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1D" w:rsidRDefault="002D2D1D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6D42F9DC" wp14:editId="4B592BEA">
            <wp:extent cx="5760720" cy="62611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D1D" w:rsidRDefault="002D2D1D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</w:p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674BB7">
        <w:rPr>
          <w:rFonts w:ascii="Bookman Old Style" w:hAnsi="Bookman Old Style" w:cs="Times New Roman"/>
          <w:b w:val="0"/>
          <w:sz w:val="20"/>
          <w:szCs w:val="20"/>
        </w:rPr>
        <w:t>0</w:t>
      </w:r>
      <w:r w:rsidR="00326CC6" w:rsidRPr="000B5C60">
        <w:rPr>
          <w:rFonts w:ascii="Bookman Old Style" w:hAnsi="Bookman Old Style" w:cs="Times New Roman"/>
          <w:b w:val="0"/>
          <w:sz w:val="20"/>
          <w:szCs w:val="20"/>
        </w:rPr>
        <w:t>1</w:t>
      </w:r>
      <w:r w:rsidR="00674BB7">
        <w:rPr>
          <w:rFonts w:ascii="Bookman Old Style" w:hAnsi="Bookman Old Style" w:cs="Times New Roman"/>
          <w:b w:val="0"/>
          <w:sz w:val="20"/>
          <w:szCs w:val="20"/>
        </w:rPr>
        <w:t>/2022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674BB7">
        <w:rPr>
          <w:rFonts w:ascii="Bookman Old Style" w:hAnsi="Bookman Old Style"/>
          <w:b w:val="0"/>
        </w:rPr>
        <w:t xml:space="preserve"> 17.02</w:t>
      </w:r>
      <w:r w:rsidR="00326CC6" w:rsidRPr="000B5C60">
        <w:rPr>
          <w:rFonts w:ascii="Bookman Old Style" w:hAnsi="Bookman Old Style"/>
          <w:b w:val="0"/>
        </w:rPr>
        <w:t>.</w:t>
      </w:r>
      <w:r w:rsidR="00674BB7">
        <w:rPr>
          <w:rFonts w:ascii="Bookman Old Style" w:hAnsi="Bookman Old Style"/>
          <w:b w:val="0"/>
        </w:rPr>
        <w:t>2022</w:t>
      </w:r>
      <w:r w:rsidRPr="000B5C60">
        <w:rPr>
          <w:rFonts w:ascii="Bookman Old Style" w:hAnsi="Bookman Old Style"/>
          <w:b w:val="0"/>
        </w:rPr>
        <w:t xml:space="preserve"> r.</w:t>
      </w:r>
    </w:p>
    <w:p w:rsidR="000B5C60" w:rsidRPr="000B5C60" w:rsidRDefault="000B5C60" w:rsidP="000B5C60"/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0B5C60" w:rsidRDefault="000B5C60" w:rsidP="000B5C60"/>
    <w:p w:rsidR="00140A34" w:rsidRPr="000B5C60" w:rsidRDefault="00140A34" w:rsidP="000B5C60">
      <w:pPr>
        <w:jc w:val="center"/>
        <w:rPr>
          <w:rFonts w:ascii="Bookman Old Style" w:hAnsi="Bookman Old Style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674BB7" w:rsidP="000B5C60">
      <w:pPr>
        <w:pStyle w:val="tytu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Zakup sprzętu medycznego</w:t>
      </w:r>
    </w:p>
    <w:p w:rsidR="000B5C60" w:rsidRPr="000B5C60" w:rsidRDefault="000B5C60" w:rsidP="000B5C60">
      <w:pPr>
        <w:rPr>
          <w:lang w:eastAsia="zh-CN"/>
        </w:rPr>
      </w:pP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674BB7">
        <w:rPr>
          <w:rFonts w:ascii="Bookman Old Style" w:hAnsi="Bookman Old Style"/>
        </w:rPr>
        <w:t>17.02.2022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326CC6" w:rsidRPr="000B5C6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661572" w:rsidRDefault="00661572" w:rsidP="000B5C60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4C3E23" w:rsidRPr="00D95467" w:rsidTr="00DF5AE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FC1B2C" w:rsidRDefault="004C3E23" w:rsidP="00DF5AEF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</w:p>
        </w:tc>
      </w:tr>
      <w:tr w:rsidR="004C3E23" w:rsidRPr="00525371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4C3E23" w:rsidP="00DF5AEF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rPr>
                <w:rFonts w:ascii="Bookman Old Style" w:hAnsi="Bookman Old Style" w:cs="Tahoma"/>
                <w:b/>
              </w:rPr>
            </w:pPr>
            <w:r w:rsidRPr="008874DC">
              <w:rPr>
                <w:rStyle w:val="Pogrubienie"/>
                <w:rFonts w:ascii="Bookman Old Style" w:hAnsi="Bookman Old Style"/>
              </w:rPr>
              <w:t>Grupa Medyczna Sp. z o.o. Sp. k.</w:t>
            </w:r>
            <w:r w:rsidRPr="008874DC">
              <w:rPr>
                <w:rFonts w:ascii="Bookman Old Style" w:hAnsi="Bookman Old Style"/>
              </w:rPr>
              <w:br/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9B036F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2</w:t>
            </w:r>
            <w:r w:rsidR="004C3E23"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9B036F" w:rsidRPr="00C120E6" w:rsidRDefault="009B036F" w:rsidP="009B036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C120E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130.000,00 zł </w:t>
            </w:r>
          </w:p>
          <w:p w:rsidR="004C3E23" w:rsidRPr="00FB0B5F" w:rsidRDefault="009B036F" w:rsidP="009B036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140.400,00 zł</w:t>
            </w:r>
          </w:p>
        </w:tc>
      </w:tr>
      <w:tr w:rsidR="004C3E23" w:rsidRPr="00280A51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4C3E23" w:rsidP="00DF5AEF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8874DC">
              <w:rPr>
                <w:rStyle w:val="Pogrubienie"/>
                <w:rFonts w:ascii="Bookman Old Style" w:hAnsi="Bookman Old Style"/>
              </w:rPr>
              <w:t>Aesculap</w:t>
            </w:r>
            <w:proofErr w:type="spellEnd"/>
            <w:r w:rsidRPr="008874DC">
              <w:rPr>
                <w:rStyle w:val="Pogrubienie"/>
                <w:rFonts w:ascii="Bookman Old Style" w:hAnsi="Bookman Old Style"/>
              </w:rPr>
              <w:t xml:space="preserve"> </w:t>
            </w:r>
            <w:proofErr w:type="spellStart"/>
            <w:r w:rsidRPr="008874DC">
              <w:rPr>
                <w:rStyle w:val="Pogrubienie"/>
                <w:rFonts w:ascii="Bookman Old Style" w:hAnsi="Bookman Old Style"/>
              </w:rPr>
              <w:t>Chifa</w:t>
            </w:r>
            <w:proofErr w:type="spellEnd"/>
            <w:r w:rsidRPr="008874DC">
              <w:rPr>
                <w:rStyle w:val="Pogrubienie"/>
                <w:rFonts w:ascii="Bookman Old Style" w:hAnsi="Bookman Old Style"/>
              </w:rPr>
              <w:t xml:space="preserve"> Spółka z ograniczoną odpowiedzialnością</w:t>
            </w:r>
            <w:r w:rsidRPr="008874DC">
              <w:rPr>
                <w:rFonts w:ascii="Bookman Old Style" w:hAnsi="Bookman Old Style"/>
              </w:rPr>
              <w:br/>
              <w:t xml:space="preserve"> 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712B17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212AC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3</w:t>
            </w:r>
          </w:p>
          <w:p w:rsidR="00712B17" w:rsidRPr="00C120E6" w:rsidRDefault="00712B17" w:rsidP="00712B1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C120E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158 888,00 zł </w:t>
            </w:r>
          </w:p>
          <w:p w:rsidR="004C3E23" w:rsidRPr="00FB0B5F" w:rsidRDefault="00712B17" w:rsidP="00712B1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171 599,04 zł</w:t>
            </w:r>
          </w:p>
        </w:tc>
      </w:tr>
      <w:tr w:rsidR="004C3E23" w:rsidRPr="00A71B9E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592289" w:rsidP="00DF5AEF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rPr>
                <w:rFonts w:ascii="Bookman Old Style" w:hAnsi="Bookman Old Style" w:cs="Tahoma"/>
              </w:rPr>
            </w:pPr>
            <w:proofErr w:type="spellStart"/>
            <w:r w:rsidRPr="008874DC">
              <w:rPr>
                <w:rStyle w:val="Pogrubienie"/>
                <w:rFonts w:ascii="Bookman Old Style" w:hAnsi="Bookman Old Style"/>
              </w:rPr>
              <w:t>Unitechnika</w:t>
            </w:r>
            <w:proofErr w:type="spellEnd"/>
            <w:r w:rsidRPr="008874DC">
              <w:rPr>
                <w:rStyle w:val="Pogrubienie"/>
                <w:rFonts w:ascii="Bookman Old Style" w:hAnsi="Bookman Old Style"/>
              </w:rPr>
              <w:t xml:space="preserve"> SA</w:t>
            </w:r>
            <w:r w:rsidRPr="008874DC">
              <w:rPr>
                <w:rFonts w:ascii="Bookman Old Style" w:hAnsi="Bookman Old Style"/>
              </w:rPr>
              <w:br/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5A1334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10</w:t>
            </w:r>
            <w:r w:rsidR="004C3E23"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5A1334" w:rsidRPr="00FB0B5F" w:rsidRDefault="005A1334" w:rsidP="005A13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FB0B5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Cena netto: 24.890,00 zł </w:t>
            </w:r>
          </w:p>
          <w:p w:rsidR="004C3E23" w:rsidRPr="003212AC" w:rsidRDefault="005A1334" w:rsidP="005A13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C120E6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Cena brutto: 30.614,70 zł</w:t>
            </w:r>
          </w:p>
        </w:tc>
      </w:tr>
      <w:tr w:rsidR="004C3E23" w:rsidRPr="00280A51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592289" w:rsidP="00DF5AEF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8874DC">
              <w:rPr>
                <w:rStyle w:val="Pogrubienie"/>
                <w:rFonts w:ascii="Bookman Old Style" w:hAnsi="Bookman Old Style"/>
              </w:rPr>
              <w:t>Biameditek</w:t>
            </w:r>
            <w:proofErr w:type="spellEnd"/>
            <w:r w:rsidRPr="008874DC">
              <w:rPr>
                <w:rStyle w:val="Pogrubienie"/>
                <w:rFonts w:ascii="Bookman Old Style" w:hAnsi="Bookman Old Style"/>
              </w:rPr>
              <w:t xml:space="preserve"> Sp. z o.o.</w:t>
            </w:r>
            <w:r w:rsidRPr="008874DC">
              <w:rPr>
                <w:rFonts w:ascii="Bookman Old Style" w:hAnsi="Bookman Old Style"/>
              </w:rPr>
              <w:br/>
              <w:t>Białystok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5A1334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7</w:t>
            </w:r>
            <w:r w:rsidR="004C3E23"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5A1334" w:rsidRPr="00C120E6" w:rsidRDefault="005A1334" w:rsidP="005A13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C120E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23 535,00 zł </w:t>
            </w:r>
          </w:p>
          <w:p w:rsidR="004C3E23" w:rsidRPr="00FB0B5F" w:rsidRDefault="005A1334" w:rsidP="005A13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bCs/>
                <w:lang w:eastAsia="en-US"/>
              </w:rPr>
            </w:pPr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25 417,80 zł</w:t>
            </w:r>
          </w:p>
        </w:tc>
      </w:tr>
      <w:tr w:rsidR="004C3E23" w:rsidRPr="006307EF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592289" w:rsidP="00DF5AEF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RMB System s.c. A. </w:t>
            </w:r>
            <w:proofErr w:type="spellStart"/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Boryga</w:t>
            </w:r>
            <w:proofErr w:type="spellEnd"/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M. Kowalski</w:t>
            </w:r>
            <w:r w:rsidRPr="008874DC">
              <w:rPr>
                <w:rFonts w:ascii="Bookman Old Style" w:hAnsi="Bookman Old Style"/>
                <w:sz w:val="20"/>
                <w:szCs w:val="20"/>
                <w:lang w:val="pl-PL"/>
              </w:rPr>
              <w:br/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5A1334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6</w:t>
            </w:r>
            <w:r w:rsidR="004C3E23"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5A1334" w:rsidRPr="005A1334" w:rsidRDefault="005A1334" w:rsidP="005A13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5A1334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45 260,00 zł. </w:t>
            </w:r>
          </w:p>
          <w:p w:rsidR="004C3E23" w:rsidRPr="00FB0B5F" w:rsidRDefault="005A1334" w:rsidP="005A13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proofErr w:type="spellStart"/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val="en-GB" w:eastAsia="en-US"/>
              </w:rPr>
              <w:t>Cena</w:t>
            </w:r>
            <w:proofErr w:type="spellEnd"/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val="en-GB" w:eastAsia="en-US"/>
              </w:rPr>
              <w:t>brutto</w:t>
            </w:r>
            <w:proofErr w:type="spellEnd"/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val="en-GB" w:eastAsia="en-US"/>
              </w:rPr>
              <w:t xml:space="preserve">: </w:t>
            </w:r>
            <w:r w:rsidRPr="00FB0B5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val="en-GB" w:eastAsia="en-US"/>
              </w:rPr>
              <w:t xml:space="preserve">49 069,80 </w:t>
            </w:r>
            <w:proofErr w:type="spellStart"/>
            <w:r w:rsidRPr="00FB0B5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val="en-GB" w:eastAsia="en-US"/>
              </w:rPr>
              <w:t>zł</w:t>
            </w:r>
            <w:proofErr w:type="spellEnd"/>
          </w:p>
        </w:tc>
      </w:tr>
      <w:tr w:rsidR="004C3E23" w:rsidRPr="00C643AA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592289" w:rsidP="00DF5AEF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Siemens Healthcare Sp. z o.o.</w:t>
            </w:r>
            <w:r w:rsidRPr="008874DC">
              <w:rPr>
                <w:rFonts w:ascii="Bookman Old Style" w:hAnsi="Bookman Old Style"/>
                <w:sz w:val="20"/>
                <w:szCs w:val="20"/>
                <w:lang w:val="pl-PL"/>
              </w:rPr>
              <w:br/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5A1334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7"/>
                <w:b/>
                <w:lang w:eastAsia="en-US"/>
              </w:rPr>
            </w:pPr>
            <w:r w:rsidRPr="003212AC">
              <w:rPr>
                <w:rFonts w:ascii="Bookman Old Style" w:eastAsiaTheme="minorHAnsi" w:hAnsi="Bookman Old Style" w:cs="CIDFont+F7"/>
                <w:b/>
                <w:lang w:eastAsia="en-US"/>
              </w:rPr>
              <w:t>PAKIET NR 1</w:t>
            </w:r>
          </w:p>
          <w:p w:rsidR="005A1334" w:rsidRPr="003212AC" w:rsidRDefault="005A1334" w:rsidP="005A13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5A1334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447 600,07 zł </w:t>
            </w:r>
          </w:p>
          <w:p w:rsidR="004C3E23" w:rsidRPr="00FB0B5F" w:rsidRDefault="005A1334" w:rsidP="005A13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491 539,65 zł</w:t>
            </w:r>
          </w:p>
        </w:tc>
      </w:tr>
      <w:tr w:rsidR="004C3E23" w:rsidRPr="00C643AA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Default="00592289" w:rsidP="00DF5AEF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Medseven</w:t>
            </w:r>
            <w:proofErr w:type="spellEnd"/>
            <w:r w:rsidRPr="008874DC">
              <w:rPr>
                <w:rFonts w:ascii="Bookman Old Style" w:hAnsi="Bookman Old Style"/>
                <w:sz w:val="20"/>
                <w:szCs w:val="20"/>
                <w:lang w:val="pl-PL"/>
              </w:rPr>
              <w:br/>
              <w:t>Osielsko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68" w:rsidRPr="003212AC" w:rsidRDefault="00CB3168" w:rsidP="00CB31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6 </w:t>
            </w:r>
          </w:p>
          <w:p w:rsidR="00CB3168" w:rsidRPr="008A45F7" w:rsidRDefault="00CB3168" w:rsidP="00CB31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8A45F7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63 520 zł </w:t>
            </w:r>
          </w:p>
          <w:p w:rsidR="00CB3168" w:rsidRPr="00FB0B5F" w:rsidRDefault="00CB3168" w:rsidP="00CB31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69 406 zł</w:t>
            </w:r>
          </w:p>
          <w:p w:rsidR="00CB3168" w:rsidRPr="003212AC" w:rsidRDefault="00CB3168" w:rsidP="00CB31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8 </w:t>
            </w:r>
          </w:p>
          <w:p w:rsidR="00CB3168" w:rsidRPr="008A45F7" w:rsidRDefault="00CB3168" w:rsidP="00CB31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8A45F7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49 000 zł </w:t>
            </w:r>
          </w:p>
          <w:p w:rsidR="004C3E23" w:rsidRPr="00FB0B5F" w:rsidRDefault="00CB3168" w:rsidP="00CB31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52 920 zł</w:t>
            </w:r>
          </w:p>
        </w:tc>
      </w:tr>
      <w:tr w:rsidR="004C3E23" w:rsidRPr="00C643AA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Default="00592289" w:rsidP="00DF5AEF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SUTURA MED SP. Z O.O.</w:t>
            </w:r>
            <w:r w:rsidRPr="008874DC">
              <w:rPr>
                <w:rFonts w:ascii="Bookman Old Style" w:hAnsi="Bookman Old Style"/>
                <w:sz w:val="20"/>
                <w:szCs w:val="20"/>
                <w:lang w:val="pl-PL"/>
              </w:rPr>
              <w:br/>
              <w:t>Szczecin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68" w:rsidRPr="003212AC" w:rsidRDefault="00580E13" w:rsidP="00CB31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5</w:t>
            </w:r>
            <w:r w:rsidR="00CB3168"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580E13" w:rsidRPr="00C120E6" w:rsidRDefault="00580E13" w:rsidP="00580E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MT"/>
                <w:lang w:eastAsia="en-US"/>
              </w:rPr>
            </w:pPr>
            <w:r w:rsidRPr="00C120E6">
              <w:rPr>
                <w:rFonts w:ascii="Bookman Old Style" w:eastAsiaTheme="minorHAnsi" w:hAnsi="Bookman Old Style" w:cs="ArialMT"/>
                <w:lang w:eastAsia="en-US"/>
              </w:rPr>
              <w:t>Cena netto: 19 576,80 zł</w:t>
            </w:r>
          </w:p>
          <w:p w:rsidR="008A45F7" w:rsidRPr="00FB0B5F" w:rsidRDefault="00580E13" w:rsidP="00580E1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FB0B5F">
              <w:rPr>
                <w:rFonts w:ascii="Bookman Old Style" w:eastAsiaTheme="minorHAnsi" w:hAnsi="Bookman Old Style" w:cs="ArialMT"/>
                <w:b/>
                <w:lang w:eastAsia="en-US"/>
              </w:rPr>
              <w:t>Cena brutto: 24 079,46 zł</w:t>
            </w:r>
          </w:p>
        </w:tc>
      </w:tr>
      <w:tr w:rsidR="004C3E23" w:rsidRPr="00C643AA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Default="00592289" w:rsidP="00DF5AEF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PRESTIGE - MED S.C.</w:t>
            </w:r>
            <w:r w:rsidRPr="008874DC">
              <w:rPr>
                <w:rFonts w:ascii="Bookman Old Style" w:hAnsi="Bookman Old Style"/>
                <w:sz w:val="20"/>
                <w:szCs w:val="20"/>
                <w:lang w:val="pl-PL"/>
              </w:rPr>
              <w:br/>
              <w:t>Świecie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68" w:rsidRPr="003212AC" w:rsidRDefault="007476BA" w:rsidP="00CB316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4</w:t>
            </w:r>
            <w:r w:rsidR="00CB3168"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7476BA" w:rsidRPr="00C120E6" w:rsidRDefault="007476BA" w:rsidP="007476B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C120E6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285 950,00 zł </w:t>
            </w:r>
          </w:p>
          <w:p w:rsidR="004C3E23" w:rsidRPr="00FB0B5F" w:rsidRDefault="007476BA" w:rsidP="007476B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FB0B5F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313 101,00 zł</w:t>
            </w:r>
          </w:p>
        </w:tc>
      </w:tr>
      <w:tr w:rsidR="004C3E23" w:rsidRPr="00C643AA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Default="00592289" w:rsidP="00DF5AEF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8874DC" w:rsidRDefault="008874DC" w:rsidP="008874D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proofErr w:type="spellStart"/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Cedical</w:t>
            </w:r>
            <w:proofErr w:type="spellEnd"/>
            <w:r w:rsidRPr="008874DC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Sp. z o.o.</w:t>
            </w:r>
            <w:r w:rsidRPr="008874DC">
              <w:rPr>
                <w:rFonts w:ascii="Bookman Old Style" w:hAnsi="Bookman Old Style"/>
                <w:sz w:val="20"/>
                <w:szCs w:val="20"/>
                <w:lang w:val="pl-PL"/>
              </w:rPr>
              <w:br/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6D6226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/>
                <w:bCs/>
                <w:lang w:eastAsia="en-US"/>
              </w:rPr>
            </w:pPr>
            <w:r w:rsidRPr="003212AC">
              <w:rPr>
                <w:rFonts w:ascii="Bookman Old Style" w:eastAsiaTheme="minorHAnsi" w:hAnsi="Bookman Old Style" w:cs="BookmanOldStyle,Bold"/>
                <w:b/>
                <w:bCs/>
                <w:lang w:eastAsia="en-US"/>
              </w:rPr>
              <w:t>PAKIET NR 8</w:t>
            </w:r>
          </w:p>
          <w:p w:rsidR="006D6226" w:rsidRPr="00C120E6" w:rsidRDefault="006D6226" w:rsidP="006D622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4"/>
                <w:lang w:eastAsia="en-US"/>
              </w:rPr>
            </w:pPr>
            <w:r w:rsidRPr="00C120E6">
              <w:rPr>
                <w:rFonts w:ascii="Bookman Old Style" w:eastAsiaTheme="minorHAnsi" w:hAnsi="Bookman Old Style" w:cs="CIDFont+F4"/>
                <w:lang w:eastAsia="en-US"/>
              </w:rPr>
              <w:t>Cena netto: 45 600,00 zł</w:t>
            </w:r>
          </w:p>
          <w:p w:rsidR="004C3E23" w:rsidRPr="00FB0B5F" w:rsidRDefault="006D6226" w:rsidP="006D622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/>
                <w:bCs/>
                <w:lang w:eastAsia="en-US"/>
              </w:rPr>
            </w:pPr>
            <w:r w:rsidRPr="00FB0B5F">
              <w:rPr>
                <w:rFonts w:ascii="Bookman Old Style" w:eastAsiaTheme="minorHAnsi" w:hAnsi="Bookman Old Style" w:cs="CIDFont+F4"/>
                <w:b/>
                <w:lang w:eastAsia="en-US"/>
              </w:rPr>
              <w:t>Cena brutto: 49 248,00 zł</w:t>
            </w:r>
          </w:p>
        </w:tc>
      </w:tr>
    </w:tbl>
    <w:p w:rsidR="004C3E23" w:rsidRDefault="004C3E23" w:rsidP="004C3E23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9A24D8" w:rsidRDefault="009A24D8" w:rsidP="004C3E23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9A24D8" w:rsidRPr="000B5C60" w:rsidRDefault="009A24D8" w:rsidP="004C3E23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FC73B6" w:rsidRPr="000B5C60" w:rsidRDefault="00FC73B6" w:rsidP="000B5C60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9A24D8" w:rsidRDefault="009A24D8" w:rsidP="000B5C60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9A24D8" w:rsidRDefault="009A24D8" w:rsidP="000B5C60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0B5C60" w:rsidRPr="00E910E9" w:rsidRDefault="000B5C60" w:rsidP="000B5C60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_GoBack"/>
      <w:bookmarkEnd w:id="0"/>
      <w:r w:rsidRPr="00E910E9">
        <w:rPr>
          <w:rFonts w:ascii="Bookman Old Style" w:hAnsi="Bookman Old Style"/>
          <w:b/>
        </w:rPr>
        <w:t xml:space="preserve">W dniu </w:t>
      </w:r>
      <w:r w:rsidR="00C120E6">
        <w:t>2022-02-16 12:26:16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0"/>
      </w:tblGrid>
      <w:tr w:rsidR="00C120E6" w:rsidRPr="00C120E6" w:rsidTr="00C120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0E6" w:rsidRPr="00C120E6" w:rsidRDefault="000B5C60" w:rsidP="00C120E6">
            <w:pPr>
              <w:rPr>
                <w:sz w:val="24"/>
                <w:szCs w:val="24"/>
                <w:lang w:eastAsia="en-GB"/>
              </w:rPr>
            </w:pPr>
            <w:r w:rsidRPr="000B5C60">
              <w:rPr>
                <w:rFonts w:ascii="Bookman Old Style" w:hAnsi="Bookman Old Style"/>
              </w:rPr>
              <w:t>w Systemie Komunikacji Elektronicznej (ścieżka składani</w:t>
            </w:r>
            <w:r w:rsidR="00C120E6">
              <w:rPr>
                <w:rFonts w:ascii="Bookman Old Style" w:hAnsi="Bookman Old Style"/>
              </w:rPr>
              <w:t>a ofert) złożono plik o nazwie</w:t>
            </w:r>
          </w:p>
        </w:tc>
      </w:tr>
    </w:tbl>
    <w:p w:rsidR="000B5C60" w:rsidRDefault="00C120E6" w:rsidP="000B5C60">
      <w:pPr>
        <w:pStyle w:val="Akapitzlist"/>
        <w:ind w:left="0"/>
        <w:jc w:val="both"/>
        <w:rPr>
          <w:rFonts w:ascii="Bookman Old Style" w:hAnsi="Bookman Old Style"/>
        </w:rPr>
      </w:pPr>
      <w:r>
        <w:t>„OFERTA IM.7z.gpg</w:t>
      </w:r>
      <w:r w:rsidR="000B5C60" w:rsidRPr="000B5C60">
        <w:rPr>
          <w:rFonts w:ascii="Bookman Old Style" w:hAnsi="Bookman Old Style"/>
        </w:rPr>
        <w:t>”</w:t>
      </w:r>
      <w:r w:rsidR="000B5C60">
        <w:rPr>
          <w:rFonts w:ascii="Bookman Old Style" w:hAnsi="Bookman Old Style"/>
        </w:rPr>
        <w:t>-</w:t>
      </w:r>
      <w:r w:rsidR="008139B1">
        <w:rPr>
          <w:rFonts w:ascii="Bookman Old Style" w:hAnsi="Bookman Old Style"/>
        </w:rPr>
        <w:t xml:space="preserve"> </w:t>
      </w:r>
      <w:r w:rsidR="008139B1">
        <w:rPr>
          <w:rStyle w:val="Pogrubienie"/>
        </w:rPr>
        <w:t>INFORMER MED SPÓŁKA Z OGRANICZONĄ ODPOWIEDZIALNOŚCIĄ</w:t>
      </w:r>
      <w:r w:rsidR="008139B1">
        <w:br/>
        <w:t>Poznań</w:t>
      </w:r>
      <w:r w:rsidR="000B5C60">
        <w:rPr>
          <w:rFonts w:ascii="Bookman Old Style" w:hAnsi="Bookman Old Style"/>
        </w:rPr>
        <w:t>.</w:t>
      </w:r>
      <w:r w:rsidR="000B5C60" w:rsidRPr="000B5C60">
        <w:rPr>
          <w:rFonts w:ascii="Bookman Old Style" w:hAnsi="Bookman Old Style"/>
        </w:rPr>
        <w:t xml:space="preserve"> </w:t>
      </w:r>
    </w:p>
    <w:p w:rsidR="000B5C60" w:rsidRPr="000B5C60" w:rsidRDefault="000B5C60" w:rsidP="000B5C60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1E284A" w:rsidRDefault="000B5C60" w:rsidP="001E284A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1E284A" w:rsidRPr="001E284A" w:rsidRDefault="001E284A" w:rsidP="001E284A">
      <w:pPr>
        <w:jc w:val="both"/>
        <w:rPr>
          <w:rFonts w:ascii="Bookman Old Style" w:hAnsi="Bookman Old Style" w:cs="Tahoma"/>
          <w:bCs/>
        </w:rPr>
      </w:pPr>
      <w:proofErr w:type="spellStart"/>
      <w:r w:rsidRPr="001E284A">
        <w:rPr>
          <w:rFonts w:ascii="Courier New" w:hAnsi="Courier New" w:cs="Courier New"/>
          <w:lang w:eastAsia="en-GB"/>
        </w:rPr>
        <w:t>gpg</w:t>
      </w:r>
      <w:proofErr w:type="spellEnd"/>
      <w:r w:rsidRPr="001E284A">
        <w:rPr>
          <w:rFonts w:ascii="Courier New" w:hAnsi="Courier New" w:cs="Courier New"/>
          <w:lang w:eastAsia="en-GB"/>
        </w:rPr>
        <w:t xml:space="preserve">: dane zaszyfrowano za </w:t>
      </w:r>
      <w:proofErr w:type="spellStart"/>
      <w:r w:rsidRPr="001E284A">
        <w:rPr>
          <w:rFonts w:ascii="Courier New" w:hAnsi="Courier New" w:cs="Courier New"/>
          <w:lang w:eastAsia="en-GB"/>
        </w:rPr>
        <w:t>pomoc─à</w:t>
      </w:r>
      <w:proofErr w:type="spellEnd"/>
      <w:r w:rsidRPr="001E284A">
        <w:rPr>
          <w:rFonts w:ascii="Courier New" w:hAnsi="Courier New" w:cs="Courier New"/>
          <w:lang w:eastAsia="en-GB"/>
        </w:rPr>
        <w:t xml:space="preserve"> AES256.CFB</w:t>
      </w:r>
    </w:p>
    <w:p w:rsidR="001E284A" w:rsidRPr="001E284A" w:rsidRDefault="001E284A" w:rsidP="001E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en-GB"/>
        </w:rPr>
      </w:pPr>
      <w:proofErr w:type="spellStart"/>
      <w:r w:rsidRPr="001E284A">
        <w:rPr>
          <w:rFonts w:ascii="Courier New" w:hAnsi="Courier New" w:cs="Courier New"/>
          <w:lang w:eastAsia="en-GB"/>
        </w:rPr>
        <w:t>gpg</w:t>
      </w:r>
      <w:proofErr w:type="spellEnd"/>
      <w:r w:rsidRPr="001E284A">
        <w:rPr>
          <w:rFonts w:ascii="Courier New" w:hAnsi="Courier New" w:cs="Courier New"/>
          <w:lang w:eastAsia="en-GB"/>
        </w:rPr>
        <w:t xml:space="preserve">: </w:t>
      </w:r>
      <w:proofErr w:type="spellStart"/>
      <w:r w:rsidRPr="001E284A">
        <w:rPr>
          <w:rFonts w:ascii="Courier New" w:hAnsi="Courier New" w:cs="Courier New"/>
          <w:lang w:eastAsia="en-GB"/>
        </w:rPr>
        <w:t>gcry_kdf_derive</w:t>
      </w:r>
      <w:proofErr w:type="spellEnd"/>
      <w:r w:rsidRPr="001E284A">
        <w:rPr>
          <w:rFonts w:ascii="Courier New" w:hAnsi="Courier New" w:cs="Courier New"/>
          <w:lang w:eastAsia="en-GB"/>
        </w:rPr>
        <w:t xml:space="preserve"> </w:t>
      </w:r>
      <w:proofErr w:type="spellStart"/>
      <w:r w:rsidRPr="001E284A">
        <w:rPr>
          <w:rFonts w:ascii="Courier New" w:hAnsi="Courier New" w:cs="Courier New"/>
          <w:lang w:eastAsia="en-GB"/>
        </w:rPr>
        <w:t>failed</w:t>
      </w:r>
      <w:proofErr w:type="spellEnd"/>
      <w:r w:rsidRPr="001E284A">
        <w:rPr>
          <w:rFonts w:ascii="Courier New" w:hAnsi="Courier New" w:cs="Courier New"/>
          <w:lang w:eastAsia="en-GB"/>
        </w:rPr>
        <w:t>: Niepoprawne dane</w:t>
      </w:r>
    </w:p>
    <w:p w:rsidR="001E284A" w:rsidRPr="001E284A" w:rsidRDefault="001E284A" w:rsidP="001E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en-GB"/>
        </w:rPr>
      </w:pPr>
      <w:proofErr w:type="spellStart"/>
      <w:r w:rsidRPr="001E284A">
        <w:rPr>
          <w:rFonts w:ascii="Courier New" w:hAnsi="Courier New" w:cs="Courier New"/>
          <w:lang w:eastAsia="en-GB"/>
        </w:rPr>
        <w:t>gpg</w:t>
      </w:r>
      <w:proofErr w:type="spellEnd"/>
      <w:r w:rsidRPr="001E284A">
        <w:rPr>
          <w:rFonts w:ascii="Courier New" w:hAnsi="Courier New" w:cs="Courier New"/>
          <w:lang w:eastAsia="en-GB"/>
        </w:rPr>
        <w:t xml:space="preserve">: zaszyfrowane jednym </w:t>
      </w:r>
      <w:proofErr w:type="spellStart"/>
      <w:r w:rsidRPr="001E284A">
        <w:rPr>
          <w:rFonts w:ascii="Courier New" w:hAnsi="Courier New" w:cs="Courier New"/>
          <w:lang w:eastAsia="en-GB"/>
        </w:rPr>
        <w:t>has┼éem</w:t>
      </w:r>
      <w:proofErr w:type="spellEnd"/>
    </w:p>
    <w:p w:rsidR="001E284A" w:rsidRPr="001E284A" w:rsidRDefault="001E284A" w:rsidP="001E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en-GB"/>
        </w:rPr>
      </w:pPr>
      <w:proofErr w:type="spellStart"/>
      <w:r w:rsidRPr="001E284A">
        <w:rPr>
          <w:rFonts w:ascii="Courier New" w:hAnsi="Courier New" w:cs="Courier New"/>
          <w:lang w:eastAsia="en-GB"/>
        </w:rPr>
        <w:t>gpg</w:t>
      </w:r>
      <w:proofErr w:type="spellEnd"/>
      <w:r w:rsidRPr="001E284A">
        <w:rPr>
          <w:rFonts w:ascii="Courier New" w:hAnsi="Courier New" w:cs="Courier New"/>
          <w:lang w:eastAsia="en-GB"/>
        </w:rPr>
        <w:t xml:space="preserve">: </w:t>
      </w:r>
      <w:proofErr w:type="spellStart"/>
      <w:r w:rsidRPr="001E284A">
        <w:rPr>
          <w:rFonts w:ascii="Courier New" w:hAnsi="Courier New" w:cs="Courier New"/>
          <w:lang w:eastAsia="en-GB"/>
        </w:rPr>
        <w:t>b┼é─àd</w:t>
      </w:r>
      <w:proofErr w:type="spellEnd"/>
      <w:r w:rsidRPr="001E284A">
        <w:rPr>
          <w:rFonts w:ascii="Courier New" w:hAnsi="Courier New" w:cs="Courier New"/>
          <w:lang w:eastAsia="en-GB"/>
        </w:rPr>
        <w:t xml:space="preserve"> odszyfrowywania: Brak klucza tajnego</w:t>
      </w:r>
      <w:r w:rsidR="003D7E73">
        <w:rPr>
          <w:rFonts w:ascii="Courier New" w:hAnsi="Courier New" w:cs="Courier New"/>
          <w:lang w:eastAsia="en-GB"/>
        </w:rPr>
        <w:t>.</w:t>
      </w:r>
    </w:p>
    <w:p w:rsidR="000B5C60" w:rsidRPr="000B5C60" w:rsidRDefault="000B5C60" w:rsidP="000B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footerReference w:type="default" r:id="rId10"/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7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ookmanOldStyl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295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4D8" w:rsidRDefault="009A24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4D8" w:rsidRDefault="009A24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6685D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00CB"/>
    <w:rsid w:val="000E3722"/>
    <w:rsid w:val="000E38F2"/>
    <w:rsid w:val="000E3D25"/>
    <w:rsid w:val="000E3F55"/>
    <w:rsid w:val="000F0A95"/>
    <w:rsid w:val="000F3F3A"/>
    <w:rsid w:val="000F52EB"/>
    <w:rsid w:val="000F6CA9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284A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2D1D"/>
    <w:rsid w:val="003053A5"/>
    <w:rsid w:val="00307309"/>
    <w:rsid w:val="00313796"/>
    <w:rsid w:val="003212AC"/>
    <w:rsid w:val="00326CC6"/>
    <w:rsid w:val="00334309"/>
    <w:rsid w:val="0033510B"/>
    <w:rsid w:val="003418AE"/>
    <w:rsid w:val="00344164"/>
    <w:rsid w:val="00347734"/>
    <w:rsid w:val="003546E3"/>
    <w:rsid w:val="0035629E"/>
    <w:rsid w:val="00371FC6"/>
    <w:rsid w:val="0037614F"/>
    <w:rsid w:val="003768ED"/>
    <w:rsid w:val="00380A39"/>
    <w:rsid w:val="00381016"/>
    <w:rsid w:val="00386997"/>
    <w:rsid w:val="0039186A"/>
    <w:rsid w:val="00392954"/>
    <w:rsid w:val="00396900"/>
    <w:rsid w:val="003A235C"/>
    <w:rsid w:val="003A39A3"/>
    <w:rsid w:val="003A405A"/>
    <w:rsid w:val="003C1918"/>
    <w:rsid w:val="003C19B4"/>
    <w:rsid w:val="003C5984"/>
    <w:rsid w:val="003C5B2C"/>
    <w:rsid w:val="003D135E"/>
    <w:rsid w:val="003D3BE1"/>
    <w:rsid w:val="003D4A2A"/>
    <w:rsid w:val="003D7E73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8BF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0C02"/>
    <w:rsid w:val="004A47F4"/>
    <w:rsid w:val="004C07E2"/>
    <w:rsid w:val="004C3E23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0E13"/>
    <w:rsid w:val="00581A7D"/>
    <w:rsid w:val="00582F19"/>
    <w:rsid w:val="0058434D"/>
    <w:rsid w:val="0059062E"/>
    <w:rsid w:val="00592289"/>
    <w:rsid w:val="00594662"/>
    <w:rsid w:val="005979A0"/>
    <w:rsid w:val="005A1334"/>
    <w:rsid w:val="005A25CC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1A7E"/>
    <w:rsid w:val="006527DE"/>
    <w:rsid w:val="006539AB"/>
    <w:rsid w:val="006544EA"/>
    <w:rsid w:val="00655648"/>
    <w:rsid w:val="00656B43"/>
    <w:rsid w:val="00661572"/>
    <w:rsid w:val="00663BB2"/>
    <w:rsid w:val="0067411F"/>
    <w:rsid w:val="00674BB7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D6226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2B17"/>
    <w:rsid w:val="0071357A"/>
    <w:rsid w:val="00713F9B"/>
    <w:rsid w:val="00730096"/>
    <w:rsid w:val="00732A2E"/>
    <w:rsid w:val="007334A4"/>
    <w:rsid w:val="00741A9E"/>
    <w:rsid w:val="007476BA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39B1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4DC"/>
    <w:rsid w:val="0088778B"/>
    <w:rsid w:val="0089174C"/>
    <w:rsid w:val="00896F4D"/>
    <w:rsid w:val="00897785"/>
    <w:rsid w:val="008A0FE5"/>
    <w:rsid w:val="008A27A8"/>
    <w:rsid w:val="008A45F7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0D3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24D8"/>
    <w:rsid w:val="009A4239"/>
    <w:rsid w:val="009B036F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20E6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B3168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394A"/>
    <w:rsid w:val="00E05026"/>
    <w:rsid w:val="00E07DA5"/>
    <w:rsid w:val="00E10D50"/>
    <w:rsid w:val="00E16AAA"/>
    <w:rsid w:val="00E24CC8"/>
    <w:rsid w:val="00E3211E"/>
    <w:rsid w:val="00E37B66"/>
    <w:rsid w:val="00E43FDA"/>
    <w:rsid w:val="00E469FD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60ED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03A7"/>
    <w:rsid w:val="00F931DC"/>
    <w:rsid w:val="00FA0F81"/>
    <w:rsid w:val="00FA4BF1"/>
    <w:rsid w:val="00FA644E"/>
    <w:rsid w:val="00FB0B5F"/>
    <w:rsid w:val="00FB60C0"/>
    <w:rsid w:val="00FC4E9E"/>
    <w:rsid w:val="00FC56A5"/>
    <w:rsid w:val="00FC73B6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1FBD-3886-4145-83D9-4663F871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97</cp:revision>
  <cp:lastPrinted>2022-02-17T11:30:00Z</cp:lastPrinted>
  <dcterms:created xsi:type="dcterms:W3CDTF">2021-08-20T10:48:00Z</dcterms:created>
  <dcterms:modified xsi:type="dcterms:W3CDTF">2022-02-17T11:34:00Z</dcterms:modified>
</cp:coreProperties>
</file>