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Pr="002E0477" w:rsidRDefault="00506C42" w:rsidP="002E0477">
      <w:pPr>
        <w:pStyle w:val="Nagwek1"/>
        <w:tabs>
          <w:tab w:val="left" w:pos="6600"/>
        </w:tabs>
        <w:spacing w:before="0" w:after="0"/>
        <w:rPr>
          <w:rFonts w:ascii="Verdana" w:hAnsi="Verdana" w:cs="Arial"/>
          <w:b w:val="0"/>
          <w:sz w:val="20"/>
          <w:szCs w:val="20"/>
        </w:rPr>
      </w:pPr>
      <w:proofErr w:type="spellStart"/>
      <w:r w:rsidRPr="002E0477">
        <w:rPr>
          <w:rFonts w:ascii="Verdana" w:hAnsi="Verdana" w:cs="Arial"/>
          <w:b w:val="0"/>
          <w:sz w:val="20"/>
          <w:szCs w:val="20"/>
        </w:rPr>
        <w:t>W</w:t>
      </w:r>
      <w:r w:rsidR="00902C94" w:rsidRPr="002E0477">
        <w:rPr>
          <w:rFonts w:ascii="Verdana" w:hAnsi="Verdana" w:cs="Arial"/>
          <w:b w:val="0"/>
          <w:sz w:val="20"/>
          <w:szCs w:val="20"/>
        </w:rPr>
        <w:t>CPiT</w:t>
      </w:r>
      <w:proofErr w:type="spellEnd"/>
      <w:r w:rsidR="00902C94" w:rsidRPr="002E0477">
        <w:rPr>
          <w:rFonts w:ascii="Verdana" w:hAnsi="Verdana" w:cs="Arial"/>
          <w:b w:val="0"/>
          <w:sz w:val="20"/>
          <w:szCs w:val="20"/>
        </w:rPr>
        <w:t>/EA/381-</w:t>
      </w:r>
      <w:r w:rsidR="002E0B74">
        <w:rPr>
          <w:rFonts w:ascii="Verdana" w:hAnsi="Verdana" w:cs="Arial"/>
          <w:b w:val="0"/>
          <w:sz w:val="20"/>
          <w:szCs w:val="20"/>
        </w:rPr>
        <w:t>7</w:t>
      </w:r>
      <w:r w:rsidR="00F535FC" w:rsidRPr="002E0477">
        <w:rPr>
          <w:rFonts w:ascii="Verdana" w:hAnsi="Verdana" w:cs="Arial"/>
          <w:b w:val="0"/>
          <w:sz w:val="20"/>
          <w:szCs w:val="20"/>
        </w:rPr>
        <w:t>/</w:t>
      </w:r>
      <w:r w:rsidR="006F7873">
        <w:rPr>
          <w:rFonts w:ascii="Verdana" w:hAnsi="Verdana" w:cs="Arial"/>
          <w:b w:val="0"/>
          <w:sz w:val="20"/>
          <w:szCs w:val="20"/>
        </w:rPr>
        <w:t>2022</w:t>
      </w:r>
      <w:r w:rsidR="006F7873">
        <w:rPr>
          <w:rFonts w:ascii="Verdana" w:hAnsi="Verdana" w:cs="Arial"/>
          <w:b w:val="0"/>
          <w:sz w:val="20"/>
          <w:szCs w:val="20"/>
        </w:rPr>
        <w:tab/>
        <w:t>Poznań, 2022-03</w:t>
      </w:r>
      <w:r w:rsidR="00B56EF7" w:rsidRPr="002E0477">
        <w:rPr>
          <w:rFonts w:ascii="Verdana" w:hAnsi="Verdana" w:cs="Arial"/>
          <w:b w:val="0"/>
          <w:sz w:val="20"/>
          <w:szCs w:val="20"/>
        </w:rPr>
        <w:t>-</w:t>
      </w:r>
      <w:r w:rsidR="00AB0BCB">
        <w:rPr>
          <w:rFonts w:ascii="Verdana" w:hAnsi="Verdana" w:cs="Arial"/>
          <w:b w:val="0"/>
          <w:sz w:val="20"/>
          <w:szCs w:val="20"/>
        </w:rPr>
        <w:t>2</w:t>
      </w:r>
      <w:r w:rsidR="0038552F">
        <w:rPr>
          <w:rFonts w:ascii="Verdana" w:hAnsi="Verdana" w:cs="Arial"/>
          <w:b w:val="0"/>
          <w:sz w:val="20"/>
          <w:szCs w:val="20"/>
        </w:rPr>
        <w:t>9</w:t>
      </w:r>
    </w:p>
    <w:p w:rsidR="00E90CA7" w:rsidRPr="002E0477" w:rsidRDefault="00E90CA7" w:rsidP="002E0477">
      <w:pPr>
        <w:spacing w:after="0"/>
        <w:jc w:val="right"/>
        <w:rPr>
          <w:rFonts w:ascii="Verdana" w:hAnsi="Verdana"/>
          <w:sz w:val="20"/>
          <w:szCs w:val="20"/>
        </w:rPr>
      </w:pPr>
    </w:p>
    <w:p w:rsidR="004F2A6D" w:rsidRPr="002E0477" w:rsidRDefault="004F2A6D" w:rsidP="002E0477">
      <w:pPr>
        <w:spacing w:after="0"/>
        <w:jc w:val="right"/>
        <w:rPr>
          <w:rFonts w:ascii="Verdana" w:hAnsi="Verdana"/>
          <w:sz w:val="20"/>
          <w:szCs w:val="20"/>
        </w:rPr>
      </w:pPr>
      <w:r w:rsidRPr="002E0477">
        <w:rPr>
          <w:rFonts w:ascii="Verdana" w:hAnsi="Verdana"/>
          <w:sz w:val="20"/>
          <w:szCs w:val="20"/>
        </w:rPr>
        <w:t>Uczestnicy postępowania</w:t>
      </w:r>
    </w:p>
    <w:p w:rsidR="00BA4CE0" w:rsidRPr="002E0477" w:rsidRDefault="00BA4CE0" w:rsidP="002E0477">
      <w:pPr>
        <w:spacing w:after="0"/>
        <w:jc w:val="right"/>
        <w:rPr>
          <w:rFonts w:ascii="Verdana" w:hAnsi="Verdana"/>
          <w:sz w:val="20"/>
          <w:szCs w:val="20"/>
        </w:rPr>
      </w:pPr>
    </w:p>
    <w:p w:rsidR="007E13A5" w:rsidRPr="0063725E" w:rsidRDefault="004F2A6D" w:rsidP="007E13A5">
      <w:pPr>
        <w:spacing w:line="360" w:lineRule="auto"/>
        <w:jc w:val="center"/>
        <w:rPr>
          <w:rFonts w:ascii="Verdana" w:hAnsi="Verdana"/>
          <w:b/>
          <w:sz w:val="18"/>
          <w:szCs w:val="18"/>
        </w:rPr>
      </w:pPr>
      <w:r w:rsidRPr="002E0477">
        <w:rPr>
          <w:rFonts w:ascii="Verdana" w:hAnsi="Verdana"/>
          <w:b/>
          <w:sz w:val="20"/>
          <w:szCs w:val="20"/>
        </w:rPr>
        <w:t>Dotyczy: przetargu nie</w:t>
      </w:r>
      <w:r w:rsidR="00404AF3" w:rsidRPr="002E0477">
        <w:rPr>
          <w:rFonts w:ascii="Verdana" w:hAnsi="Verdana"/>
          <w:b/>
          <w:sz w:val="20"/>
          <w:szCs w:val="20"/>
        </w:rPr>
        <w:t xml:space="preserve">ograniczonego na </w:t>
      </w:r>
      <w:r w:rsidR="000F2005">
        <w:rPr>
          <w:rFonts w:ascii="Verdana" w:hAnsi="Verdana"/>
          <w:b/>
          <w:sz w:val="18"/>
          <w:szCs w:val="18"/>
        </w:rPr>
        <w:t>DOSTAWĘ</w:t>
      </w:r>
      <w:r w:rsidR="000827C2">
        <w:rPr>
          <w:rFonts w:ascii="Verdana" w:hAnsi="Verdana"/>
          <w:b/>
          <w:sz w:val="18"/>
          <w:szCs w:val="18"/>
        </w:rPr>
        <w:t xml:space="preserve"> LEKÓW PRZECIWNOWOTWOROWYCH I INNYCH STOSOWANYCH W LECZENIU ONKOLOGICZNYM</w:t>
      </w:r>
    </w:p>
    <w:p w:rsidR="00E90CA7" w:rsidRPr="002E0477" w:rsidRDefault="00E90CA7" w:rsidP="002E0477">
      <w:pPr>
        <w:spacing w:after="0"/>
        <w:ind w:left="-142"/>
        <w:jc w:val="both"/>
        <w:rPr>
          <w:rFonts w:ascii="Verdana" w:hAnsi="Verdana"/>
          <w:b/>
          <w:sz w:val="20"/>
          <w:szCs w:val="20"/>
        </w:rPr>
      </w:pPr>
    </w:p>
    <w:p w:rsidR="004F2A6D" w:rsidRPr="002E0477" w:rsidRDefault="00A60147" w:rsidP="002E0477">
      <w:pPr>
        <w:spacing w:after="0"/>
        <w:ind w:firstLine="708"/>
        <w:jc w:val="both"/>
        <w:rPr>
          <w:rFonts w:ascii="Verdana" w:hAnsi="Verdana"/>
          <w:sz w:val="20"/>
          <w:szCs w:val="20"/>
        </w:rPr>
      </w:pPr>
      <w:r w:rsidRPr="002E0477">
        <w:rPr>
          <w:rFonts w:ascii="Verdana" w:hAnsi="Verdana"/>
          <w:sz w:val="20"/>
          <w:szCs w:val="20"/>
        </w:rPr>
        <w:t>Zgodnie z art. 135 ust. 2</w:t>
      </w:r>
      <w:r w:rsidR="004F2A6D" w:rsidRPr="002E0477">
        <w:rPr>
          <w:rFonts w:ascii="Verdana" w:hAnsi="Verdana"/>
          <w:sz w:val="20"/>
          <w:szCs w:val="20"/>
        </w:rPr>
        <w:t xml:space="preserve"> ustawy Praw</w:t>
      </w:r>
      <w:r w:rsidRPr="002E0477">
        <w:rPr>
          <w:rFonts w:ascii="Verdana" w:hAnsi="Verdana"/>
          <w:sz w:val="20"/>
          <w:szCs w:val="20"/>
        </w:rPr>
        <w:t>o Zamówień Publicznych z dnia 11 września 2019</w:t>
      </w:r>
      <w:r w:rsidR="009A3861" w:rsidRPr="002E0477">
        <w:rPr>
          <w:rFonts w:ascii="Verdana" w:hAnsi="Verdana"/>
          <w:sz w:val="20"/>
          <w:szCs w:val="20"/>
        </w:rPr>
        <w:t>r. (</w:t>
      </w:r>
      <w:proofErr w:type="spellStart"/>
      <w:r w:rsidR="009A3861" w:rsidRPr="002E0477">
        <w:rPr>
          <w:rFonts w:ascii="Verdana" w:hAnsi="Verdana"/>
          <w:sz w:val="20"/>
          <w:szCs w:val="20"/>
        </w:rPr>
        <w:t>t.j</w:t>
      </w:r>
      <w:proofErr w:type="spellEnd"/>
      <w:r w:rsidR="009A3861" w:rsidRPr="002E0477">
        <w:rPr>
          <w:rFonts w:ascii="Verdana" w:hAnsi="Verdana"/>
          <w:sz w:val="20"/>
          <w:szCs w:val="20"/>
        </w:rPr>
        <w:t xml:space="preserve">. </w:t>
      </w:r>
      <w:proofErr w:type="spellStart"/>
      <w:r w:rsidR="009A3861" w:rsidRPr="002E0477">
        <w:rPr>
          <w:rFonts w:ascii="Verdana" w:hAnsi="Verdana"/>
          <w:sz w:val="20"/>
          <w:szCs w:val="20"/>
        </w:rPr>
        <w:t>Dz.U</w:t>
      </w:r>
      <w:proofErr w:type="spellEnd"/>
      <w:r w:rsidR="009A3861" w:rsidRPr="002E0477">
        <w:rPr>
          <w:rFonts w:ascii="Verdana" w:hAnsi="Verdana"/>
          <w:sz w:val="20"/>
          <w:szCs w:val="20"/>
        </w:rPr>
        <w:t>. z 2019</w:t>
      </w:r>
      <w:r w:rsidR="004F2A6D" w:rsidRPr="002E0477">
        <w:rPr>
          <w:rFonts w:ascii="Verdana" w:hAnsi="Verdana"/>
          <w:sz w:val="20"/>
          <w:szCs w:val="20"/>
        </w:rPr>
        <w:t xml:space="preserve"> r. poz. </w:t>
      </w:r>
      <w:r w:rsidRPr="002E0477">
        <w:rPr>
          <w:rFonts w:ascii="Verdana" w:hAnsi="Verdana" w:cs="Arial"/>
          <w:sz w:val="20"/>
          <w:szCs w:val="20"/>
        </w:rPr>
        <w:t>2019</w:t>
      </w:r>
      <w:r w:rsidR="004F2A6D" w:rsidRPr="002E0477">
        <w:rPr>
          <w:rFonts w:ascii="Verdana" w:hAnsi="Verdana" w:cs="Arial"/>
          <w:sz w:val="20"/>
          <w:szCs w:val="20"/>
        </w:rPr>
        <w:t xml:space="preserve"> ze zm.</w:t>
      </w:r>
      <w:r w:rsidR="004F2A6D" w:rsidRPr="002E0477">
        <w:rPr>
          <w:rFonts w:ascii="Verdana" w:hAnsi="Verdana"/>
          <w:sz w:val="20"/>
          <w:szCs w:val="20"/>
        </w:rPr>
        <w:t>), Wielkopolskie Centrum Pulmonologii i Torakochirurgii SP ZOZ udziela wyjaśnień dotyczących Specyfikacj</w:t>
      </w:r>
      <w:r w:rsidRPr="002E0477">
        <w:rPr>
          <w:rFonts w:ascii="Verdana" w:hAnsi="Verdana"/>
          <w:sz w:val="20"/>
          <w:szCs w:val="20"/>
        </w:rPr>
        <w:t xml:space="preserve">i </w:t>
      </w:r>
      <w:r w:rsidR="00F47F48" w:rsidRPr="002E0477">
        <w:rPr>
          <w:rFonts w:ascii="Verdana" w:hAnsi="Verdana"/>
          <w:sz w:val="20"/>
          <w:szCs w:val="20"/>
        </w:rPr>
        <w:t>Warunków Zamó</w:t>
      </w:r>
      <w:r w:rsidRPr="002E0477">
        <w:rPr>
          <w:rFonts w:ascii="Verdana" w:hAnsi="Verdana"/>
          <w:sz w:val="20"/>
          <w:szCs w:val="20"/>
        </w:rPr>
        <w:t>wienia oraz na podstawie art. 137 ust.1-2</w:t>
      </w:r>
      <w:r w:rsidR="00F47F48" w:rsidRPr="002E0477">
        <w:rPr>
          <w:rFonts w:ascii="Verdana" w:hAnsi="Verdana"/>
          <w:sz w:val="20"/>
          <w:szCs w:val="20"/>
        </w:rPr>
        <w:t xml:space="preserve"> ustawy Prawo Zamów</w:t>
      </w:r>
      <w:r w:rsidRPr="002E0477">
        <w:rPr>
          <w:rFonts w:ascii="Verdana" w:hAnsi="Verdana"/>
          <w:sz w:val="20"/>
          <w:szCs w:val="20"/>
        </w:rPr>
        <w:t>ień Publicznych zmienia treść S</w:t>
      </w:r>
      <w:r w:rsidR="00F47F48" w:rsidRPr="002E0477">
        <w:rPr>
          <w:rFonts w:ascii="Verdana" w:hAnsi="Verdana"/>
          <w:sz w:val="20"/>
          <w:szCs w:val="20"/>
        </w:rPr>
        <w:t>WZ</w:t>
      </w:r>
      <w:r w:rsidR="00F4461A" w:rsidRPr="002E0477">
        <w:rPr>
          <w:rFonts w:ascii="Verdana" w:hAnsi="Verdana"/>
          <w:sz w:val="20"/>
          <w:szCs w:val="20"/>
        </w:rPr>
        <w:t>.</w:t>
      </w:r>
    </w:p>
    <w:p w:rsidR="00250698" w:rsidRDefault="00250698" w:rsidP="002E0477">
      <w:pPr>
        <w:spacing w:after="0"/>
        <w:ind w:firstLine="708"/>
        <w:jc w:val="center"/>
        <w:rPr>
          <w:rFonts w:ascii="Verdana" w:hAnsi="Verdana"/>
          <w:b/>
          <w:sz w:val="20"/>
          <w:szCs w:val="20"/>
        </w:rPr>
      </w:pPr>
    </w:p>
    <w:p w:rsidR="00B97796" w:rsidRPr="002E0477" w:rsidRDefault="00B97796" w:rsidP="002E0477">
      <w:pPr>
        <w:spacing w:after="0"/>
        <w:ind w:firstLine="708"/>
        <w:jc w:val="center"/>
        <w:rPr>
          <w:rFonts w:ascii="Verdana" w:hAnsi="Verdana"/>
          <w:b/>
          <w:sz w:val="20"/>
          <w:szCs w:val="20"/>
        </w:rPr>
      </w:pPr>
      <w:r>
        <w:rPr>
          <w:rFonts w:ascii="Verdana" w:hAnsi="Verdana"/>
          <w:b/>
          <w:sz w:val="20"/>
          <w:szCs w:val="20"/>
        </w:rPr>
        <w:t>Zestaw I</w:t>
      </w:r>
    </w:p>
    <w:p w:rsidR="00A00360" w:rsidRDefault="007D02DE" w:rsidP="00A00360">
      <w:pPr>
        <w:pStyle w:val="Nagwek1"/>
        <w:spacing w:before="0" w:after="0"/>
        <w:jc w:val="both"/>
        <w:rPr>
          <w:rFonts w:ascii="Verdana" w:hAnsi="Verdana" w:cs="Tahoma"/>
          <w:bCs w:val="0"/>
          <w:sz w:val="20"/>
          <w:szCs w:val="20"/>
        </w:rPr>
      </w:pPr>
      <w:r>
        <w:rPr>
          <w:rFonts w:ascii="Verdana" w:hAnsi="Verdana" w:cs="Tahoma"/>
          <w:bCs w:val="0"/>
          <w:sz w:val="20"/>
          <w:szCs w:val="20"/>
        </w:rPr>
        <w:t>Pytanie</w:t>
      </w:r>
      <w:r w:rsidR="00A00360" w:rsidRPr="002E0477">
        <w:rPr>
          <w:rFonts w:ascii="Verdana" w:hAnsi="Verdana" w:cs="Tahoma"/>
          <w:bCs w:val="0"/>
          <w:sz w:val="20"/>
          <w:szCs w:val="20"/>
        </w:rPr>
        <w:t xml:space="preserve"> 1:</w:t>
      </w:r>
    </w:p>
    <w:p w:rsidR="00BD6BBF" w:rsidRPr="00BD6BBF" w:rsidRDefault="00BD6BBF" w:rsidP="00BD6BBF">
      <w:r>
        <w:t>Dotyczy umowy § 1 ust. 2.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w:t>
      </w:r>
    </w:p>
    <w:p w:rsidR="00EA220B" w:rsidRPr="002C1214" w:rsidRDefault="00EA220B" w:rsidP="00EA220B">
      <w:pPr>
        <w:jc w:val="both"/>
        <w:rPr>
          <w:rFonts w:ascii="Verdana" w:hAnsi="Verdana"/>
          <w:sz w:val="20"/>
          <w:szCs w:val="20"/>
          <w:u w:val="single"/>
        </w:rPr>
      </w:pPr>
      <w:r w:rsidRPr="002C1214">
        <w:rPr>
          <w:rFonts w:ascii="Verdana" w:hAnsi="Verdana"/>
          <w:sz w:val="20"/>
          <w:szCs w:val="20"/>
          <w:u w:val="single"/>
        </w:rPr>
        <w:t>Odpowiedź:</w:t>
      </w:r>
      <w:r w:rsidRPr="00710440">
        <w:rPr>
          <w:rFonts w:ascii="Verdana" w:hAnsi="Verdana"/>
          <w:b/>
          <w:sz w:val="20"/>
          <w:szCs w:val="20"/>
          <w:u w:val="single"/>
        </w:rPr>
        <w:t xml:space="preserve"> Tak, Zamawiający uznaje za wystarczające potwierdzenie przesłanie rejestru  na adres: apteka@wcpit.org.</w:t>
      </w:r>
    </w:p>
    <w:p w:rsidR="001B32D3" w:rsidRDefault="001B32D3" w:rsidP="001B32D3">
      <w:pPr>
        <w:pStyle w:val="Nagwek1"/>
        <w:spacing w:before="0" w:after="0"/>
        <w:jc w:val="both"/>
        <w:rPr>
          <w:rFonts w:ascii="Verdana" w:hAnsi="Verdana" w:cs="Tahoma"/>
          <w:bCs w:val="0"/>
          <w:sz w:val="20"/>
          <w:szCs w:val="20"/>
        </w:rPr>
      </w:pPr>
    </w:p>
    <w:p w:rsidR="001B32D3" w:rsidRDefault="007D02DE" w:rsidP="001B32D3">
      <w:pPr>
        <w:pStyle w:val="Nagwek1"/>
        <w:spacing w:before="0" w:after="0"/>
        <w:jc w:val="both"/>
        <w:rPr>
          <w:rFonts w:ascii="Verdana" w:hAnsi="Verdana" w:cs="Tahoma"/>
          <w:bCs w:val="0"/>
          <w:sz w:val="20"/>
          <w:szCs w:val="20"/>
        </w:rPr>
      </w:pPr>
      <w:r>
        <w:rPr>
          <w:rFonts w:ascii="Verdana" w:hAnsi="Verdana" w:cs="Tahoma"/>
          <w:bCs w:val="0"/>
          <w:sz w:val="20"/>
          <w:szCs w:val="20"/>
        </w:rPr>
        <w:t>Pytanie</w:t>
      </w:r>
      <w:r w:rsidR="001B32D3">
        <w:rPr>
          <w:rFonts w:ascii="Verdana" w:hAnsi="Verdana" w:cs="Tahoma"/>
          <w:bCs w:val="0"/>
          <w:sz w:val="20"/>
          <w:szCs w:val="20"/>
        </w:rPr>
        <w:t xml:space="preserve"> 2</w:t>
      </w:r>
      <w:r w:rsidR="001B32D3" w:rsidRPr="002E0477">
        <w:rPr>
          <w:rFonts w:ascii="Verdana" w:hAnsi="Verdana" w:cs="Tahoma"/>
          <w:bCs w:val="0"/>
          <w:sz w:val="20"/>
          <w:szCs w:val="20"/>
        </w:rPr>
        <w:t>:</w:t>
      </w:r>
    </w:p>
    <w:p w:rsidR="007D02DE" w:rsidRDefault="00E30053" w:rsidP="007D02DE">
      <w:pPr>
        <w:spacing w:after="0"/>
        <w:jc w:val="both"/>
        <w:rPr>
          <w:rFonts w:ascii="Verdana" w:hAnsi="Verdana"/>
          <w:b/>
          <w:sz w:val="20"/>
          <w:szCs w:val="20"/>
        </w:rPr>
      </w:pPr>
      <w:r>
        <w:t xml:space="preserve">Dotyczy umowy § 3 ust. 5 i 8 oraz rozdziału XVIII </w:t>
      </w:r>
      <w:proofErr w:type="spellStart"/>
      <w:r>
        <w:t>pkt</w:t>
      </w:r>
      <w:proofErr w:type="spellEnd"/>
      <w:r>
        <w:t xml:space="preserve"> 10. Zamawiający w paragrafie 3 ust 5 i 8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8. Jeżeli w trakcie trwania umowy limit finansowania określony przez NFZ ulegnie obniżeniu poniżej ceny zaoferowanej przez Wykonawcę, obniży on cenę leku do limitu finansowania przez NFZ.”. oraz w rozdziale XVIII </w:t>
      </w:r>
      <w:proofErr w:type="spellStart"/>
      <w:r>
        <w:t>pkt</w:t>
      </w:r>
      <w:proofErr w:type="spellEnd"/>
      <w:r>
        <w:t xml:space="preserve"> 10 wskazał, iż: „10. Jeżeli w trakcie trwania umowy limit finansowania określony przez NFZ ulegnie obniżeniu poniżej ceny zaoferowanej przez wykonawcę, wykonawca obniży cenę leku do limitu finansowania przez NFZ.” W nawiązaniu do powyższych zapisów czy Zamawiający wyrazi zgodę, aby zmiana ceny produktu leczniczego, która jest wyższa niż limit finansowania wymagała aneksu do umowy, a brak obopólnej zgody na podpisanie </w:t>
      </w:r>
      <w:r>
        <w:lastRenderedPageBreak/>
        <w:t xml:space="preserve">aneksu, dotyczącego </w:t>
      </w:r>
      <w:proofErr w:type="spellStart"/>
      <w:r>
        <w:t>dostonowania</w:t>
      </w:r>
      <w:proofErr w:type="spellEnd"/>
      <w:r>
        <w:t xml:space="preserve"> ceny do limitu finansowania, wynikającego z Obwieszczenia Ministra Zdrowia, może stanowić podstawę do rozwiązania umowy, co nie będzie jednoznaczne z niewykonaniem lub nienależytym wykonaniem umowy przez Wykonawcę? 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E30053" w:rsidRDefault="00E30053" w:rsidP="007D02DE">
      <w:pPr>
        <w:spacing w:after="0"/>
        <w:jc w:val="both"/>
        <w:rPr>
          <w:rFonts w:ascii="Verdana" w:hAnsi="Verdana"/>
          <w:b/>
          <w:sz w:val="20"/>
          <w:szCs w:val="20"/>
        </w:rPr>
      </w:pPr>
    </w:p>
    <w:p w:rsidR="00D30E28" w:rsidRPr="00D30E28" w:rsidRDefault="00D30E28" w:rsidP="00D30E28">
      <w:pPr>
        <w:spacing w:after="0" w:line="360" w:lineRule="auto"/>
        <w:jc w:val="both"/>
        <w:rPr>
          <w:rFonts w:ascii="Verdana" w:hAnsi="Verdana" w:cstheme="minorHAnsi"/>
          <w:b/>
          <w:color w:val="000000" w:themeColor="text1"/>
          <w:sz w:val="20"/>
          <w:szCs w:val="20"/>
          <w:u w:val="single"/>
        </w:rPr>
      </w:pPr>
      <w:r w:rsidRPr="00D30E28">
        <w:rPr>
          <w:rFonts w:ascii="Verdana" w:hAnsi="Verdana" w:cstheme="minorHAnsi"/>
          <w:b/>
          <w:color w:val="000000" w:themeColor="text1"/>
          <w:sz w:val="20"/>
          <w:szCs w:val="20"/>
          <w:u w:val="single"/>
        </w:rPr>
        <w:t xml:space="preserve">Odpowiedź: </w:t>
      </w:r>
      <w:r w:rsidRPr="00D30E28">
        <w:rPr>
          <w:rFonts w:ascii="Verdana" w:hAnsi="Verdana" w:cstheme="minorHAnsi"/>
          <w:b/>
          <w:color w:val="000000" w:themeColor="text1"/>
          <w:sz w:val="20"/>
          <w:szCs w:val="20"/>
          <w:u w:val="single"/>
          <w:shd w:val="clear" w:color="auto" w:fill="FFFFFF"/>
        </w:rPr>
        <w:t>Zamawiający pozostawia zapisy SWZ bez zmian</w:t>
      </w:r>
      <w:r w:rsidRPr="00D30E28">
        <w:rPr>
          <w:rFonts w:ascii="Verdana" w:hAnsi="Verdana" w:cstheme="minorHAnsi"/>
          <w:b/>
          <w:color w:val="000000" w:themeColor="text1"/>
          <w:sz w:val="20"/>
          <w:szCs w:val="20"/>
          <w:u w:val="single"/>
          <w:lang w:eastAsia="pl-PL"/>
        </w:rPr>
        <w:t>.</w:t>
      </w:r>
    </w:p>
    <w:p w:rsidR="007D02DE" w:rsidRDefault="007D02DE" w:rsidP="007D02DE">
      <w:pPr>
        <w:pStyle w:val="Nagwek1"/>
        <w:spacing w:before="0" w:after="0"/>
        <w:jc w:val="both"/>
        <w:rPr>
          <w:rFonts w:ascii="Verdana" w:hAnsi="Verdana" w:cs="Tahoma"/>
          <w:bCs w:val="0"/>
          <w:sz w:val="20"/>
          <w:szCs w:val="20"/>
        </w:rPr>
      </w:pPr>
    </w:p>
    <w:p w:rsidR="007D02DE" w:rsidRDefault="007D02DE" w:rsidP="007D02DE">
      <w:pPr>
        <w:pStyle w:val="Nagwek1"/>
        <w:spacing w:before="0" w:after="0"/>
        <w:jc w:val="both"/>
        <w:rPr>
          <w:rFonts w:ascii="Verdana" w:hAnsi="Verdana" w:cs="Tahoma"/>
          <w:bCs w:val="0"/>
          <w:sz w:val="20"/>
          <w:szCs w:val="20"/>
        </w:rPr>
      </w:pPr>
      <w:r>
        <w:rPr>
          <w:rFonts w:ascii="Verdana" w:hAnsi="Verdana" w:cs="Tahoma"/>
          <w:bCs w:val="0"/>
          <w:sz w:val="20"/>
          <w:szCs w:val="20"/>
        </w:rPr>
        <w:t>Pytanie 3</w:t>
      </w:r>
      <w:r w:rsidRPr="002E0477">
        <w:rPr>
          <w:rFonts w:ascii="Verdana" w:hAnsi="Verdana" w:cs="Tahoma"/>
          <w:bCs w:val="0"/>
          <w:sz w:val="20"/>
          <w:szCs w:val="20"/>
        </w:rPr>
        <w:t>:</w:t>
      </w:r>
    </w:p>
    <w:p w:rsidR="00E30053" w:rsidRPr="00E30053" w:rsidRDefault="00E30053" w:rsidP="00E30053">
      <w:r>
        <w:t>Dotyczy par 2 ust 2 umowy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27 i 29 ?</w:t>
      </w:r>
    </w:p>
    <w:p w:rsidR="000B2403" w:rsidRPr="007D02DE" w:rsidRDefault="007D02DE" w:rsidP="000B2403">
      <w:pPr>
        <w:spacing w:after="0"/>
        <w:jc w:val="both"/>
        <w:rPr>
          <w:rFonts w:ascii="Verdana" w:hAnsi="Verdana" w:cs="Arial"/>
          <w:b/>
          <w:i/>
          <w:sz w:val="20"/>
          <w:szCs w:val="20"/>
        </w:rPr>
      </w:pPr>
      <w:r w:rsidRPr="001B32D3">
        <w:rPr>
          <w:rFonts w:ascii="Verdana" w:hAnsi="Verdana"/>
          <w:b/>
          <w:sz w:val="20"/>
          <w:szCs w:val="20"/>
        </w:rPr>
        <w:t>Odpowiedź:</w:t>
      </w:r>
      <w:r w:rsidR="000B2403" w:rsidRPr="000B2403">
        <w:rPr>
          <w:rFonts w:ascii="Verdana" w:hAnsi="Verdana"/>
          <w:b/>
          <w:sz w:val="20"/>
          <w:szCs w:val="20"/>
        </w:rPr>
        <w:t xml:space="preserve"> </w:t>
      </w:r>
      <w:r w:rsidR="000B2403" w:rsidRPr="001B32D3">
        <w:rPr>
          <w:rFonts w:ascii="Verdana" w:hAnsi="Verdana"/>
          <w:b/>
          <w:sz w:val="20"/>
          <w:szCs w:val="20"/>
        </w:rPr>
        <w:t>Zamawiający pozostawia z</w:t>
      </w:r>
      <w:r w:rsidR="000B2403">
        <w:rPr>
          <w:rFonts w:ascii="Verdana" w:hAnsi="Verdana"/>
          <w:b/>
          <w:sz w:val="20"/>
          <w:szCs w:val="20"/>
        </w:rPr>
        <w:t>apisy SWZ</w:t>
      </w:r>
      <w:r w:rsidR="000B2403" w:rsidRPr="001B32D3">
        <w:rPr>
          <w:rFonts w:ascii="Verdana" w:hAnsi="Verdana"/>
          <w:b/>
          <w:sz w:val="20"/>
          <w:szCs w:val="20"/>
        </w:rPr>
        <w:t xml:space="preserve"> bez zmian.</w:t>
      </w:r>
      <w:r w:rsidR="000B2403">
        <w:rPr>
          <w:rFonts w:ascii="Verdana" w:hAnsi="Verdana"/>
          <w:b/>
          <w:sz w:val="20"/>
          <w:szCs w:val="20"/>
        </w:rPr>
        <w:t xml:space="preserve"> </w:t>
      </w:r>
    </w:p>
    <w:p w:rsidR="00F61926" w:rsidRPr="00E30053" w:rsidRDefault="00F61926" w:rsidP="00F61926">
      <w:pPr>
        <w:pStyle w:val="Nagwek1"/>
        <w:spacing w:before="0" w:after="0"/>
        <w:jc w:val="both"/>
        <w:rPr>
          <w:rFonts w:cstheme="minorHAnsi"/>
        </w:rPr>
      </w:pPr>
    </w:p>
    <w:p w:rsidR="007B0CE4" w:rsidRDefault="007B0CE4" w:rsidP="007B0CE4">
      <w:pPr>
        <w:pStyle w:val="Nagwek1"/>
        <w:spacing w:before="0" w:after="0"/>
        <w:jc w:val="both"/>
        <w:rPr>
          <w:rFonts w:ascii="Verdana" w:hAnsi="Verdana" w:cs="Tahoma"/>
          <w:bCs w:val="0"/>
          <w:sz w:val="20"/>
          <w:szCs w:val="20"/>
        </w:rPr>
      </w:pPr>
    </w:p>
    <w:p w:rsidR="007972FA" w:rsidRDefault="007972FA" w:rsidP="007972FA">
      <w:pPr>
        <w:spacing w:after="0"/>
        <w:ind w:firstLine="708"/>
        <w:jc w:val="center"/>
        <w:rPr>
          <w:rFonts w:ascii="Verdana" w:hAnsi="Verdana"/>
          <w:b/>
          <w:sz w:val="20"/>
          <w:szCs w:val="20"/>
        </w:rPr>
      </w:pPr>
      <w:r>
        <w:rPr>
          <w:rFonts w:ascii="Verdana" w:hAnsi="Verdana"/>
          <w:b/>
          <w:sz w:val="20"/>
          <w:szCs w:val="20"/>
        </w:rPr>
        <w:t>Zestaw II</w:t>
      </w:r>
    </w:p>
    <w:p w:rsidR="00AB457C" w:rsidRPr="002E0477" w:rsidRDefault="00AB457C" w:rsidP="007972FA">
      <w:pPr>
        <w:spacing w:after="0"/>
        <w:ind w:firstLine="708"/>
        <w:jc w:val="center"/>
        <w:rPr>
          <w:rFonts w:ascii="Verdana" w:hAnsi="Verdana"/>
          <w:b/>
          <w:sz w:val="20"/>
          <w:szCs w:val="20"/>
        </w:rPr>
      </w:pPr>
    </w:p>
    <w:p w:rsidR="00AB457C" w:rsidRDefault="00AB457C" w:rsidP="00AB457C">
      <w:pPr>
        <w:pStyle w:val="Nagwek1"/>
        <w:spacing w:before="0" w:after="0"/>
        <w:jc w:val="both"/>
        <w:rPr>
          <w:rFonts w:ascii="Verdana" w:hAnsi="Verdana" w:cs="Tahoma"/>
          <w:bCs w:val="0"/>
          <w:sz w:val="20"/>
          <w:szCs w:val="20"/>
        </w:rPr>
      </w:pPr>
      <w:r>
        <w:rPr>
          <w:rFonts w:ascii="Verdana" w:hAnsi="Verdana" w:cs="Tahoma"/>
          <w:bCs w:val="0"/>
          <w:sz w:val="20"/>
          <w:szCs w:val="20"/>
        </w:rPr>
        <w:t>Pytanie 1</w:t>
      </w:r>
      <w:r w:rsidRPr="002E0477">
        <w:rPr>
          <w:rFonts w:ascii="Verdana" w:hAnsi="Verdana" w:cs="Tahoma"/>
          <w:bCs w:val="0"/>
          <w:sz w:val="20"/>
          <w:szCs w:val="20"/>
        </w:rPr>
        <w:t>:</w:t>
      </w:r>
    </w:p>
    <w:p w:rsidR="00AB20AF" w:rsidRPr="00AB20AF" w:rsidRDefault="00AB20AF" w:rsidP="00AB20AF">
      <w:r>
        <w:t xml:space="preserve">Wykonawca zwraca się z wnioskiem o wyjaśnienie czy Zamawiający wyrazi zgodę na wykreślenie zapisu par.2 ust. 3 dotyczące dostaw „nagłych” w zakresie pakietu nr 20,32 ? Podanie leku opisanego </w:t>
      </w:r>
      <w:r>
        <w:lastRenderedPageBreak/>
        <w:t>w pakiecie 20, 32 zawsze poprzedzone jest diagnostyką i nie ma konieczności zamawiania wskazanego leku w trybie „nagłym”.</w:t>
      </w:r>
    </w:p>
    <w:p w:rsidR="00B71AAA" w:rsidRPr="002E0477" w:rsidRDefault="00E55E23" w:rsidP="00B71AAA">
      <w:pPr>
        <w:spacing w:after="0"/>
        <w:jc w:val="both"/>
        <w:rPr>
          <w:rFonts w:ascii="Verdana" w:hAnsi="Verdana"/>
          <w:b/>
          <w:iCs/>
          <w:sz w:val="20"/>
          <w:szCs w:val="20"/>
        </w:rPr>
      </w:pPr>
      <w:r w:rsidRPr="002E0477">
        <w:rPr>
          <w:rFonts w:ascii="Verdana" w:hAnsi="Verdana"/>
          <w:b/>
          <w:sz w:val="20"/>
          <w:szCs w:val="20"/>
        </w:rPr>
        <w:t>Odpowiedź:</w:t>
      </w:r>
      <w:r w:rsidR="00B71AAA">
        <w:rPr>
          <w:rFonts w:ascii="Verdana" w:hAnsi="Verdana"/>
          <w:b/>
          <w:sz w:val="20"/>
          <w:szCs w:val="20"/>
        </w:rPr>
        <w:t xml:space="preserve"> Zamawiający pozostawia zapisy projektowanych postanowień</w:t>
      </w:r>
      <w:r w:rsidR="00B71AAA" w:rsidRPr="007E13A5">
        <w:rPr>
          <w:rFonts w:ascii="Verdana" w:hAnsi="Verdana"/>
          <w:b/>
          <w:sz w:val="20"/>
          <w:szCs w:val="20"/>
        </w:rPr>
        <w:t xml:space="preserve"> umowy</w:t>
      </w:r>
      <w:r w:rsidR="00B71AAA">
        <w:rPr>
          <w:rFonts w:ascii="Verdana" w:hAnsi="Verdana"/>
          <w:b/>
          <w:sz w:val="20"/>
          <w:szCs w:val="20"/>
        </w:rPr>
        <w:t xml:space="preserve"> bez zmian.</w:t>
      </w:r>
    </w:p>
    <w:p w:rsidR="007972FA" w:rsidRDefault="007972FA" w:rsidP="00653A9C"/>
    <w:p w:rsidR="00810713" w:rsidRDefault="00810713" w:rsidP="00810713">
      <w:pPr>
        <w:pStyle w:val="Nagwek1"/>
        <w:spacing w:before="0" w:after="0"/>
        <w:jc w:val="both"/>
        <w:rPr>
          <w:rFonts w:ascii="Verdana" w:hAnsi="Verdana" w:cs="Tahoma"/>
          <w:bCs w:val="0"/>
          <w:sz w:val="20"/>
          <w:szCs w:val="20"/>
        </w:rPr>
      </w:pPr>
      <w:r>
        <w:rPr>
          <w:rFonts w:ascii="Verdana" w:hAnsi="Verdana" w:cs="Tahoma"/>
          <w:bCs w:val="0"/>
          <w:sz w:val="20"/>
          <w:szCs w:val="20"/>
        </w:rPr>
        <w:t>Pytanie 2</w:t>
      </w:r>
      <w:r w:rsidRPr="002E0477">
        <w:rPr>
          <w:rFonts w:ascii="Verdana" w:hAnsi="Verdana" w:cs="Tahoma"/>
          <w:bCs w:val="0"/>
          <w:sz w:val="20"/>
          <w:szCs w:val="20"/>
        </w:rPr>
        <w:t>:</w:t>
      </w:r>
    </w:p>
    <w:p w:rsidR="00810713" w:rsidRDefault="00AB20AF" w:rsidP="00653A9C">
      <w:r>
        <w:t xml:space="preserve">Czy Zamawiający wyraża zgodę na przesyłanie faktur mailowo w formacie </w:t>
      </w:r>
      <w:proofErr w:type="spellStart"/>
      <w:r>
        <w:t>.pd</w:t>
      </w:r>
      <w:proofErr w:type="spellEnd"/>
      <w:r>
        <w:t>f?</w:t>
      </w:r>
    </w:p>
    <w:p w:rsidR="00AB20AF" w:rsidRPr="00F30BBC" w:rsidRDefault="00AB20AF" w:rsidP="00AB20AF">
      <w:pPr>
        <w:spacing w:after="0" w:line="240" w:lineRule="auto"/>
        <w:jc w:val="both"/>
        <w:rPr>
          <w:rFonts w:ascii="Verdana" w:hAnsi="Verdana" w:cstheme="minorHAnsi"/>
          <w:b/>
          <w:sz w:val="20"/>
          <w:szCs w:val="20"/>
        </w:rPr>
      </w:pPr>
      <w:r w:rsidRPr="002E0477">
        <w:rPr>
          <w:rFonts w:ascii="Verdana" w:hAnsi="Verdana"/>
          <w:b/>
          <w:sz w:val="20"/>
          <w:szCs w:val="20"/>
        </w:rPr>
        <w:t>Odpowiedź:</w:t>
      </w:r>
      <w:r w:rsidRPr="00476615">
        <w:rPr>
          <w:rFonts w:ascii="Verdana" w:hAnsi="Verdana"/>
          <w:b/>
          <w:sz w:val="20"/>
          <w:szCs w:val="20"/>
        </w:rPr>
        <w:t xml:space="preserve"> </w:t>
      </w:r>
      <w:r w:rsidRPr="00F30BBC">
        <w:rPr>
          <w:rFonts w:ascii="Verdana" w:hAnsi="Verdana" w:cstheme="minorHAnsi"/>
          <w:b/>
          <w:sz w:val="20"/>
          <w:szCs w:val="20"/>
        </w:rPr>
        <w:t xml:space="preserve">Zgodnie z  zmodyfikowanymi zapisami </w:t>
      </w:r>
      <w:r w:rsidRPr="00F30BBC">
        <w:rPr>
          <w:rStyle w:val="Typewriter"/>
          <w:rFonts w:ascii="Verdana" w:hAnsi="Verdana" w:cstheme="minorHAnsi"/>
          <w:b/>
          <w:szCs w:val="20"/>
        </w:rPr>
        <w:t>§3 ust. 13 projektowanych postanowień umowy: „</w:t>
      </w:r>
      <w:r w:rsidRPr="00F30BBC">
        <w:rPr>
          <w:rFonts w:ascii="Verdana" w:hAnsi="Verdana" w:cstheme="minorHAnsi"/>
          <w:b/>
          <w:sz w:val="20"/>
          <w:szCs w:val="20"/>
        </w:rPr>
        <w:t xml:space="preserve">Wykonawca ma możliwość przesłania faktury w wersji elektronicznej na adres </w:t>
      </w:r>
      <w:hyperlink r:id="rId8" w:history="1">
        <w:r w:rsidRPr="00F30BBC">
          <w:rPr>
            <w:rStyle w:val="Hipercze"/>
            <w:rFonts w:ascii="Verdana" w:hAnsi="Verdana" w:cstheme="minorHAnsi"/>
            <w:b/>
            <w:sz w:val="20"/>
            <w:szCs w:val="20"/>
          </w:rPr>
          <w:t>poznan@wcpit.org</w:t>
        </w:r>
      </w:hyperlink>
      <w:r w:rsidRPr="00F30BBC">
        <w:rPr>
          <w:rFonts w:ascii="Verdana" w:hAnsi="Verdana" w:cstheme="minorHAnsi"/>
          <w:b/>
          <w:sz w:val="20"/>
          <w:szCs w:val="20"/>
        </w:rPr>
        <w:t xml:space="preserve"> lub platformy: </w:t>
      </w:r>
      <w:hyperlink r:id="rId9" w:history="1">
        <w:r w:rsidRPr="00F30BBC">
          <w:rPr>
            <w:rStyle w:val="Hipercze"/>
            <w:rFonts w:ascii="Verdana" w:hAnsi="Verdana" w:cstheme="minorHAnsi"/>
            <w:b/>
            <w:sz w:val="20"/>
            <w:szCs w:val="20"/>
          </w:rPr>
          <w:t>www.efaktura.gov.pl</w:t>
        </w:r>
      </w:hyperlink>
      <w:r w:rsidRPr="00F30BBC">
        <w:rPr>
          <w:rStyle w:val="Hipercze"/>
          <w:rFonts w:ascii="Verdana" w:hAnsi="Verdana" w:cstheme="minorHAnsi"/>
          <w:b/>
          <w:sz w:val="20"/>
          <w:szCs w:val="20"/>
        </w:rPr>
        <w:t>.</w:t>
      </w:r>
      <w:r w:rsidRPr="00F30BBC">
        <w:rPr>
          <w:rStyle w:val="Hipercze"/>
          <w:rFonts w:ascii="Verdana" w:hAnsi="Verdana" w:cstheme="minorHAnsi"/>
          <w:b/>
          <w:color w:val="auto"/>
          <w:sz w:val="20"/>
          <w:szCs w:val="20"/>
          <w:u w:val="none"/>
        </w:rPr>
        <w:t xml:space="preserve">” Zamawiający wyraża zgodę na przesyłanie na wskazany adres </w:t>
      </w:r>
      <w:r w:rsidRPr="00F30BBC">
        <w:rPr>
          <w:rStyle w:val="markedcontent"/>
          <w:rFonts w:ascii="Verdana" w:hAnsi="Verdana" w:cstheme="minorHAnsi"/>
          <w:b/>
          <w:sz w:val="20"/>
          <w:szCs w:val="20"/>
        </w:rPr>
        <w:t>faktur, duplikatów faktur oraz ich korekt, a także not</w:t>
      </w:r>
      <w:r w:rsidRPr="00F30BBC">
        <w:rPr>
          <w:rFonts w:ascii="Verdana" w:hAnsi="Verdana" w:cstheme="minorHAnsi"/>
          <w:b/>
          <w:sz w:val="20"/>
          <w:szCs w:val="20"/>
        </w:rPr>
        <w:t xml:space="preserve"> </w:t>
      </w:r>
      <w:r w:rsidRPr="00F30BBC">
        <w:rPr>
          <w:rStyle w:val="markedcontent"/>
          <w:rFonts w:ascii="Verdana" w:hAnsi="Verdana" w:cstheme="minorHAnsi"/>
          <w:b/>
          <w:sz w:val="20"/>
          <w:szCs w:val="20"/>
        </w:rPr>
        <w:t>obciążeniowych i not korygujących w formacie pliku elektronicznego PDF.</w:t>
      </w:r>
    </w:p>
    <w:p w:rsidR="002E0477" w:rsidRDefault="002E0477" w:rsidP="008765E9">
      <w:pPr>
        <w:spacing w:after="0"/>
        <w:jc w:val="both"/>
        <w:rPr>
          <w:rFonts w:ascii="Verdana" w:hAnsi="Verdana" w:cs="Arial"/>
          <w:b/>
          <w:i/>
          <w:sz w:val="20"/>
          <w:szCs w:val="20"/>
        </w:rPr>
      </w:pPr>
    </w:p>
    <w:p w:rsidR="0082650F" w:rsidRDefault="0082650F" w:rsidP="0082650F">
      <w:pPr>
        <w:spacing w:after="0"/>
        <w:ind w:firstLine="708"/>
        <w:jc w:val="center"/>
        <w:rPr>
          <w:rFonts w:ascii="Verdana" w:hAnsi="Verdana"/>
          <w:b/>
          <w:sz w:val="20"/>
          <w:szCs w:val="20"/>
        </w:rPr>
      </w:pPr>
      <w:r>
        <w:rPr>
          <w:rFonts w:ascii="Verdana" w:hAnsi="Verdana"/>
          <w:b/>
          <w:sz w:val="20"/>
          <w:szCs w:val="20"/>
        </w:rPr>
        <w:t xml:space="preserve">Zestaw III </w:t>
      </w:r>
    </w:p>
    <w:p w:rsidR="0082650F" w:rsidRDefault="0082650F" w:rsidP="0082650F">
      <w:pPr>
        <w:spacing w:after="0"/>
        <w:ind w:firstLine="708"/>
        <w:jc w:val="center"/>
        <w:rPr>
          <w:rFonts w:ascii="Verdana" w:hAnsi="Verdana"/>
          <w:b/>
          <w:sz w:val="20"/>
          <w:szCs w:val="20"/>
        </w:rPr>
      </w:pPr>
    </w:p>
    <w:p w:rsidR="006C7223" w:rsidRDefault="006C7223" w:rsidP="006C7223">
      <w:pPr>
        <w:pStyle w:val="Nagwek1"/>
        <w:spacing w:before="0" w:after="0"/>
        <w:jc w:val="both"/>
        <w:rPr>
          <w:rFonts w:ascii="Verdana" w:hAnsi="Verdana" w:cs="Tahoma"/>
          <w:bCs w:val="0"/>
          <w:sz w:val="20"/>
          <w:szCs w:val="20"/>
        </w:rPr>
      </w:pPr>
      <w:r>
        <w:rPr>
          <w:rFonts w:ascii="Verdana" w:hAnsi="Verdana" w:cs="Tahoma"/>
          <w:bCs w:val="0"/>
          <w:sz w:val="20"/>
          <w:szCs w:val="20"/>
        </w:rPr>
        <w:t>Pytanie 1</w:t>
      </w:r>
      <w:r w:rsidRPr="002E0477">
        <w:rPr>
          <w:rFonts w:ascii="Verdana" w:hAnsi="Verdana" w:cs="Tahoma"/>
          <w:bCs w:val="0"/>
          <w:sz w:val="20"/>
          <w:szCs w:val="20"/>
        </w:rPr>
        <w:t>:</w:t>
      </w:r>
    </w:p>
    <w:p w:rsidR="0082650F" w:rsidRDefault="0082650F" w:rsidP="008765E9">
      <w:pPr>
        <w:spacing w:after="0"/>
        <w:jc w:val="both"/>
        <w:rPr>
          <w:rFonts w:ascii="Verdana" w:hAnsi="Verdana" w:cs="Arial"/>
          <w:b/>
          <w:i/>
          <w:sz w:val="20"/>
          <w:szCs w:val="20"/>
        </w:rPr>
      </w:pPr>
    </w:p>
    <w:p w:rsidR="006C7223" w:rsidRPr="00A91BD6" w:rsidRDefault="006C7223" w:rsidP="006C7223">
      <w:pPr>
        <w:spacing w:after="240" w:line="240" w:lineRule="auto"/>
        <w:jc w:val="both"/>
        <w:rPr>
          <w:rFonts w:ascii="Verdana" w:hAnsi="Verdana"/>
          <w:sz w:val="20"/>
          <w:szCs w:val="20"/>
        </w:rPr>
      </w:pPr>
      <w:r>
        <w:rPr>
          <w:rFonts w:ascii="Verdana" w:hAnsi="Verdana"/>
          <w:sz w:val="20"/>
          <w:szCs w:val="20"/>
        </w:rPr>
        <w:t xml:space="preserve">Dotyczy § 2 ust. 10 umowy: </w:t>
      </w:r>
      <w:r w:rsidRPr="00CA61E1">
        <w:rPr>
          <w:rFonts w:ascii="Verdana" w:hAnsi="Verdana"/>
          <w:sz w:val="20"/>
          <w:szCs w:val="20"/>
        </w:rPr>
        <w:t xml:space="preserve">Czy Zamawiający </w:t>
      </w:r>
      <w:r>
        <w:rPr>
          <w:rFonts w:ascii="Verdana" w:hAnsi="Verdana"/>
          <w:sz w:val="20"/>
          <w:szCs w:val="20"/>
        </w:rPr>
        <w:t xml:space="preserve">wydłuży </w:t>
      </w:r>
      <w:r w:rsidRPr="00CA61E1">
        <w:rPr>
          <w:rFonts w:ascii="Verdana" w:hAnsi="Verdana"/>
          <w:sz w:val="20"/>
          <w:szCs w:val="20"/>
        </w:rPr>
        <w:t xml:space="preserve">termin do rozpatrzenia reklamacji </w:t>
      </w:r>
      <w:r>
        <w:rPr>
          <w:rFonts w:ascii="Verdana" w:hAnsi="Verdana"/>
          <w:sz w:val="20"/>
          <w:szCs w:val="20"/>
        </w:rPr>
        <w:t xml:space="preserve">jakościowej </w:t>
      </w:r>
      <w:r w:rsidRPr="00CA61E1">
        <w:rPr>
          <w:rFonts w:ascii="Verdana" w:hAnsi="Verdana"/>
          <w:sz w:val="20"/>
          <w:szCs w:val="20"/>
        </w:rPr>
        <w:t xml:space="preserve">przez Wykonawcę do </w:t>
      </w:r>
      <w:r>
        <w:rPr>
          <w:rFonts w:ascii="Verdana" w:hAnsi="Verdana"/>
          <w:sz w:val="20"/>
          <w:szCs w:val="20"/>
        </w:rPr>
        <w:t>14</w:t>
      </w:r>
      <w:r w:rsidRPr="00CA61E1">
        <w:rPr>
          <w:rFonts w:ascii="Verdana" w:hAnsi="Verdana"/>
          <w:sz w:val="20"/>
          <w:szCs w:val="20"/>
        </w:rPr>
        <w:t xml:space="preserve"> dni roboczych</w:t>
      </w:r>
      <w:r>
        <w:rPr>
          <w:rFonts w:ascii="Verdana" w:hAnsi="Verdana"/>
          <w:sz w:val="20"/>
          <w:szCs w:val="20"/>
        </w:rPr>
        <w:t>, natomiast ilościowej – do 7 dni roboczych</w:t>
      </w:r>
      <w:r w:rsidRPr="00CA61E1">
        <w:rPr>
          <w:rFonts w:ascii="Verdana" w:hAnsi="Verdana"/>
          <w:sz w:val="20"/>
          <w:szCs w:val="20"/>
        </w:rPr>
        <w:t>? Zgłoszona reklamacja wymaga rozpatrzenia z uwzględnieniem i tu np. wyjaśnień firmy kurierskiej dostarczającej leki bądź zbadania jakościowo wadliwego towaru, a następnie (przy uwzględnieniu reklamacji) dostarczenia towaru. Wykonanie tego w krótszym czasie jest niemożliwe</w:t>
      </w:r>
      <w:r>
        <w:rPr>
          <w:rFonts w:ascii="Verdana" w:hAnsi="Verdana"/>
          <w:sz w:val="20"/>
          <w:szCs w:val="20"/>
        </w:rPr>
        <w:t>.</w:t>
      </w:r>
    </w:p>
    <w:p w:rsidR="006C7223" w:rsidRPr="008765E9" w:rsidRDefault="006C7223" w:rsidP="006C7223">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82650F" w:rsidRDefault="0082650F" w:rsidP="008765E9">
      <w:pPr>
        <w:spacing w:after="0"/>
        <w:jc w:val="both"/>
        <w:rPr>
          <w:rFonts w:ascii="Verdana" w:hAnsi="Verdana" w:cs="Arial"/>
          <w:b/>
          <w:i/>
          <w:sz w:val="20"/>
          <w:szCs w:val="20"/>
        </w:rPr>
      </w:pPr>
    </w:p>
    <w:p w:rsidR="00212154" w:rsidRDefault="00212154" w:rsidP="00212154">
      <w:pPr>
        <w:pStyle w:val="Nagwek1"/>
        <w:spacing w:before="0" w:after="0"/>
        <w:jc w:val="both"/>
        <w:rPr>
          <w:rFonts w:ascii="Verdana" w:hAnsi="Verdana" w:cs="Tahoma"/>
          <w:bCs w:val="0"/>
          <w:sz w:val="20"/>
          <w:szCs w:val="20"/>
        </w:rPr>
      </w:pPr>
      <w:r>
        <w:rPr>
          <w:rFonts w:ascii="Verdana" w:hAnsi="Verdana" w:cs="Tahoma"/>
          <w:bCs w:val="0"/>
          <w:sz w:val="20"/>
          <w:szCs w:val="20"/>
        </w:rPr>
        <w:t>Pytanie 2</w:t>
      </w:r>
      <w:r w:rsidRPr="002E0477">
        <w:rPr>
          <w:rFonts w:ascii="Verdana" w:hAnsi="Verdana" w:cs="Tahoma"/>
          <w:bCs w:val="0"/>
          <w:sz w:val="20"/>
          <w:szCs w:val="20"/>
        </w:rPr>
        <w:t>:</w:t>
      </w:r>
    </w:p>
    <w:p w:rsidR="0082650F" w:rsidRDefault="0082650F" w:rsidP="008765E9">
      <w:pPr>
        <w:spacing w:after="0"/>
        <w:jc w:val="both"/>
        <w:rPr>
          <w:rFonts w:ascii="Verdana" w:hAnsi="Verdana" w:cs="Arial"/>
          <w:b/>
          <w:i/>
          <w:sz w:val="20"/>
          <w:szCs w:val="20"/>
        </w:rPr>
      </w:pPr>
    </w:p>
    <w:p w:rsidR="0082650F" w:rsidRPr="00212154" w:rsidRDefault="00212154" w:rsidP="00212154">
      <w:pPr>
        <w:spacing w:after="240" w:line="240" w:lineRule="auto"/>
        <w:jc w:val="both"/>
        <w:rPr>
          <w:rFonts w:ascii="Verdana" w:hAnsi="Verdana"/>
          <w:sz w:val="20"/>
          <w:szCs w:val="20"/>
        </w:rPr>
      </w:pPr>
      <w:r>
        <w:rPr>
          <w:rFonts w:ascii="Verdana" w:hAnsi="Verdana"/>
          <w:sz w:val="20"/>
          <w:szCs w:val="20"/>
        </w:rPr>
        <w:t xml:space="preserve">Dotyczy § 3 ust. 1 umowy: Czy Zamawiający wyrazi zgodę na przesyłanie faktur elektronicznych w formacie </w:t>
      </w:r>
      <w:proofErr w:type="spellStart"/>
      <w:r>
        <w:rPr>
          <w:rFonts w:ascii="Verdana" w:hAnsi="Verdana"/>
          <w:sz w:val="20"/>
          <w:szCs w:val="20"/>
        </w:rPr>
        <w:t>pdf</w:t>
      </w:r>
      <w:proofErr w:type="spellEnd"/>
      <w:r>
        <w:rPr>
          <w:rFonts w:ascii="Verdana" w:hAnsi="Verdana"/>
          <w:sz w:val="20"/>
          <w:szCs w:val="20"/>
        </w:rPr>
        <w:t xml:space="preserve"> na adres e-mail Zamawiającego? W przypadku wyrażenia zgody prosimy o podanie adresu na który należy przesyłać faktury.</w:t>
      </w:r>
    </w:p>
    <w:p w:rsidR="00212154" w:rsidRPr="00F30BBC" w:rsidRDefault="00212154" w:rsidP="00212154">
      <w:pPr>
        <w:spacing w:after="0" w:line="240" w:lineRule="auto"/>
        <w:jc w:val="both"/>
        <w:rPr>
          <w:rFonts w:ascii="Verdana" w:hAnsi="Verdana" w:cstheme="minorHAnsi"/>
          <w:b/>
          <w:sz w:val="20"/>
          <w:szCs w:val="20"/>
        </w:rPr>
      </w:pPr>
      <w:r w:rsidRPr="002E0477">
        <w:rPr>
          <w:rFonts w:ascii="Verdana" w:hAnsi="Verdana"/>
          <w:b/>
          <w:sz w:val="20"/>
          <w:szCs w:val="20"/>
        </w:rPr>
        <w:t>Odpowiedź:</w:t>
      </w:r>
      <w:r w:rsidRPr="00476615">
        <w:rPr>
          <w:rFonts w:ascii="Verdana" w:hAnsi="Verdana"/>
          <w:b/>
          <w:sz w:val="20"/>
          <w:szCs w:val="20"/>
        </w:rPr>
        <w:t xml:space="preserve"> </w:t>
      </w:r>
      <w:r w:rsidRPr="00F30BBC">
        <w:rPr>
          <w:rFonts w:ascii="Verdana" w:hAnsi="Verdana" w:cstheme="minorHAnsi"/>
          <w:b/>
          <w:sz w:val="20"/>
          <w:szCs w:val="20"/>
        </w:rPr>
        <w:t xml:space="preserve">Zgodnie z  zmodyfikowanymi zapisami </w:t>
      </w:r>
      <w:r w:rsidRPr="00F30BBC">
        <w:rPr>
          <w:rStyle w:val="Typewriter"/>
          <w:rFonts w:ascii="Verdana" w:hAnsi="Verdana" w:cstheme="minorHAnsi"/>
          <w:b/>
          <w:szCs w:val="20"/>
        </w:rPr>
        <w:t>§3 ust. 13 projektowanych postanowień umowy: „</w:t>
      </w:r>
      <w:r w:rsidRPr="00F30BBC">
        <w:rPr>
          <w:rFonts w:ascii="Verdana" w:hAnsi="Verdana" w:cstheme="minorHAnsi"/>
          <w:b/>
          <w:sz w:val="20"/>
          <w:szCs w:val="20"/>
        </w:rPr>
        <w:t xml:space="preserve">Wykonawca ma możliwość przesłania faktury w wersji elektronicznej na adres </w:t>
      </w:r>
      <w:hyperlink r:id="rId10" w:history="1">
        <w:r w:rsidRPr="00F30BBC">
          <w:rPr>
            <w:rStyle w:val="Hipercze"/>
            <w:rFonts w:ascii="Verdana" w:hAnsi="Verdana" w:cstheme="minorHAnsi"/>
            <w:b/>
            <w:sz w:val="20"/>
            <w:szCs w:val="20"/>
          </w:rPr>
          <w:t>poznan@wcpit.org</w:t>
        </w:r>
      </w:hyperlink>
      <w:r w:rsidRPr="00F30BBC">
        <w:rPr>
          <w:rFonts w:ascii="Verdana" w:hAnsi="Verdana" w:cstheme="minorHAnsi"/>
          <w:b/>
          <w:sz w:val="20"/>
          <w:szCs w:val="20"/>
        </w:rPr>
        <w:t xml:space="preserve"> lub platformy: </w:t>
      </w:r>
      <w:hyperlink r:id="rId11" w:history="1">
        <w:r w:rsidRPr="00F30BBC">
          <w:rPr>
            <w:rStyle w:val="Hipercze"/>
            <w:rFonts w:ascii="Verdana" w:hAnsi="Verdana" w:cstheme="minorHAnsi"/>
            <w:b/>
            <w:sz w:val="20"/>
            <w:szCs w:val="20"/>
          </w:rPr>
          <w:t>www.efaktura.gov.pl</w:t>
        </w:r>
      </w:hyperlink>
      <w:r w:rsidRPr="00F30BBC">
        <w:rPr>
          <w:rStyle w:val="Hipercze"/>
          <w:rFonts w:ascii="Verdana" w:hAnsi="Verdana" w:cstheme="minorHAnsi"/>
          <w:b/>
          <w:sz w:val="20"/>
          <w:szCs w:val="20"/>
        </w:rPr>
        <w:t>.</w:t>
      </w:r>
      <w:r w:rsidRPr="00F30BBC">
        <w:rPr>
          <w:rStyle w:val="Hipercze"/>
          <w:rFonts w:ascii="Verdana" w:hAnsi="Verdana" w:cstheme="minorHAnsi"/>
          <w:b/>
          <w:color w:val="auto"/>
          <w:sz w:val="20"/>
          <w:szCs w:val="20"/>
          <w:u w:val="none"/>
        </w:rPr>
        <w:t xml:space="preserve">” Zamawiający wyraża zgodę na przesyłanie na wskazany adres </w:t>
      </w:r>
      <w:r w:rsidRPr="00F30BBC">
        <w:rPr>
          <w:rStyle w:val="markedcontent"/>
          <w:rFonts w:ascii="Verdana" w:hAnsi="Verdana" w:cstheme="minorHAnsi"/>
          <w:b/>
          <w:sz w:val="20"/>
          <w:szCs w:val="20"/>
        </w:rPr>
        <w:t>faktur, duplikatów faktur oraz ich korekt, a także not</w:t>
      </w:r>
      <w:r w:rsidRPr="00F30BBC">
        <w:rPr>
          <w:rFonts w:ascii="Verdana" w:hAnsi="Verdana" w:cstheme="minorHAnsi"/>
          <w:b/>
          <w:sz w:val="20"/>
          <w:szCs w:val="20"/>
        </w:rPr>
        <w:t xml:space="preserve"> </w:t>
      </w:r>
      <w:r w:rsidRPr="00F30BBC">
        <w:rPr>
          <w:rStyle w:val="markedcontent"/>
          <w:rFonts w:ascii="Verdana" w:hAnsi="Verdana" w:cstheme="minorHAnsi"/>
          <w:b/>
          <w:sz w:val="20"/>
          <w:szCs w:val="20"/>
        </w:rPr>
        <w:t>obciążeniowych i not korygujących w formacie pliku elektronicznego PDF.</w:t>
      </w:r>
    </w:p>
    <w:p w:rsidR="0082650F" w:rsidRDefault="0082650F" w:rsidP="008765E9">
      <w:pPr>
        <w:spacing w:after="0"/>
        <w:jc w:val="both"/>
        <w:rPr>
          <w:rFonts w:ascii="Verdana" w:hAnsi="Verdana" w:cs="Arial"/>
          <w:b/>
          <w:i/>
          <w:sz w:val="20"/>
          <w:szCs w:val="20"/>
        </w:rPr>
      </w:pPr>
    </w:p>
    <w:p w:rsidR="00B2750A" w:rsidRDefault="00B2750A" w:rsidP="00B2750A">
      <w:pPr>
        <w:spacing w:after="0"/>
        <w:ind w:firstLine="708"/>
        <w:jc w:val="center"/>
        <w:rPr>
          <w:rFonts w:ascii="Verdana" w:hAnsi="Verdana"/>
          <w:b/>
          <w:sz w:val="20"/>
          <w:szCs w:val="20"/>
        </w:rPr>
      </w:pPr>
      <w:r>
        <w:rPr>
          <w:rFonts w:ascii="Verdana" w:hAnsi="Verdana"/>
          <w:b/>
          <w:sz w:val="20"/>
          <w:szCs w:val="20"/>
        </w:rPr>
        <w:lastRenderedPageBreak/>
        <w:t xml:space="preserve">Zestaw IV </w:t>
      </w:r>
    </w:p>
    <w:p w:rsidR="00B2750A" w:rsidRDefault="00B2750A" w:rsidP="008765E9">
      <w:pPr>
        <w:spacing w:after="0"/>
        <w:jc w:val="both"/>
        <w:rPr>
          <w:rFonts w:ascii="Verdana" w:hAnsi="Verdana" w:cs="Arial"/>
          <w:b/>
          <w:i/>
          <w:sz w:val="20"/>
          <w:szCs w:val="20"/>
        </w:rPr>
      </w:pPr>
    </w:p>
    <w:p w:rsidR="006E298F" w:rsidRDefault="006E298F" w:rsidP="006E298F">
      <w:pPr>
        <w:pStyle w:val="Nagwek1"/>
        <w:spacing w:before="0" w:after="0"/>
        <w:jc w:val="both"/>
        <w:rPr>
          <w:rFonts w:ascii="Verdana" w:hAnsi="Verdana" w:cs="Tahoma"/>
          <w:bCs w:val="0"/>
          <w:sz w:val="20"/>
          <w:szCs w:val="20"/>
        </w:rPr>
      </w:pPr>
      <w:r>
        <w:rPr>
          <w:rFonts w:ascii="Verdana" w:hAnsi="Verdana" w:cs="Tahoma"/>
          <w:bCs w:val="0"/>
          <w:sz w:val="20"/>
          <w:szCs w:val="20"/>
        </w:rPr>
        <w:t>Pytanie 1</w:t>
      </w:r>
      <w:r w:rsidRPr="002E0477">
        <w:rPr>
          <w:rFonts w:ascii="Verdana" w:hAnsi="Verdana" w:cs="Tahoma"/>
          <w:bCs w:val="0"/>
          <w:sz w:val="20"/>
          <w:szCs w:val="20"/>
        </w:rPr>
        <w:t>:</w:t>
      </w:r>
    </w:p>
    <w:p w:rsidR="009A6F66" w:rsidRDefault="009A6F66" w:rsidP="009A6F66">
      <w:pPr>
        <w:spacing w:after="0" w:line="240" w:lineRule="auto"/>
        <w:rPr>
          <w:rFonts w:eastAsia="Times New Roman" w:cs="Calibri"/>
          <w:color w:val="000000"/>
        </w:rPr>
      </w:pPr>
      <w:r>
        <w:rPr>
          <w:rFonts w:eastAsia="Times New Roman"/>
          <w:color w:val="000000"/>
          <w:u w:val="single"/>
        </w:rPr>
        <w:t>Do §1 ust. 2 wzoru umowy</w:t>
      </w:r>
      <w:r>
        <w:rPr>
          <w:rFonts w:eastAsia="Times New Roman"/>
          <w:color w:val="000000"/>
        </w:rPr>
        <w:t xml:space="preserve">: Czy w celu potwierdzenia właściwego sposobu transportu artykułów </w:t>
      </w:r>
      <w:proofErr w:type="spellStart"/>
      <w:r>
        <w:rPr>
          <w:rFonts w:eastAsia="Times New Roman"/>
          <w:color w:val="000000"/>
        </w:rPr>
        <w:t>termolabilnych</w:t>
      </w:r>
      <w:proofErr w:type="spellEnd"/>
      <w:r>
        <w:rPr>
          <w:rFonts w:eastAsia="Times New Roman"/>
          <w:color w:val="000000"/>
        </w:rPr>
        <w:t>, wystarczający będzie wydruk z rejestratora temperatury?</w:t>
      </w:r>
    </w:p>
    <w:p w:rsidR="00615B29" w:rsidRDefault="00615B29" w:rsidP="00615B29">
      <w:pPr>
        <w:spacing w:after="0"/>
        <w:jc w:val="both"/>
        <w:rPr>
          <w:rFonts w:ascii="Verdana" w:hAnsi="Verdana"/>
          <w:b/>
          <w:sz w:val="20"/>
          <w:szCs w:val="20"/>
        </w:rPr>
      </w:pPr>
    </w:p>
    <w:p w:rsidR="00615B29" w:rsidRPr="001B32D3" w:rsidRDefault="00615B29" w:rsidP="00615B29">
      <w:pPr>
        <w:spacing w:after="0"/>
        <w:jc w:val="both"/>
        <w:rPr>
          <w:rFonts w:ascii="Verdana" w:hAnsi="Verdana"/>
          <w:b/>
          <w:iCs/>
          <w:sz w:val="20"/>
          <w:szCs w:val="20"/>
        </w:rPr>
      </w:pPr>
      <w:r w:rsidRPr="001B32D3">
        <w:rPr>
          <w:rFonts w:ascii="Verdana" w:hAnsi="Verdana"/>
          <w:b/>
          <w:sz w:val="20"/>
          <w:szCs w:val="20"/>
        </w:rPr>
        <w:t xml:space="preserve">Odpowiedź: </w:t>
      </w:r>
      <w:r>
        <w:rPr>
          <w:rFonts w:ascii="Verdana" w:hAnsi="Verdana"/>
          <w:b/>
          <w:sz w:val="20"/>
          <w:szCs w:val="20"/>
        </w:rPr>
        <w:t>Tak, Zamawiający uznaje wydruk za wystarczające potwierdzenie.</w:t>
      </w:r>
    </w:p>
    <w:p w:rsidR="00B2750A" w:rsidRDefault="00B2750A" w:rsidP="008765E9">
      <w:pPr>
        <w:spacing w:after="0"/>
        <w:jc w:val="both"/>
        <w:rPr>
          <w:rFonts w:ascii="Verdana" w:hAnsi="Verdana" w:cs="Arial"/>
          <w:b/>
          <w:i/>
          <w:sz w:val="20"/>
          <w:szCs w:val="20"/>
        </w:rPr>
      </w:pPr>
    </w:p>
    <w:p w:rsidR="00246128" w:rsidRDefault="00246128" w:rsidP="00246128">
      <w:pPr>
        <w:pStyle w:val="Nagwek1"/>
        <w:spacing w:before="0" w:after="0"/>
        <w:jc w:val="both"/>
        <w:rPr>
          <w:rFonts w:ascii="Verdana" w:hAnsi="Verdana" w:cs="Tahoma"/>
          <w:bCs w:val="0"/>
          <w:sz w:val="20"/>
          <w:szCs w:val="20"/>
        </w:rPr>
      </w:pPr>
      <w:r>
        <w:rPr>
          <w:rFonts w:ascii="Verdana" w:hAnsi="Verdana" w:cs="Tahoma"/>
          <w:bCs w:val="0"/>
          <w:sz w:val="20"/>
          <w:szCs w:val="20"/>
        </w:rPr>
        <w:t>Pytanie 2</w:t>
      </w:r>
      <w:r w:rsidRPr="002E0477">
        <w:rPr>
          <w:rFonts w:ascii="Verdana" w:hAnsi="Verdana" w:cs="Tahoma"/>
          <w:bCs w:val="0"/>
          <w:sz w:val="20"/>
          <w:szCs w:val="20"/>
        </w:rPr>
        <w:t>:</w:t>
      </w:r>
    </w:p>
    <w:p w:rsidR="00C3406E" w:rsidRDefault="00C3406E" w:rsidP="00C3406E">
      <w:pPr>
        <w:spacing w:after="0" w:line="240" w:lineRule="auto"/>
        <w:rPr>
          <w:rFonts w:eastAsia="Times New Roman"/>
          <w:color w:val="000000"/>
        </w:rPr>
      </w:pPr>
      <w:r>
        <w:rPr>
          <w:rFonts w:eastAsia="Times New Roman"/>
          <w:color w:val="000000"/>
          <w:u w:val="single"/>
        </w:rPr>
        <w:t>Do §1 ust. 3 wzoru umowy</w:t>
      </w:r>
      <w:r>
        <w:rPr>
          <w:rFonts w:eastAsia="Times New Roman"/>
          <w:color w:val="000000"/>
        </w:rPr>
        <w:t>.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zgodnie z Prawem farmaceutycznym produkty lecznicze do ostatniego dnia terminu ważności są pełnowartościowe i dopuszczone do obrotu. W związku z powyższym prosimy o dopisanie do §1 ust. 3 wzoru umowy następującej treści: "Dostawy produktów z krótszym terminem ważności mogą być dopuszczone w wyjątkowych sytuacjach i każdorazowo zgodę na nie musi wyrazić upoważniony przedstawiciel Zamawiającego.".</w:t>
      </w:r>
    </w:p>
    <w:p w:rsidR="00C3406E" w:rsidRDefault="00C3406E" w:rsidP="00C3406E"/>
    <w:p w:rsidR="00C3406E" w:rsidRPr="008765E9" w:rsidRDefault="00C3406E" w:rsidP="00C3406E">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E57DA3" w:rsidRDefault="00E57DA3" w:rsidP="00E57DA3">
      <w:pPr>
        <w:pStyle w:val="Nagwek1"/>
        <w:spacing w:before="0" w:after="0"/>
        <w:jc w:val="both"/>
        <w:rPr>
          <w:rFonts w:ascii="Verdana" w:hAnsi="Verdana" w:cs="Tahoma"/>
          <w:bCs w:val="0"/>
          <w:sz w:val="20"/>
          <w:szCs w:val="20"/>
        </w:rPr>
      </w:pPr>
      <w:r>
        <w:rPr>
          <w:rFonts w:ascii="Verdana" w:hAnsi="Verdana" w:cs="Tahoma"/>
          <w:bCs w:val="0"/>
          <w:sz w:val="20"/>
          <w:szCs w:val="20"/>
        </w:rPr>
        <w:t>Pytanie 3</w:t>
      </w:r>
      <w:r w:rsidRPr="002E0477">
        <w:rPr>
          <w:rFonts w:ascii="Verdana" w:hAnsi="Verdana" w:cs="Tahoma"/>
          <w:bCs w:val="0"/>
          <w:sz w:val="20"/>
          <w:szCs w:val="20"/>
        </w:rPr>
        <w:t>:</w:t>
      </w:r>
    </w:p>
    <w:p w:rsidR="00E57DA3" w:rsidRDefault="00E57DA3" w:rsidP="00E57DA3">
      <w:pPr>
        <w:spacing w:after="0" w:line="240" w:lineRule="auto"/>
        <w:rPr>
          <w:rFonts w:eastAsia="Times New Roman"/>
          <w:color w:val="000000"/>
        </w:rPr>
      </w:pPr>
      <w:r>
        <w:rPr>
          <w:rFonts w:eastAsia="Times New Roman"/>
          <w:color w:val="000000"/>
          <w:u w:val="single"/>
        </w:rPr>
        <w:t>Do §2 ust. 2 wzoru umowy</w:t>
      </w:r>
      <w:r>
        <w:rPr>
          <w:rFonts w:eastAsia="Times New Roman"/>
          <w:color w:val="000000"/>
        </w:rPr>
        <w:t xml:space="preserve">: Czy Zamawiający wyrazi zgodę na wydłużenie terminu realizacji dostawy leku w ramach importu docelowego do 21 dni? </w:t>
      </w:r>
    </w:p>
    <w:p w:rsidR="00E57DA3" w:rsidRDefault="00E57DA3" w:rsidP="00E57DA3">
      <w:pPr>
        <w:jc w:val="both"/>
        <w:rPr>
          <w:rFonts w:ascii="Verdana" w:hAnsi="Verdana"/>
          <w:b/>
          <w:sz w:val="20"/>
          <w:szCs w:val="20"/>
        </w:rPr>
      </w:pPr>
    </w:p>
    <w:p w:rsidR="00E57DA3" w:rsidRPr="008765E9" w:rsidRDefault="00E57DA3" w:rsidP="00E57DA3">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0D47CD" w:rsidRDefault="000D47CD" w:rsidP="000D47CD">
      <w:pPr>
        <w:pStyle w:val="Nagwek1"/>
        <w:spacing w:before="0" w:after="0"/>
        <w:jc w:val="both"/>
        <w:rPr>
          <w:rFonts w:ascii="Verdana" w:hAnsi="Verdana" w:cs="Tahoma"/>
          <w:bCs w:val="0"/>
          <w:sz w:val="20"/>
          <w:szCs w:val="20"/>
        </w:rPr>
      </w:pPr>
      <w:r>
        <w:rPr>
          <w:rFonts w:ascii="Verdana" w:hAnsi="Verdana" w:cs="Tahoma"/>
          <w:bCs w:val="0"/>
          <w:sz w:val="20"/>
          <w:szCs w:val="20"/>
        </w:rPr>
        <w:t>Pytanie 4</w:t>
      </w:r>
      <w:r w:rsidRPr="002E0477">
        <w:rPr>
          <w:rFonts w:ascii="Verdana" w:hAnsi="Verdana" w:cs="Tahoma"/>
          <w:bCs w:val="0"/>
          <w:sz w:val="20"/>
          <w:szCs w:val="20"/>
        </w:rPr>
        <w:t>:</w:t>
      </w:r>
    </w:p>
    <w:p w:rsidR="000D47CD" w:rsidRDefault="000D47CD" w:rsidP="000D47CD">
      <w:pPr>
        <w:spacing w:after="0" w:line="240" w:lineRule="auto"/>
        <w:rPr>
          <w:rFonts w:eastAsia="Times New Roman"/>
          <w:color w:val="000000"/>
        </w:rPr>
      </w:pPr>
      <w:r>
        <w:rPr>
          <w:rFonts w:eastAsia="Times New Roman"/>
          <w:color w:val="000000"/>
          <w:u w:val="single"/>
        </w:rPr>
        <w:t xml:space="preserve">Do §2 ust. 3 wzoru umowy: </w:t>
      </w:r>
      <w:r>
        <w:rPr>
          <w:rFonts w:eastAsia="Times New Roman"/>
          <w:color w:val="000000"/>
        </w:rPr>
        <w:t>Czy Zamawiający wyrazi zgodę na określenie terminu realizacji dostawy w przypadku nagłej potrzeby na 6 godzin od chwili złożenia zamówienia?</w:t>
      </w:r>
    </w:p>
    <w:p w:rsidR="00C3406E" w:rsidRDefault="00C3406E" w:rsidP="00C3406E"/>
    <w:p w:rsidR="000D47CD" w:rsidRPr="008765E9" w:rsidRDefault="000D47CD" w:rsidP="000D47CD">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D10A63" w:rsidRDefault="00D10A63" w:rsidP="00D10A63">
      <w:pPr>
        <w:pStyle w:val="Nagwek1"/>
        <w:spacing w:before="0" w:after="0"/>
        <w:jc w:val="both"/>
        <w:rPr>
          <w:rFonts w:ascii="Verdana" w:hAnsi="Verdana" w:cs="Tahoma"/>
          <w:bCs w:val="0"/>
          <w:sz w:val="20"/>
          <w:szCs w:val="20"/>
        </w:rPr>
      </w:pPr>
      <w:r>
        <w:rPr>
          <w:rFonts w:ascii="Verdana" w:hAnsi="Verdana" w:cs="Tahoma"/>
          <w:bCs w:val="0"/>
          <w:sz w:val="20"/>
          <w:szCs w:val="20"/>
        </w:rPr>
        <w:t>Pytanie 5</w:t>
      </w:r>
      <w:r w:rsidRPr="002E0477">
        <w:rPr>
          <w:rFonts w:ascii="Verdana" w:hAnsi="Verdana" w:cs="Tahoma"/>
          <w:bCs w:val="0"/>
          <w:sz w:val="20"/>
          <w:szCs w:val="20"/>
        </w:rPr>
        <w:t>:</w:t>
      </w:r>
    </w:p>
    <w:p w:rsidR="00D10A63" w:rsidRDefault="00D10A63" w:rsidP="00D10A63">
      <w:pPr>
        <w:spacing w:after="0" w:line="240" w:lineRule="auto"/>
        <w:jc w:val="both"/>
        <w:rPr>
          <w:rFonts w:eastAsia="Times New Roman"/>
        </w:rPr>
      </w:pPr>
      <w:r>
        <w:rPr>
          <w:rFonts w:eastAsia="Times New Roman"/>
          <w:u w:val="single"/>
        </w:rPr>
        <w:t>Do §2 ust. 7 wzoru umowy</w:t>
      </w:r>
      <w:r>
        <w:rPr>
          <w:rFonts w:eastAsia="Times New Roman"/>
        </w:rPr>
        <w:t xml:space="preserve">: Prosimy o wykreślenie z treści §2 ust. 7 wzoru umowy fragmentu „Przedłużenie dokonywane jest na podstawie jednostronnego oświadczenia Zamawiającego.” oraz </w:t>
      </w:r>
      <w:r>
        <w:rPr>
          <w:rFonts w:eastAsia="Times New Roman"/>
          <w:color w:val="000000"/>
        </w:rPr>
        <w:t xml:space="preserve">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w:t>
      </w:r>
      <w:r>
        <w:rPr>
          <w:rFonts w:eastAsia="Times New Roman"/>
          <w:color w:val="000000"/>
        </w:rPr>
        <w:lastRenderedPageBreak/>
        <w:t>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D10A63" w:rsidRDefault="00D10A63" w:rsidP="00D10A63">
      <w:pPr>
        <w:jc w:val="both"/>
        <w:rPr>
          <w:rFonts w:ascii="Verdana" w:hAnsi="Verdana"/>
          <w:b/>
          <w:sz w:val="20"/>
          <w:szCs w:val="20"/>
        </w:rPr>
      </w:pPr>
    </w:p>
    <w:p w:rsidR="00D10A63" w:rsidRPr="008765E9" w:rsidRDefault="00D10A63" w:rsidP="00D10A63">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CC5B3A" w:rsidRDefault="00CC5B3A" w:rsidP="00CC5B3A">
      <w:pPr>
        <w:pStyle w:val="Nagwek1"/>
        <w:spacing w:before="0" w:after="0"/>
        <w:jc w:val="both"/>
        <w:rPr>
          <w:rFonts w:ascii="Verdana" w:hAnsi="Verdana" w:cs="Tahoma"/>
          <w:bCs w:val="0"/>
          <w:sz w:val="20"/>
          <w:szCs w:val="20"/>
        </w:rPr>
      </w:pPr>
      <w:r>
        <w:rPr>
          <w:rFonts w:ascii="Verdana" w:hAnsi="Verdana" w:cs="Tahoma"/>
          <w:bCs w:val="0"/>
          <w:sz w:val="20"/>
          <w:szCs w:val="20"/>
        </w:rPr>
        <w:t>Pytanie 6</w:t>
      </w:r>
      <w:r w:rsidRPr="002E0477">
        <w:rPr>
          <w:rFonts w:ascii="Verdana" w:hAnsi="Verdana" w:cs="Tahoma"/>
          <w:bCs w:val="0"/>
          <w:sz w:val="20"/>
          <w:szCs w:val="20"/>
        </w:rPr>
        <w:t>:</w:t>
      </w:r>
    </w:p>
    <w:p w:rsidR="00715734" w:rsidRDefault="00715734" w:rsidP="00715734">
      <w:pPr>
        <w:spacing w:after="0" w:line="240" w:lineRule="auto"/>
        <w:rPr>
          <w:rFonts w:eastAsia="Times New Roman"/>
          <w:color w:val="000000"/>
        </w:rPr>
      </w:pPr>
      <w:r>
        <w:rPr>
          <w:rFonts w:eastAsia="Times New Roman"/>
          <w:color w:val="000000"/>
          <w:u w:val="single"/>
        </w:rPr>
        <w:t>Do §2 ust. 10 wzoru umowy</w:t>
      </w:r>
      <w:r>
        <w:rPr>
          <w:rFonts w:eastAsia="Times New Roman"/>
          <w:color w:val="000000"/>
        </w:rPr>
        <w:t xml:space="preserve">. Czy Zamawiający wyrazi zgodę na wydłużenie terminu na załatwienie reklamacji ilościowej do 2 dni roboczych od daty otrzymania zgłoszenia? </w:t>
      </w:r>
    </w:p>
    <w:p w:rsidR="00715734" w:rsidRDefault="00715734" w:rsidP="00715734">
      <w:pPr>
        <w:spacing w:after="0" w:line="240" w:lineRule="auto"/>
        <w:rPr>
          <w:rFonts w:eastAsia="Times New Roman"/>
          <w:color w:val="000000"/>
        </w:rPr>
      </w:pPr>
    </w:p>
    <w:p w:rsidR="00715734" w:rsidRPr="008765E9" w:rsidRDefault="00715734" w:rsidP="00715734">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715734" w:rsidRDefault="00715734" w:rsidP="00715734">
      <w:pPr>
        <w:pStyle w:val="Nagwek1"/>
        <w:spacing w:before="0" w:after="0"/>
        <w:jc w:val="both"/>
        <w:rPr>
          <w:rFonts w:ascii="Verdana" w:hAnsi="Verdana" w:cs="Tahoma"/>
          <w:bCs w:val="0"/>
          <w:sz w:val="20"/>
          <w:szCs w:val="20"/>
        </w:rPr>
      </w:pPr>
      <w:r>
        <w:rPr>
          <w:rFonts w:ascii="Verdana" w:hAnsi="Verdana" w:cs="Tahoma"/>
          <w:bCs w:val="0"/>
          <w:sz w:val="20"/>
          <w:szCs w:val="20"/>
        </w:rPr>
        <w:t>Pytanie 7</w:t>
      </w:r>
      <w:r w:rsidRPr="002E0477">
        <w:rPr>
          <w:rFonts w:ascii="Verdana" w:hAnsi="Verdana" w:cs="Tahoma"/>
          <w:bCs w:val="0"/>
          <w:sz w:val="20"/>
          <w:szCs w:val="20"/>
        </w:rPr>
        <w:t>:</w:t>
      </w:r>
    </w:p>
    <w:p w:rsidR="00A60827" w:rsidRDefault="00A60827" w:rsidP="00A60827">
      <w:pPr>
        <w:spacing w:after="0" w:line="240" w:lineRule="auto"/>
        <w:rPr>
          <w:rFonts w:eastAsia="Times New Roman"/>
          <w:color w:val="000000"/>
        </w:rPr>
      </w:pPr>
      <w:r>
        <w:rPr>
          <w:rFonts w:eastAsia="Times New Roman"/>
          <w:color w:val="000000"/>
          <w:u w:val="single"/>
        </w:rPr>
        <w:t xml:space="preserve">Do §3 ust. 8 wzoru umowy: </w:t>
      </w:r>
      <w:r>
        <w:rPr>
          <w:rFonts w:eastAsia="Times New Roman"/>
        </w:rPr>
        <w:t>Wnosimy o wykreślenie zapisu §3 ust. 8 wzoru umowy, gdyż Wykonawca zamówienia publicznego nie jest stroną umowy Zamawiającego z NFZ, nie ma wpływu na wycenę finansowania procedur medycznych przez NFZ i w związku z tym nie może być obarczany ryzykiem nieprzewidywalnej konieczności obniżenia cen związanych ze zmniejszeniem finansowania procedury medycznej przez NFZ.</w:t>
      </w:r>
    </w:p>
    <w:p w:rsidR="00A60827" w:rsidRDefault="00A60827" w:rsidP="00A60827">
      <w:pPr>
        <w:jc w:val="both"/>
      </w:pPr>
    </w:p>
    <w:p w:rsidR="00A60827" w:rsidRPr="008765E9" w:rsidRDefault="00A60827" w:rsidP="00A60827">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A60827" w:rsidRDefault="00A60827" w:rsidP="00A60827">
      <w:pPr>
        <w:pStyle w:val="Nagwek1"/>
        <w:spacing w:before="0" w:after="0"/>
        <w:jc w:val="both"/>
        <w:rPr>
          <w:rFonts w:ascii="Verdana" w:hAnsi="Verdana" w:cs="Tahoma"/>
          <w:bCs w:val="0"/>
          <w:sz w:val="20"/>
          <w:szCs w:val="20"/>
        </w:rPr>
      </w:pPr>
      <w:r>
        <w:rPr>
          <w:rFonts w:ascii="Verdana" w:hAnsi="Verdana" w:cs="Tahoma"/>
          <w:bCs w:val="0"/>
          <w:sz w:val="20"/>
          <w:szCs w:val="20"/>
        </w:rPr>
        <w:t>Pytanie 8</w:t>
      </w:r>
      <w:r w:rsidRPr="002E0477">
        <w:rPr>
          <w:rFonts w:ascii="Verdana" w:hAnsi="Verdana" w:cs="Tahoma"/>
          <w:bCs w:val="0"/>
          <w:sz w:val="20"/>
          <w:szCs w:val="20"/>
        </w:rPr>
        <w:t>:</w:t>
      </w:r>
    </w:p>
    <w:p w:rsidR="00827FD8" w:rsidRDefault="00827FD8" w:rsidP="00827FD8">
      <w:pPr>
        <w:spacing w:after="0" w:line="240" w:lineRule="auto"/>
        <w:rPr>
          <w:rFonts w:eastAsia="Times New Roman"/>
          <w:color w:val="000000"/>
        </w:rPr>
      </w:pPr>
      <w:r>
        <w:rPr>
          <w:rFonts w:eastAsia="Times New Roman"/>
          <w:color w:val="000000"/>
          <w:u w:val="single"/>
        </w:rPr>
        <w:t>Do §3 ust. 10 wzoru umowy</w:t>
      </w:r>
      <w:r>
        <w:rPr>
          <w:rFonts w:eastAsia="Times New Roman"/>
          <w:color w:val="000000"/>
        </w:rPr>
        <w:t xml:space="preserve">: Czy w przypadku wstrzymania produkcji lub wycofania z obrotu przedmiotu umowy i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r>
        <w:rPr>
          <w:rFonts w:eastAsia="Times New Roman"/>
        </w:rPr>
        <w:t>Jednocześnie, zwracamy się z prośbą o dopuszczenie możliwości dostawy równoważnika, również w przypadku, niezależnej od Wykonawcy, czasowej niedostępności produktu leczniczego w obrocie.</w:t>
      </w:r>
    </w:p>
    <w:p w:rsidR="00827FD8" w:rsidRDefault="00827FD8" w:rsidP="00827FD8">
      <w:pPr>
        <w:jc w:val="both"/>
        <w:rPr>
          <w:rFonts w:ascii="Verdana" w:hAnsi="Verdana"/>
          <w:b/>
          <w:sz w:val="20"/>
          <w:szCs w:val="20"/>
        </w:rPr>
      </w:pPr>
    </w:p>
    <w:p w:rsidR="00827FD8" w:rsidRPr="008765E9" w:rsidRDefault="00827FD8" w:rsidP="00827FD8">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827FD8" w:rsidRDefault="00827FD8" w:rsidP="00827FD8">
      <w:pPr>
        <w:pStyle w:val="Nagwek1"/>
        <w:spacing w:before="0" w:after="0"/>
        <w:jc w:val="both"/>
        <w:rPr>
          <w:rFonts w:ascii="Verdana" w:hAnsi="Verdana" w:cs="Tahoma"/>
          <w:bCs w:val="0"/>
          <w:sz w:val="20"/>
          <w:szCs w:val="20"/>
        </w:rPr>
      </w:pPr>
      <w:r>
        <w:rPr>
          <w:rFonts w:ascii="Verdana" w:hAnsi="Verdana" w:cs="Tahoma"/>
          <w:bCs w:val="0"/>
          <w:sz w:val="20"/>
          <w:szCs w:val="20"/>
        </w:rPr>
        <w:t>Pytanie 9</w:t>
      </w:r>
      <w:r w:rsidRPr="002E0477">
        <w:rPr>
          <w:rFonts w:ascii="Verdana" w:hAnsi="Verdana" w:cs="Tahoma"/>
          <w:bCs w:val="0"/>
          <w:sz w:val="20"/>
          <w:szCs w:val="20"/>
        </w:rPr>
        <w:t>:</w:t>
      </w:r>
    </w:p>
    <w:p w:rsidR="00827FD8" w:rsidRDefault="00827FD8" w:rsidP="00827FD8">
      <w:pPr>
        <w:spacing w:after="0" w:line="240" w:lineRule="auto"/>
        <w:rPr>
          <w:rFonts w:eastAsia="Times New Roman"/>
          <w:color w:val="000000"/>
        </w:rPr>
      </w:pPr>
      <w:r>
        <w:rPr>
          <w:rFonts w:eastAsia="Times New Roman"/>
          <w:color w:val="000000"/>
          <w:u w:val="single"/>
        </w:rPr>
        <w:t>Do §3 ust. 12 wzoru umowy:</w:t>
      </w:r>
      <w:r>
        <w:rPr>
          <w:rFonts w:eastAsia="Times New Roman"/>
          <w:color w:val="000000"/>
        </w:rPr>
        <w:t xml:space="preserve">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rsidR="00827FD8" w:rsidRPr="008765E9" w:rsidRDefault="00827FD8" w:rsidP="00827FD8">
      <w:pPr>
        <w:jc w:val="both"/>
      </w:pPr>
      <w:r w:rsidRPr="001B32D3">
        <w:rPr>
          <w:rFonts w:ascii="Verdana" w:hAnsi="Verdana"/>
          <w:b/>
          <w:sz w:val="20"/>
          <w:szCs w:val="20"/>
        </w:rPr>
        <w:lastRenderedPageBreak/>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096FFB" w:rsidRDefault="00096FFB" w:rsidP="00096FFB">
      <w:pPr>
        <w:pStyle w:val="Nagwek1"/>
        <w:spacing w:before="0" w:after="0"/>
        <w:jc w:val="both"/>
        <w:rPr>
          <w:rFonts w:ascii="Verdana" w:hAnsi="Verdana" w:cs="Tahoma"/>
          <w:bCs w:val="0"/>
          <w:sz w:val="20"/>
          <w:szCs w:val="20"/>
        </w:rPr>
      </w:pPr>
      <w:r>
        <w:rPr>
          <w:rFonts w:ascii="Verdana" w:hAnsi="Verdana" w:cs="Tahoma"/>
          <w:bCs w:val="0"/>
          <w:sz w:val="20"/>
          <w:szCs w:val="20"/>
        </w:rPr>
        <w:t>Pytanie 10</w:t>
      </w:r>
      <w:r w:rsidRPr="002E0477">
        <w:rPr>
          <w:rFonts w:ascii="Verdana" w:hAnsi="Verdana" w:cs="Tahoma"/>
          <w:bCs w:val="0"/>
          <w:sz w:val="20"/>
          <w:szCs w:val="20"/>
        </w:rPr>
        <w:t>:</w:t>
      </w:r>
    </w:p>
    <w:p w:rsidR="00096FFB" w:rsidRDefault="00096FFB" w:rsidP="00096FFB">
      <w:pPr>
        <w:spacing w:after="0" w:line="240" w:lineRule="auto"/>
        <w:rPr>
          <w:rFonts w:eastAsia="Times New Roman"/>
          <w:color w:val="000000"/>
        </w:rPr>
      </w:pPr>
      <w:r>
        <w:rPr>
          <w:rFonts w:eastAsia="Times New Roman"/>
          <w:color w:val="000000"/>
          <w:u w:val="single"/>
        </w:rPr>
        <w:t xml:space="preserve">Do §4 ust. 1 </w:t>
      </w:r>
      <w:proofErr w:type="spellStart"/>
      <w:r>
        <w:rPr>
          <w:rFonts w:eastAsia="Times New Roman"/>
          <w:color w:val="000000"/>
          <w:u w:val="single"/>
        </w:rPr>
        <w:t>pkt</w:t>
      </w:r>
      <w:proofErr w:type="spellEnd"/>
      <w:r>
        <w:rPr>
          <w:rFonts w:eastAsia="Times New Roman"/>
          <w:color w:val="000000"/>
          <w:u w:val="single"/>
        </w:rPr>
        <w:t xml:space="preserve"> 1) </w:t>
      </w:r>
      <w:r>
        <w:rPr>
          <w:rFonts w:eastAsia="Times New Roman"/>
          <w:u w:val="single"/>
        </w:rPr>
        <w:t>wzoru</w:t>
      </w:r>
      <w:r>
        <w:rPr>
          <w:rFonts w:eastAsia="Times New Roman"/>
          <w:color w:val="000000"/>
          <w:u w:val="single"/>
        </w:rPr>
        <w:t xml:space="preserve"> umowy</w:t>
      </w:r>
      <w:r>
        <w:rPr>
          <w:rFonts w:eastAsia="Times New Roman"/>
          <w:color w:val="000000"/>
        </w:rPr>
        <w:t xml:space="preserve">: Czy Zamawiający wyrazi zgodę na zmianę zapisu dotyczącego kary umownej za niedostarczenie w terminie zamówionej partii towaru poprzez wprowadzenie zapisu o karze w wysokości 1% wartości brutto niedostarczonej w terminie części przedmiotu zamówienia za każdy dzień opóźnienia? </w:t>
      </w:r>
    </w:p>
    <w:p w:rsidR="00096FFB" w:rsidRDefault="00096FFB" w:rsidP="00096FFB"/>
    <w:p w:rsidR="00096FFB" w:rsidRPr="008765E9" w:rsidRDefault="00096FFB" w:rsidP="00096FFB">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096FFB" w:rsidRPr="00096FFB" w:rsidRDefault="00096FFB" w:rsidP="00096FFB"/>
    <w:p w:rsidR="00FA168F" w:rsidRDefault="00FA168F" w:rsidP="00FA168F">
      <w:pPr>
        <w:pStyle w:val="Nagwek1"/>
        <w:spacing w:before="0" w:after="0"/>
        <w:jc w:val="both"/>
        <w:rPr>
          <w:rFonts w:ascii="Verdana" w:hAnsi="Verdana" w:cs="Tahoma"/>
          <w:bCs w:val="0"/>
          <w:sz w:val="20"/>
          <w:szCs w:val="20"/>
        </w:rPr>
      </w:pPr>
      <w:r>
        <w:rPr>
          <w:rFonts w:ascii="Verdana" w:hAnsi="Verdana" w:cs="Tahoma"/>
          <w:bCs w:val="0"/>
          <w:sz w:val="20"/>
          <w:szCs w:val="20"/>
        </w:rPr>
        <w:t>Pytanie 11</w:t>
      </w:r>
      <w:r w:rsidRPr="002E0477">
        <w:rPr>
          <w:rFonts w:ascii="Verdana" w:hAnsi="Verdana" w:cs="Tahoma"/>
          <w:bCs w:val="0"/>
          <w:sz w:val="20"/>
          <w:szCs w:val="20"/>
        </w:rPr>
        <w:t>:</w:t>
      </w:r>
    </w:p>
    <w:p w:rsidR="00FA168F" w:rsidRDefault="00FA168F" w:rsidP="00FA168F">
      <w:pPr>
        <w:spacing w:after="0" w:line="240" w:lineRule="auto"/>
        <w:rPr>
          <w:rFonts w:eastAsia="Times New Roman"/>
          <w:color w:val="000000"/>
        </w:rPr>
      </w:pPr>
      <w:r>
        <w:rPr>
          <w:rFonts w:eastAsia="Times New Roman"/>
          <w:color w:val="000000"/>
          <w:u w:val="single"/>
        </w:rPr>
        <w:t xml:space="preserve">Do §4 ust. 1 </w:t>
      </w:r>
      <w:proofErr w:type="spellStart"/>
      <w:r>
        <w:rPr>
          <w:rFonts w:eastAsia="Times New Roman"/>
          <w:color w:val="000000"/>
          <w:u w:val="single"/>
        </w:rPr>
        <w:t>pkt</w:t>
      </w:r>
      <w:proofErr w:type="spellEnd"/>
      <w:r>
        <w:rPr>
          <w:rFonts w:eastAsia="Times New Roman"/>
          <w:color w:val="000000"/>
          <w:u w:val="single"/>
        </w:rPr>
        <w:t xml:space="preserve"> 2) </w:t>
      </w:r>
      <w:r>
        <w:rPr>
          <w:rFonts w:eastAsia="Times New Roman"/>
          <w:u w:val="single"/>
        </w:rPr>
        <w:t>wzoru</w:t>
      </w:r>
      <w:r>
        <w:rPr>
          <w:rFonts w:eastAsia="Times New Roman"/>
          <w:color w:val="000000"/>
          <w:u w:val="single"/>
        </w:rPr>
        <w:t xml:space="preserve"> umowy: </w:t>
      </w:r>
      <w:r>
        <w:rPr>
          <w:rFonts w:eastAsia="Times New Roman"/>
          <w:color w:val="000000"/>
        </w:rPr>
        <w:t xml:space="preserve">Czy Zamawiający wyrazi zgodę na zmianę zapisu dotyczącego kary umownej za opóźnienie w wymianie reklamowanego przedmiotu umowy poprzez wprowadzenie zapisu o karze w wysokości 1% wartości brutto przedmiotu zamówienia podlegającego reklamacji za każdy dzień opóźnienia? </w:t>
      </w:r>
    </w:p>
    <w:p w:rsidR="00FA168F" w:rsidRDefault="00FA168F" w:rsidP="00FA168F">
      <w:pPr>
        <w:spacing w:after="0" w:line="240" w:lineRule="auto"/>
        <w:rPr>
          <w:rFonts w:eastAsia="Times New Roman"/>
          <w:color w:val="000000"/>
        </w:rPr>
      </w:pPr>
    </w:p>
    <w:p w:rsidR="00FA168F" w:rsidRPr="008765E9" w:rsidRDefault="00FA168F" w:rsidP="00FA168F">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627443" w:rsidRDefault="00627443" w:rsidP="00627443">
      <w:pPr>
        <w:pStyle w:val="Nagwek1"/>
        <w:spacing w:before="0" w:after="0"/>
        <w:jc w:val="both"/>
        <w:rPr>
          <w:rFonts w:ascii="Verdana" w:hAnsi="Verdana" w:cs="Tahoma"/>
          <w:bCs w:val="0"/>
          <w:sz w:val="20"/>
          <w:szCs w:val="20"/>
        </w:rPr>
      </w:pPr>
      <w:r>
        <w:rPr>
          <w:rFonts w:ascii="Verdana" w:hAnsi="Verdana" w:cs="Tahoma"/>
          <w:bCs w:val="0"/>
          <w:sz w:val="20"/>
          <w:szCs w:val="20"/>
        </w:rPr>
        <w:t>Pytanie 12</w:t>
      </w:r>
      <w:r w:rsidRPr="002E0477">
        <w:rPr>
          <w:rFonts w:ascii="Verdana" w:hAnsi="Verdana" w:cs="Tahoma"/>
          <w:bCs w:val="0"/>
          <w:sz w:val="20"/>
          <w:szCs w:val="20"/>
        </w:rPr>
        <w:t>:</w:t>
      </w:r>
    </w:p>
    <w:p w:rsidR="00FA168F" w:rsidRDefault="00FA168F" w:rsidP="00FA168F">
      <w:pPr>
        <w:spacing w:after="0" w:line="240" w:lineRule="auto"/>
        <w:rPr>
          <w:rFonts w:eastAsia="Times New Roman"/>
          <w:color w:val="000000"/>
        </w:rPr>
      </w:pPr>
    </w:p>
    <w:p w:rsidR="00627443" w:rsidRDefault="00627443" w:rsidP="00627443">
      <w:pPr>
        <w:rPr>
          <w:rFonts w:eastAsia="Times New Roman"/>
        </w:rPr>
      </w:pPr>
      <w:r>
        <w:rPr>
          <w:rFonts w:eastAsia="Times New Roman"/>
          <w:color w:val="000000"/>
          <w:u w:val="single"/>
        </w:rPr>
        <w:t xml:space="preserve">Do §4 ust. 5 </w:t>
      </w:r>
      <w:proofErr w:type="spellStart"/>
      <w:r>
        <w:rPr>
          <w:rFonts w:eastAsia="Times New Roman"/>
          <w:color w:val="000000"/>
          <w:u w:val="single"/>
        </w:rPr>
        <w:t>pkt</w:t>
      </w:r>
      <w:proofErr w:type="spellEnd"/>
      <w:r>
        <w:rPr>
          <w:rFonts w:eastAsia="Times New Roman"/>
          <w:color w:val="000000"/>
          <w:u w:val="single"/>
        </w:rPr>
        <w:t xml:space="preserve"> 1 wzoru umowy: </w:t>
      </w:r>
      <w:r>
        <w:rPr>
          <w:rFonts w:eastAsia="Times New Roman"/>
        </w:rPr>
        <w:t>Czy Zamawiający wyrazi zgodę na uzależnienie możliwości realizacji przez Zamawiającego uprawnienia do rozwiązania umowy bez zachowania terminu wypowiedzenia od uprzedniego wezwania Wykonawcy do jej prawidłowego wykonania z wyznaczeniem 24-godzinnego terminu dodatkowego? Jednocześnie prosimy o dodanie słów zgodnych z przesłanką wynikającą z treści art. 552 k.c.: "... z wyłączeniem powołania się przez Dostawcę na okoliczności, które zgodnie z przepisami prawa powszechnie obowiązującego uprawniają Sprzedającego do odmowy dostarczenia towaru Kupującemu.”.</w:t>
      </w:r>
    </w:p>
    <w:p w:rsidR="00C910DB" w:rsidRPr="008765E9" w:rsidRDefault="00C910DB" w:rsidP="00C910DB">
      <w:pPr>
        <w:jc w:val="both"/>
      </w:pPr>
      <w:r w:rsidRPr="001B32D3">
        <w:rPr>
          <w:rFonts w:ascii="Verdana" w:hAnsi="Verdana"/>
          <w:b/>
          <w:sz w:val="20"/>
          <w:szCs w:val="20"/>
        </w:rPr>
        <w:t>Odpowiedź: Zamawiający pozostawia z</w:t>
      </w:r>
      <w:r>
        <w:rPr>
          <w:rFonts w:ascii="Verdana" w:hAnsi="Verdana"/>
          <w:b/>
          <w:sz w:val="20"/>
          <w:szCs w:val="20"/>
        </w:rPr>
        <w:t>apisy SWZ</w:t>
      </w:r>
      <w:r w:rsidRPr="001B32D3">
        <w:rPr>
          <w:rFonts w:ascii="Verdana" w:hAnsi="Verdana"/>
          <w:b/>
          <w:sz w:val="20"/>
          <w:szCs w:val="20"/>
        </w:rPr>
        <w:t xml:space="preserve"> bez zmian.</w:t>
      </w:r>
    </w:p>
    <w:p w:rsidR="00B2750A" w:rsidRDefault="00B2750A" w:rsidP="008765E9">
      <w:pPr>
        <w:spacing w:after="0"/>
        <w:jc w:val="both"/>
        <w:rPr>
          <w:rFonts w:ascii="Verdana" w:hAnsi="Verdana" w:cs="Arial"/>
          <w:b/>
          <w:i/>
          <w:sz w:val="20"/>
          <w:szCs w:val="20"/>
        </w:rPr>
      </w:pPr>
    </w:p>
    <w:p w:rsidR="008765E9" w:rsidRDefault="008765E9" w:rsidP="002E0477">
      <w:pPr>
        <w:spacing w:after="0"/>
        <w:ind w:firstLine="708"/>
        <w:jc w:val="both"/>
        <w:rPr>
          <w:rFonts w:ascii="Verdana" w:hAnsi="Verdana" w:cs="Arial"/>
          <w:b/>
          <w:i/>
          <w:sz w:val="20"/>
          <w:szCs w:val="20"/>
        </w:rPr>
      </w:pPr>
    </w:p>
    <w:p w:rsidR="00C43CC8" w:rsidRPr="002E0477" w:rsidRDefault="00A41F68" w:rsidP="002E0477">
      <w:pPr>
        <w:spacing w:after="0"/>
        <w:ind w:firstLine="708"/>
        <w:jc w:val="both"/>
        <w:rPr>
          <w:rFonts w:ascii="Verdana" w:hAnsi="Verdana" w:cs="Arial"/>
          <w:b/>
          <w:i/>
          <w:sz w:val="20"/>
          <w:szCs w:val="20"/>
          <w:u w:val="single"/>
        </w:rPr>
      </w:pPr>
      <w:r w:rsidRPr="002E0477">
        <w:rPr>
          <w:rFonts w:ascii="Verdana" w:hAnsi="Verdana" w:cs="Arial"/>
          <w:b/>
          <w:i/>
          <w:sz w:val="20"/>
          <w:szCs w:val="20"/>
        </w:rPr>
        <w:t xml:space="preserve">W związku z udzielonymi wyjaśnieniami </w:t>
      </w:r>
      <w:r w:rsidR="00C43CC8" w:rsidRPr="002E0477">
        <w:rPr>
          <w:rFonts w:ascii="Verdana" w:hAnsi="Verdana" w:cs="Arial"/>
          <w:b/>
          <w:i/>
          <w:sz w:val="20"/>
          <w:szCs w:val="20"/>
        </w:rPr>
        <w:t xml:space="preserve">Zamawiający zmienia zapisy </w:t>
      </w:r>
      <w:r w:rsidR="00B71EAB">
        <w:rPr>
          <w:rFonts w:ascii="Verdana" w:hAnsi="Verdana" w:cs="Arial"/>
          <w:b/>
          <w:i/>
          <w:sz w:val="20"/>
          <w:szCs w:val="20"/>
        </w:rPr>
        <w:t>SWZ oraz publikuje zmodyfikowany</w:t>
      </w:r>
      <w:r w:rsidR="00C43CC8" w:rsidRPr="002E0477">
        <w:rPr>
          <w:rFonts w:ascii="Verdana" w:hAnsi="Verdana" w:cs="Arial"/>
          <w:b/>
          <w:i/>
          <w:sz w:val="20"/>
          <w:szCs w:val="20"/>
        </w:rPr>
        <w:t xml:space="preserve"> załącznik pod nazwą</w:t>
      </w:r>
      <w:r w:rsidR="00E4655C" w:rsidRPr="002E0477">
        <w:rPr>
          <w:rFonts w:ascii="Verdana" w:hAnsi="Verdana" w:cs="Arial"/>
          <w:b/>
          <w:i/>
          <w:sz w:val="20"/>
          <w:szCs w:val="20"/>
        </w:rPr>
        <w:t>:</w:t>
      </w:r>
      <w:r w:rsidR="00C43CC8" w:rsidRPr="002E0477">
        <w:rPr>
          <w:rFonts w:ascii="Verdana" w:hAnsi="Verdana"/>
          <w:b/>
          <w:iCs/>
          <w:sz w:val="20"/>
          <w:szCs w:val="20"/>
        </w:rPr>
        <w:t xml:space="preserve"> </w:t>
      </w:r>
      <w:r w:rsidR="0038552F">
        <w:rPr>
          <w:rFonts w:ascii="Verdana" w:hAnsi="Verdana"/>
          <w:b/>
          <w:i/>
          <w:iCs/>
          <w:sz w:val="20"/>
          <w:szCs w:val="20"/>
        </w:rPr>
        <w:t>„29</w:t>
      </w:r>
      <w:r w:rsidR="002E7779">
        <w:rPr>
          <w:rFonts w:ascii="Verdana" w:hAnsi="Verdana"/>
          <w:b/>
          <w:i/>
          <w:iCs/>
          <w:sz w:val="20"/>
          <w:szCs w:val="20"/>
        </w:rPr>
        <w:t>.03.2022</w:t>
      </w:r>
      <w:r w:rsidR="002E7779" w:rsidRPr="002E7779">
        <w:rPr>
          <w:rFonts w:ascii="Verdana" w:hAnsi="Verdana"/>
          <w:b/>
          <w:i/>
          <w:iCs/>
          <w:sz w:val="20"/>
          <w:szCs w:val="20"/>
        </w:rPr>
        <w:t xml:space="preserve"> </w:t>
      </w:r>
      <w:proofErr w:type="spellStart"/>
      <w:r w:rsidR="002E7779" w:rsidRPr="002E0477">
        <w:rPr>
          <w:rFonts w:ascii="Verdana" w:hAnsi="Verdana"/>
          <w:b/>
          <w:i/>
          <w:iCs/>
          <w:sz w:val="20"/>
          <w:szCs w:val="20"/>
        </w:rPr>
        <w:t>Zalacznik</w:t>
      </w:r>
      <w:proofErr w:type="spellEnd"/>
      <w:r w:rsidR="002E7779">
        <w:rPr>
          <w:rFonts w:ascii="Verdana" w:hAnsi="Verdana"/>
          <w:b/>
          <w:i/>
          <w:iCs/>
          <w:sz w:val="20"/>
          <w:szCs w:val="20"/>
        </w:rPr>
        <w:t xml:space="preserve"> nr 5 – Projektowane postanowienia umowy”</w:t>
      </w:r>
      <w:r w:rsidR="00A9140B" w:rsidRPr="002E0477">
        <w:rPr>
          <w:rFonts w:ascii="Verdana" w:hAnsi="Verdana"/>
          <w:b/>
          <w:i/>
          <w:iCs/>
          <w:sz w:val="20"/>
          <w:szCs w:val="20"/>
        </w:rPr>
        <w:t>.</w:t>
      </w:r>
      <w:r w:rsidR="00690903" w:rsidRPr="002E0477">
        <w:rPr>
          <w:rFonts w:ascii="Verdana" w:hAnsi="Verdana" w:cs="Arial"/>
          <w:b/>
          <w:i/>
          <w:sz w:val="20"/>
          <w:szCs w:val="20"/>
        </w:rPr>
        <w:t xml:space="preserve"> </w:t>
      </w:r>
    </w:p>
    <w:p w:rsidR="00B26A3B" w:rsidRPr="002E0477" w:rsidRDefault="00B26A3B" w:rsidP="002E0477">
      <w:pPr>
        <w:spacing w:after="0"/>
        <w:ind w:firstLine="708"/>
        <w:jc w:val="both"/>
        <w:rPr>
          <w:rFonts w:ascii="Verdana" w:hAnsi="Verdana"/>
          <w:sz w:val="20"/>
          <w:szCs w:val="20"/>
        </w:rPr>
      </w:pPr>
    </w:p>
    <w:p w:rsidR="00C43CC8" w:rsidRPr="002E0477" w:rsidRDefault="007B68D2" w:rsidP="002E0477">
      <w:pPr>
        <w:spacing w:after="0"/>
        <w:ind w:firstLine="708"/>
        <w:jc w:val="both"/>
        <w:rPr>
          <w:rFonts w:ascii="Verdana" w:hAnsi="Verdana" w:cs="Arial"/>
          <w:b/>
          <w:sz w:val="20"/>
          <w:szCs w:val="20"/>
        </w:rPr>
      </w:pPr>
      <w:r w:rsidRPr="00E86036">
        <w:rPr>
          <w:rFonts w:ascii="Verdana" w:hAnsi="Verdana"/>
          <w:sz w:val="20"/>
          <w:szCs w:val="20"/>
        </w:rPr>
        <w:t>Zgodnie z art. 137 ust. 5</w:t>
      </w:r>
      <w:r w:rsidR="00C43CC8" w:rsidRPr="00E86036">
        <w:rPr>
          <w:rFonts w:ascii="Verdana" w:hAnsi="Verdana"/>
          <w:sz w:val="20"/>
          <w:szCs w:val="20"/>
        </w:rPr>
        <w:t xml:space="preserve"> ustawy Praw</w:t>
      </w:r>
      <w:r w:rsidRPr="00E86036">
        <w:rPr>
          <w:rFonts w:ascii="Verdana" w:hAnsi="Verdana"/>
          <w:sz w:val="20"/>
          <w:szCs w:val="20"/>
        </w:rPr>
        <w:t>o Zamówień Publicznych z dnia 11 września 2019</w:t>
      </w:r>
      <w:r w:rsidR="00C43CC8" w:rsidRPr="00E86036">
        <w:rPr>
          <w:rFonts w:ascii="Verdana" w:hAnsi="Verdana"/>
          <w:sz w:val="20"/>
          <w:szCs w:val="20"/>
        </w:rPr>
        <w:t xml:space="preserve">r., Wielkopolskie Centrum Pulmonologii i Torakochirurgii SP ZOZ </w:t>
      </w:r>
      <w:r w:rsidR="00C43CC8" w:rsidRPr="00E86036">
        <w:rPr>
          <w:rFonts w:ascii="Verdana" w:eastAsia="Times New Roman" w:hAnsi="Verdana" w:cs="Arial"/>
          <w:sz w:val="20"/>
          <w:szCs w:val="20"/>
          <w:lang w:eastAsia="pl-PL"/>
        </w:rPr>
        <w:t xml:space="preserve">przedłuża termin składania i otwarcia ofert do </w:t>
      </w:r>
      <w:r w:rsidR="00BD5587">
        <w:rPr>
          <w:rFonts w:ascii="Verdana" w:eastAsia="Times New Roman" w:hAnsi="Verdana" w:cs="Arial"/>
          <w:b/>
          <w:sz w:val="20"/>
          <w:szCs w:val="20"/>
          <w:lang w:eastAsia="pl-PL"/>
        </w:rPr>
        <w:t>12</w:t>
      </w:r>
      <w:r w:rsidR="00DF1127" w:rsidRPr="00E86036">
        <w:rPr>
          <w:rFonts w:ascii="Verdana" w:eastAsia="Times New Roman" w:hAnsi="Verdana" w:cs="Arial"/>
          <w:b/>
          <w:sz w:val="20"/>
          <w:szCs w:val="20"/>
          <w:lang w:eastAsia="pl-PL"/>
        </w:rPr>
        <w:t>.</w:t>
      </w:r>
      <w:r w:rsidR="00BD5587">
        <w:rPr>
          <w:rFonts w:ascii="Verdana" w:eastAsia="Times New Roman" w:hAnsi="Verdana" w:cs="Arial"/>
          <w:b/>
          <w:sz w:val="20"/>
          <w:szCs w:val="20"/>
          <w:lang w:eastAsia="pl-PL"/>
        </w:rPr>
        <w:t>04</w:t>
      </w:r>
      <w:r w:rsidR="00DF1127" w:rsidRPr="00E86036">
        <w:rPr>
          <w:rFonts w:ascii="Verdana" w:eastAsia="Times New Roman" w:hAnsi="Verdana" w:cs="Arial"/>
          <w:b/>
          <w:sz w:val="20"/>
          <w:szCs w:val="20"/>
          <w:lang w:eastAsia="pl-PL"/>
        </w:rPr>
        <w:t>.</w:t>
      </w:r>
      <w:r w:rsidR="002E7779">
        <w:rPr>
          <w:rFonts w:ascii="Verdana" w:eastAsia="Times New Roman" w:hAnsi="Verdana" w:cs="Arial"/>
          <w:b/>
          <w:sz w:val="20"/>
          <w:szCs w:val="20"/>
          <w:lang w:eastAsia="pl-PL"/>
        </w:rPr>
        <w:t>2022</w:t>
      </w:r>
      <w:r w:rsidR="00BD5587">
        <w:rPr>
          <w:rFonts w:ascii="Verdana" w:eastAsia="Times New Roman" w:hAnsi="Verdana" w:cs="Arial"/>
          <w:b/>
          <w:sz w:val="20"/>
          <w:szCs w:val="20"/>
          <w:lang w:eastAsia="pl-PL"/>
        </w:rPr>
        <w:t xml:space="preserve"> </w:t>
      </w:r>
      <w:r w:rsidR="00C43CC8" w:rsidRPr="00E86036">
        <w:rPr>
          <w:rFonts w:ascii="Verdana" w:eastAsia="Times New Roman" w:hAnsi="Verdana" w:cs="Arial"/>
          <w:b/>
          <w:sz w:val="20"/>
          <w:szCs w:val="20"/>
          <w:lang w:eastAsia="pl-PL"/>
        </w:rPr>
        <w:t xml:space="preserve">roku. </w:t>
      </w:r>
      <w:r w:rsidR="00C43CC8" w:rsidRPr="00E86036">
        <w:rPr>
          <w:rFonts w:ascii="Verdana" w:eastAsia="Times New Roman" w:hAnsi="Verdana" w:cs="Arial"/>
          <w:sz w:val="20"/>
          <w:szCs w:val="20"/>
          <w:lang w:eastAsia="pl-PL"/>
        </w:rPr>
        <w:t xml:space="preserve">Godziny składania i otwarcia ofert </w:t>
      </w:r>
      <w:r w:rsidR="00C43CC8" w:rsidRPr="00E86036">
        <w:rPr>
          <w:rFonts w:ascii="Verdana" w:eastAsia="Times New Roman" w:hAnsi="Verdana" w:cs="Arial"/>
          <w:sz w:val="20"/>
          <w:szCs w:val="20"/>
          <w:lang w:eastAsia="pl-PL"/>
        </w:rPr>
        <w:lastRenderedPageBreak/>
        <w:t xml:space="preserve">pozostają bez zmian. </w:t>
      </w:r>
      <w:r w:rsidR="001E4D50" w:rsidRPr="00E86036">
        <w:rPr>
          <w:rFonts w:ascii="Verdana" w:eastAsia="Times New Roman" w:hAnsi="Verdana" w:cs="Arial"/>
          <w:sz w:val="20"/>
          <w:szCs w:val="20"/>
          <w:lang w:eastAsia="pl-PL"/>
        </w:rPr>
        <w:t xml:space="preserve">Jednocześnie Zamawiający przedłuża termin związania z ofertą do  </w:t>
      </w:r>
      <w:r w:rsidR="00035EB9">
        <w:rPr>
          <w:rFonts w:ascii="Verdana" w:eastAsia="Times New Roman" w:hAnsi="Verdana" w:cs="Arial"/>
          <w:b/>
          <w:sz w:val="20"/>
          <w:szCs w:val="20"/>
          <w:lang w:eastAsia="pl-PL"/>
        </w:rPr>
        <w:t>10</w:t>
      </w:r>
      <w:r w:rsidR="002E0477" w:rsidRPr="00E86036">
        <w:rPr>
          <w:rFonts w:ascii="Verdana" w:eastAsia="Times New Roman" w:hAnsi="Verdana" w:cs="Arial"/>
          <w:b/>
          <w:sz w:val="20"/>
          <w:szCs w:val="20"/>
          <w:lang w:eastAsia="pl-PL"/>
        </w:rPr>
        <w:t>.</w:t>
      </w:r>
      <w:r w:rsidR="007E13A5" w:rsidRPr="00E86036">
        <w:rPr>
          <w:rFonts w:ascii="Verdana" w:eastAsia="Times New Roman" w:hAnsi="Verdana" w:cs="Arial"/>
          <w:b/>
          <w:sz w:val="20"/>
          <w:szCs w:val="20"/>
          <w:lang w:eastAsia="pl-PL"/>
        </w:rPr>
        <w:t>0</w:t>
      </w:r>
      <w:r w:rsidR="00035EB9">
        <w:rPr>
          <w:rFonts w:ascii="Verdana" w:eastAsia="Times New Roman" w:hAnsi="Verdana" w:cs="Arial"/>
          <w:b/>
          <w:sz w:val="20"/>
          <w:szCs w:val="20"/>
          <w:lang w:eastAsia="pl-PL"/>
        </w:rPr>
        <w:t>7</w:t>
      </w:r>
      <w:r w:rsidR="00690903" w:rsidRPr="00E86036">
        <w:rPr>
          <w:rFonts w:ascii="Verdana" w:eastAsia="Times New Roman" w:hAnsi="Verdana" w:cs="Arial"/>
          <w:b/>
          <w:sz w:val="20"/>
          <w:szCs w:val="20"/>
          <w:lang w:eastAsia="pl-PL"/>
        </w:rPr>
        <w:t>.202</w:t>
      </w:r>
      <w:r w:rsidR="007E13A5" w:rsidRPr="00E86036">
        <w:rPr>
          <w:rFonts w:ascii="Verdana" w:eastAsia="Times New Roman" w:hAnsi="Verdana" w:cs="Arial"/>
          <w:b/>
          <w:sz w:val="20"/>
          <w:szCs w:val="20"/>
          <w:lang w:eastAsia="pl-PL"/>
        </w:rPr>
        <w:t>2</w:t>
      </w:r>
      <w:r w:rsidR="001E4D50" w:rsidRPr="00E86036">
        <w:rPr>
          <w:rFonts w:ascii="Verdana" w:eastAsia="Times New Roman" w:hAnsi="Verdana" w:cs="Arial"/>
          <w:b/>
          <w:sz w:val="20"/>
          <w:szCs w:val="20"/>
          <w:lang w:eastAsia="pl-PL"/>
        </w:rPr>
        <w:t xml:space="preserve"> roku.</w:t>
      </w:r>
    </w:p>
    <w:sectPr w:rsidR="00C43CC8" w:rsidRPr="002E0477" w:rsidSect="00E4655C">
      <w:headerReference w:type="default" r:id="rId12"/>
      <w:footerReference w:type="default" r:id="rId13"/>
      <w:pgSz w:w="11906" w:h="16838" w:code="9"/>
      <w:pgMar w:top="2269"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43" w:rsidRDefault="00627443" w:rsidP="00F92ECB">
      <w:pPr>
        <w:spacing w:after="0" w:line="240" w:lineRule="auto"/>
      </w:pPr>
      <w:r>
        <w:separator/>
      </w:r>
    </w:p>
  </w:endnote>
  <w:endnote w:type="continuationSeparator" w:id="0">
    <w:p w:rsidR="00627443" w:rsidRDefault="00627443"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43" w:rsidRDefault="00627443">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43" w:rsidRDefault="00627443" w:rsidP="00F92ECB">
      <w:pPr>
        <w:spacing w:after="0" w:line="240" w:lineRule="auto"/>
      </w:pPr>
      <w:r>
        <w:separator/>
      </w:r>
    </w:p>
  </w:footnote>
  <w:footnote w:type="continuationSeparator" w:id="0">
    <w:p w:rsidR="00627443" w:rsidRDefault="00627443"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43" w:rsidRDefault="00627443">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FB713D"/>
    <w:multiLevelType w:val="hybridMultilevel"/>
    <w:tmpl w:val="B8D454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2B4252"/>
    <w:multiLevelType w:val="multilevel"/>
    <w:tmpl w:val="64FEF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4FE0E49"/>
    <w:multiLevelType w:val="hybridMultilevel"/>
    <w:tmpl w:val="CD582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A2E93"/>
    <w:multiLevelType w:val="hybridMultilevel"/>
    <w:tmpl w:val="F5C653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E872CF"/>
    <w:multiLevelType w:val="hybridMultilevel"/>
    <w:tmpl w:val="D84A1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8">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9"/>
  </w:num>
  <w:num w:numId="5">
    <w:abstractNumId w:val="14"/>
  </w:num>
  <w:num w:numId="6">
    <w:abstractNumId w:val="1"/>
  </w:num>
  <w:num w:numId="7">
    <w:abstractNumId w:val="16"/>
  </w:num>
  <w:num w:numId="8">
    <w:abstractNumId w:val="0"/>
  </w:num>
  <w:num w:numId="9">
    <w:abstractNumId w:val="17"/>
  </w:num>
  <w:num w:numId="10">
    <w:abstractNumId w:val="21"/>
  </w:num>
  <w:num w:numId="11">
    <w:abstractNumId w:val="10"/>
  </w:num>
  <w:num w:numId="12">
    <w:abstractNumId w:val="18"/>
  </w:num>
  <w:num w:numId="13">
    <w:abstractNumId w:val="9"/>
  </w:num>
  <w:num w:numId="14">
    <w:abstractNumId w:val="22"/>
  </w:num>
  <w:num w:numId="15">
    <w:abstractNumId w:val="15"/>
  </w:num>
  <w:num w:numId="16">
    <w:abstractNumId w:val="11"/>
  </w:num>
  <w:num w:numId="17">
    <w:abstractNumId w:val="3"/>
  </w:num>
  <w:num w:numId="18">
    <w:abstractNumId w:val="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 w:numId="23">
    <w:abstractNumId w:val="1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52577"/>
  </w:hdrShapeDefaults>
  <w:footnotePr>
    <w:footnote w:id="-1"/>
    <w:footnote w:id="0"/>
  </w:footnotePr>
  <w:endnotePr>
    <w:endnote w:id="-1"/>
    <w:endnote w:id="0"/>
  </w:endnotePr>
  <w:compat/>
  <w:rsids>
    <w:rsidRoot w:val="00382AA3"/>
    <w:rsid w:val="00004011"/>
    <w:rsid w:val="0000456F"/>
    <w:rsid w:val="00005339"/>
    <w:rsid w:val="00010C38"/>
    <w:rsid w:val="00010C6D"/>
    <w:rsid w:val="00011B8E"/>
    <w:rsid w:val="00015B59"/>
    <w:rsid w:val="00023F1A"/>
    <w:rsid w:val="0002489B"/>
    <w:rsid w:val="00027436"/>
    <w:rsid w:val="00031BCC"/>
    <w:rsid w:val="00035EB9"/>
    <w:rsid w:val="000368BD"/>
    <w:rsid w:val="000406BE"/>
    <w:rsid w:val="00042CF1"/>
    <w:rsid w:val="00044261"/>
    <w:rsid w:val="000444D2"/>
    <w:rsid w:val="00047D09"/>
    <w:rsid w:val="000546BB"/>
    <w:rsid w:val="0005560A"/>
    <w:rsid w:val="00056647"/>
    <w:rsid w:val="0006328F"/>
    <w:rsid w:val="00064DFA"/>
    <w:rsid w:val="00070F06"/>
    <w:rsid w:val="000742B1"/>
    <w:rsid w:val="00077116"/>
    <w:rsid w:val="000827C2"/>
    <w:rsid w:val="00091730"/>
    <w:rsid w:val="00094FB9"/>
    <w:rsid w:val="000956E2"/>
    <w:rsid w:val="00096FFB"/>
    <w:rsid w:val="000A03CB"/>
    <w:rsid w:val="000A0BE4"/>
    <w:rsid w:val="000A264A"/>
    <w:rsid w:val="000A3E3F"/>
    <w:rsid w:val="000B2403"/>
    <w:rsid w:val="000B3C94"/>
    <w:rsid w:val="000B665C"/>
    <w:rsid w:val="000B7451"/>
    <w:rsid w:val="000C47A3"/>
    <w:rsid w:val="000C6723"/>
    <w:rsid w:val="000C7C71"/>
    <w:rsid w:val="000C7D74"/>
    <w:rsid w:val="000D4057"/>
    <w:rsid w:val="000D47CD"/>
    <w:rsid w:val="000D4972"/>
    <w:rsid w:val="000E3926"/>
    <w:rsid w:val="000E67CE"/>
    <w:rsid w:val="000F2005"/>
    <w:rsid w:val="000F24E5"/>
    <w:rsid w:val="000F254E"/>
    <w:rsid w:val="000F27A7"/>
    <w:rsid w:val="000F3335"/>
    <w:rsid w:val="00106652"/>
    <w:rsid w:val="001100BA"/>
    <w:rsid w:val="001138CD"/>
    <w:rsid w:val="00116BCD"/>
    <w:rsid w:val="00125631"/>
    <w:rsid w:val="001266C9"/>
    <w:rsid w:val="001274B8"/>
    <w:rsid w:val="00131B0E"/>
    <w:rsid w:val="001359F9"/>
    <w:rsid w:val="0013762B"/>
    <w:rsid w:val="00140D43"/>
    <w:rsid w:val="00141F9A"/>
    <w:rsid w:val="00142556"/>
    <w:rsid w:val="001430EA"/>
    <w:rsid w:val="001433D9"/>
    <w:rsid w:val="001444BC"/>
    <w:rsid w:val="00144A5B"/>
    <w:rsid w:val="00152741"/>
    <w:rsid w:val="0015769E"/>
    <w:rsid w:val="00174DE2"/>
    <w:rsid w:val="00175165"/>
    <w:rsid w:val="001765F3"/>
    <w:rsid w:val="00181157"/>
    <w:rsid w:val="00181AFF"/>
    <w:rsid w:val="00184718"/>
    <w:rsid w:val="00190368"/>
    <w:rsid w:val="00190F8A"/>
    <w:rsid w:val="001959EC"/>
    <w:rsid w:val="001A0619"/>
    <w:rsid w:val="001A144B"/>
    <w:rsid w:val="001A33D8"/>
    <w:rsid w:val="001B21C5"/>
    <w:rsid w:val="001B32D3"/>
    <w:rsid w:val="001B51FB"/>
    <w:rsid w:val="001B66A2"/>
    <w:rsid w:val="001B7200"/>
    <w:rsid w:val="001B73DE"/>
    <w:rsid w:val="001D2AD8"/>
    <w:rsid w:val="001D3450"/>
    <w:rsid w:val="001D5B3C"/>
    <w:rsid w:val="001D7233"/>
    <w:rsid w:val="001E4D50"/>
    <w:rsid w:val="001E55BE"/>
    <w:rsid w:val="001E58AF"/>
    <w:rsid w:val="001F13DF"/>
    <w:rsid w:val="001F3570"/>
    <w:rsid w:val="001F439B"/>
    <w:rsid w:val="001F48C0"/>
    <w:rsid w:val="001F682B"/>
    <w:rsid w:val="001F7136"/>
    <w:rsid w:val="0020148A"/>
    <w:rsid w:val="00202DD7"/>
    <w:rsid w:val="00203CEA"/>
    <w:rsid w:val="0020633C"/>
    <w:rsid w:val="0020700A"/>
    <w:rsid w:val="00207AE3"/>
    <w:rsid w:val="00212154"/>
    <w:rsid w:val="00221D80"/>
    <w:rsid w:val="00223E95"/>
    <w:rsid w:val="00226BF5"/>
    <w:rsid w:val="00226D8C"/>
    <w:rsid w:val="00231E49"/>
    <w:rsid w:val="0023410E"/>
    <w:rsid w:val="00234470"/>
    <w:rsid w:val="002347E9"/>
    <w:rsid w:val="002360FE"/>
    <w:rsid w:val="0024002B"/>
    <w:rsid w:val="002423F7"/>
    <w:rsid w:val="00245A73"/>
    <w:rsid w:val="00246128"/>
    <w:rsid w:val="00247AC1"/>
    <w:rsid w:val="00250698"/>
    <w:rsid w:val="002608D4"/>
    <w:rsid w:val="00263397"/>
    <w:rsid w:val="00264797"/>
    <w:rsid w:val="00264F84"/>
    <w:rsid w:val="0026758A"/>
    <w:rsid w:val="0027234A"/>
    <w:rsid w:val="0027328F"/>
    <w:rsid w:val="00273580"/>
    <w:rsid w:val="00275187"/>
    <w:rsid w:val="002770DB"/>
    <w:rsid w:val="00282360"/>
    <w:rsid w:val="00283254"/>
    <w:rsid w:val="00283F8B"/>
    <w:rsid w:val="00290723"/>
    <w:rsid w:val="0029202C"/>
    <w:rsid w:val="00295BC9"/>
    <w:rsid w:val="00295D77"/>
    <w:rsid w:val="002A1303"/>
    <w:rsid w:val="002A589C"/>
    <w:rsid w:val="002A6834"/>
    <w:rsid w:val="002A7597"/>
    <w:rsid w:val="002B1163"/>
    <w:rsid w:val="002B6657"/>
    <w:rsid w:val="002B6F4B"/>
    <w:rsid w:val="002C217E"/>
    <w:rsid w:val="002C6548"/>
    <w:rsid w:val="002D27FE"/>
    <w:rsid w:val="002D4198"/>
    <w:rsid w:val="002D5359"/>
    <w:rsid w:val="002D5EDF"/>
    <w:rsid w:val="002E0477"/>
    <w:rsid w:val="002E0B74"/>
    <w:rsid w:val="002E2538"/>
    <w:rsid w:val="002E4DE3"/>
    <w:rsid w:val="002E7779"/>
    <w:rsid w:val="002E78F1"/>
    <w:rsid w:val="002F4087"/>
    <w:rsid w:val="002F7978"/>
    <w:rsid w:val="00300024"/>
    <w:rsid w:val="00305ACB"/>
    <w:rsid w:val="0030603B"/>
    <w:rsid w:val="00306B03"/>
    <w:rsid w:val="00310FFA"/>
    <w:rsid w:val="00311212"/>
    <w:rsid w:val="00311773"/>
    <w:rsid w:val="00311F3A"/>
    <w:rsid w:val="00312A54"/>
    <w:rsid w:val="00322BF9"/>
    <w:rsid w:val="00324D54"/>
    <w:rsid w:val="00327E9F"/>
    <w:rsid w:val="003339A8"/>
    <w:rsid w:val="00342A66"/>
    <w:rsid w:val="00342A9C"/>
    <w:rsid w:val="00346D96"/>
    <w:rsid w:val="00350B06"/>
    <w:rsid w:val="00360369"/>
    <w:rsid w:val="0036043A"/>
    <w:rsid w:val="00361019"/>
    <w:rsid w:val="00372A82"/>
    <w:rsid w:val="00373460"/>
    <w:rsid w:val="00377213"/>
    <w:rsid w:val="00377AB4"/>
    <w:rsid w:val="0038070B"/>
    <w:rsid w:val="0038165B"/>
    <w:rsid w:val="00381813"/>
    <w:rsid w:val="00382AA3"/>
    <w:rsid w:val="0038552F"/>
    <w:rsid w:val="00385E99"/>
    <w:rsid w:val="00386F67"/>
    <w:rsid w:val="00390D13"/>
    <w:rsid w:val="00392414"/>
    <w:rsid w:val="003A3E71"/>
    <w:rsid w:val="003B0FD0"/>
    <w:rsid w:val="003B38E7"/>
    <w:rsid w:val="003C2B14"/>
    <w:rsid w:val="003D364C"/>
    <w:rsid w:val="003E0994"/>
    <w:rsid w:val="003E0ED5"/>
    <w:rsid w:val="003E1FEE"/>
    <w:rsid w:val="003E65AC"/>
    <w:rsid w:val="003E7491"/>
    <w:rsid w:val="003F6948"/>
    <w:rsid w:val="003F74B1"/>
    <w:rsid w:val="0040350E"/>
    <w:rsid w:val="00404AF3"/>
    <w:rsid w:val="00406AED"/>
    <w:rsid w:val="0041616D"/>
    <w:rsid w:val="00421028"/>
    <w:rsid w:val="00421205"/>
    <w:rsid w:val="004272D3"/>
    <w:rsid w:val="00432DDB"/>
    <w:rsid w:val="00434993"/>
    <w:rsid w:val="0043664E"/>
    <w:rsid w:val="004438E2"/>
    <w:rsid w:val="00445DC0"/>
    <w:rsid w:val="00447235"/>
    <w:rsid w:val="00452824"/>
    <w:rsid w:val="00457105"/>
    <w:rsid w:val="0045714C"/>
    <w:rsid w:val="004667F0"/>
    <w:rsid w:val="004733EF"/>
    <w:rsid w:val="00476615"/>
    <w:rsid w:val="00477FD1"/>
    <w:rsid w:val="00480DBE"/>
    <w:rsid w:val="00484831"/>
    <w:rsid w:val="00491166"/>
    <w:rsid w:val="00496A2F"/>
    <w:rsid w:val="00496D7F"/>
    <w:rsid w:val="004A0898"/>
    <w:rsid w:val="004A114A"/>
    <w:rsid w:val="004A4D8D"/>
    <w:rsid w:val="004A6D36"/>
    <w:rsid w:val="004A6D76"/>
    <w:rsid w:val="004B17A4"/>
    <w:rsid w:val="004B705B"/>
    <w:rsid w:val="004C405F"/>
    <w:rsid w:val="004D59E3"/>
    <w:rsid w:val="004E2A6D"/>
    <w:rsid w:val="004E5D96"/>
    <w:rsid w:val="004E66E5"/>
    <w:rsid w:val="004F0764"/>
    <w:rsid w:val="004F2A6D"/>
    <w:rsid w:val="004F7089"/>
    <w:rsid w:val="004F718E"/>
    <w:rsid w:val="004F72FF"/>
    <w:rsid w:val="004F7EE6"/>
    <w:rsid w:val="00501DBA"/>
    <w:rsid w:val="0050357C"/>
    <w:rsid w:val="00504328"/>
    <w:rsid w:val="0050690A"/>
    <w:rsid w:val="00506C42"/>
    <w:rsid w:val="00507B7D"/>
    <w:rsid w:val="005112D6"/>
    <w:rsid w:val="0051186C"/>
    <w:rsid w:val="00511F8D"/>
    <w:rsid w:val="00513341"/>
    <w:rsid w:val="00513857"/>
    <w:rsid w:val="00515393"/>
    <w:rsid w:val="005164D2"/>
    <w:rsid w:val="00520A3D"/>
    <w:rsid w:val="005304D5"/>
    <w:rsid w:val="005311DE"/>
    <w:rsid w:val="00532FF8"/>
    <w:rsid w:val="005407CA"/>
    <w:rsid w:val="00542DDC"/>
    <w:rsid w:val="00546594"/>
    <w:rsid w:val="005471CF"/>
    <w:rsid w:val="00547D06"/>
    <w:rsid w:val="00551635"/>
    <w:rsid w:val="005520FC"/>
    <w:rsid w:val="00555B6D"/>
    <w:rsid w:val="00562FAB"/>
    <w:rsid w:val="0056485B"/>
    <w:rsid w:val="00564BB8"/>
    <w:rsid w:val="005670EB"/>
    <w:rsid w:val="00571AD0"/>
    <w:rsid w:val="0057279B"/>
    <w:rsid w:val="00573DC3"/>
    <w:rsid w:val="00576BE7"/>
    <w:rsid w:val="005771AC"/>
    <w:rsid w:val="005839FE"/>
    <w:rsid w:val="0058733F"/>
    <w:rsid w:val="005948D2"/>
    <w:rsid w:val="005A174B"/>
    <w:rsid w:val="005A5B2C"/>
    <w:rsid w:val="005A5E55"/>
    <w:rsid w:val="005A6833"/>
    <w:rsid w:val="005A7433"/>
    <w:rsid w:val="005B3B44"/>
    <w:rsid w:val="005B4494"/>
    <w:rsid w:val="005B50D5"/>
    <w:rsid w:val="005B5FE6"/>
    <w:rsid w:val="005B7A86"/>
    <w:rsid w:val="005C03F7"/>
    <w:rsid w:val="005C6917"/>
    <w:rsid w:val="005C7268"/>
    <w:rsid w:val="005D3B08"/>
    <w:rsid w:val="005D3B7F"/>
    <w:rsid w:val="005E0681"/>
    <w:rsid w:val="005E0CDA"/>
    <w:rsid w:val="005E40A7"/>
    <w:rsid w:val="005E6FED"/>
    <w:rsid w:val="005F2870"/>
    <w:rsid w:val="005F3DBF"/>
    <w:rsid w:val="005F5F57"/>
    <w:rsid w:val="00600361"/>
    <w:rsid w:val="00604257"/>
    <w:rsid w:val="00605620"/>
    <w:rsid w:val="00611962"/>
    <w:rsid w:val="00615B29"/>
    <w:rsid w:val="00620624"/>
    <w:rsid w:val="006240C2"/>
    <w:rsid w:val="00624F4F"/>
    <w:rsid w:val="00626C57"/>
    <w:rsid w:val="006271F7"/>
    <w:rsid w:val="00627443"/>
    <w:rsid w:val="00633A7F"/>
    <w:rsid w:val="00637C9F"/>
    <w:rsid w:val="00644AC2"/>
    <w:rsid w:val="00650593"/>
    <w:rsid w:val="00651DD3"/>
    <w:rsid w:val="00653A9C"/>
    <w:rsid w:val="006571BF"/>
    <w:rsid w:val="00657ACD"/>
    <w:rsid w:val="00661883"/>
    <w:rsid w:val="00664494"/>
    <w:rsid w:val="006675D5"/>
    <w:rsid w:val="00672DDB"/>
    <w:rsid w:val="00674974"/>
    <w:rsid w:val="00680926"/>
    <w:rsid w:val="00681826"/>
    <w:rsid w:val="00682133"/>
    <w:rsid w:val="00684DF0"/>
    <w:rsid w:val="00686AE3"/>
    <w:rsid w:val="0069085B"/>
    <w:rsid w:val="00690903"/>
    <w:rsid w:val="00694641"/>
    <w:rsid w:val="00694B8B"/>
    <w:rsid w:val="00695C45"/>
    <w:rsid w:val="006962E2"/>
    <w:rsid w:val="006A14CE"/>
    <w:rsid w:val="006A4933"/>
    <w:rsid w:val="006A5FD6"/>
    <w:rsid w:val="006B61BB"/>
    <w:rsid w:val="006C0537"/>
    <w:rsid w:val="006C0D6B"/>
    <w:rsid w:val="006C1884"/>
    <w:rsid w:val="006C3CA6"/>
    <w:rsid w:val="006C58E6"/>
    <w:rsid w:val="006C7223"/>
    <w:rsid w:val="006D1B6C"/>
    <w:rsid w:val="006D1F07"/>
    <w:rsid w:val="006D655C"/>
    <w:rsid w:val="006E2054"/>
    <w:rsid w:val="006E298F"/>
    <w:rsid w:val="006E531B"/>
    <w:rsid w:val="006F14AB"/>
    <w:rsid w:val="006F3B2C"/>
    <w:rsid w:val="006F413E"/>
    <w:rsid w:val="006F5452"/>
    <w:rsid w:val="006F7873"/>
    <w:rsid w:val="007009C8"/>
    <w:rsid w:val="007013B0"/>
    <w:rsid w:val="00702320"/>
    <w:rsid w:val="00706B9A"/>
    <w:rsid w:val="00710440"/>
    <w:rsid w:val="00713985"/>
    <w:rsid w:val="00714ABF"/>
    <w:rsid w:val="00715734"/>
    <w:rsid w:val="00720443"/>
    <w:rsid w:val="00726F0B"/>
    <w:rsid w:val="00727F51"/>
    <w:rsid w:val="00730D28"/>
    <w:rsid w:val="007364BB"/>
    <w:rsid w:val="0074046D"/>
    <w:rsid w:val="0075296D"/>
    <w:rsid w:val="00753E8C"/>
    <w:rsid w:val="007608BF"/>
    <w:rsid w:val="00763519"/>
    <w:rsid w:val="007671BD"/>
    <w:rsid w:val="00767C3C"/>
    <w:rsid w:val="00771909"/>
    <w:rsid w:val="00776437"/>
    <w:rsid w:val="0078122A"/>
    <w:rsid w:val="00781A63"/>
    <w:rsid w:val="0078332B"/>
    <w:rsid w:val="00783CDD"/>
    <w:rsid w:val="00787A8B"/>
    <w:rsid w:val="0079012D"/>
    <w:rsid w:val="00792957"/>
    <w:rsid w:val="007972FA"/>
    <w:rsid w:val="0079767E"/>
    <w:rsid w:val="007A0B04"/>
    <w:rsid w:val="007A415C"/>
    <w:rsid w:val="007A55B8"/>
    <w:rsid w:val="007A69F4"/>
    <w:rsid w:val="007A725C"/>
    <w:rsid w:val="007A7DA2"/>
    <w:rsid w:val="007B0CE4"/>
    <w:rsid w:val="007B0F56"/>
    <w:rsid w:val="007B425F"/>
    <w:rsid w:val="007B68D2"/>
    <w:rsid w:val="007B7BA1"/>
    <w:rsid w:val="007C4560"/>
    <w:rsid w:val="007C46F2"/>
    <w:rsid w:val="007C556E"/>
    <w:rsid w:val="007D02DE"/>
    <w:rsid w:val="007D1D71"/>
    <w:rsid w:val="007D29FD"/>
    <w:rsid w:val="007D314C"/>
    <w:rsid w:val="007D3371"/>
    <w:rsid w:val="007D45AE"/>
    <w:rsid w:val="007D7620"/>
    <w:rsid w:val="007E01C6"/>
    <w:rsid w:val="007E07DF"/>
    <w:rsid w:val="007E13A5"/>
    <w:rsid w:val="007E381E"/>
    <w:rsid w:val="007F66DB"/>
    <w:rsid w:val="008011E6"/>
    <w:rsid w:val="00801FCE"/>
    <w:rsid w:val="00802CB9"/>
    <w:rsid w:val="00805906"/>
    <w:rsid w:val="00810713"/>
    <w:rsid w:val="00814AAD"/>
    <w:rsid w:val="008155AA"/>
    <w:rsid w:val="00820DEC"/>
    <w:rsid w:val="00821EC1"/>
    <w:rsid w:val="0082650F"/>
    <w:rsid w:val="00827C84"/>
    <w:rsid w:val="00827FD8"/>
    <w:rsid w:val="0083475C"/>
    <w:rsid w:val="008349A4"/>
    <w:rsid w:val="00835944"/>
    <w:rsid w:val="008375E2"/>
    <w:rsid w:val="008535CD"/>
    <w:rsid w:val="00854AE2"/>
    <w:rsid w:val="00860FE7"/>
    <w:rsid w:val="0086398A"/>
    <w:rsid w:val="008708DF"/>
    <w:rsid w:val="00874079"/>
    <w:rsid w:val="0087411E"/>
    <w:rsid w:val="008762EE"/>
    <w:rsid w:val="008765E9"/>
    <w:rsid w:val="00876B6B"/>
    <w:rsid w:val="00876F61"/>
    <w:rsid w:val="008772F2"/>
    <w:rsid w:val="00880C39"/>
    <w:rsid w:val="00885030"/>
    <w:rsid w:val="0088789A"/>
    <w:rsid w:val="0089420A"/>
    <w:rsid w:val="00894FD5"/>
    <w:rsid w:val="00895F6E"/>
    <w:rsid w:val="008A14D1"/>
    <w:rsid w:val="008A6C67"/>
    <w:rsid w:val="008B0AAD"/>
    <w:rsid w:val="008B3221"/>
    <w:rsid w:val="008B6771"/>
    <w:rsid w:val="008B73AB"/>
    <w:rsid w:val="008C10A5"/>
    <w:rsid w:val="008C19FF"/>
    <w:rsid w:val="008C74ED"/>
    <w:rsid w:val="008D07FF"/>
    <w:rsid w:val="008D388E"/>
    <w:rsid w:val="008D6BAB"/>
    <w:rsid w:val="008D7614"/>
    <w:rsid w:val="008E0F1F"/>
    <w:rsid w:val="008E13A8"/>
    <w:rsid w:val="008E606E"/>
    <w:rsid w:val="008F3489"/>
    <w:rsid w:val="008F5653"/>
    <w:rsid w:val="00901E05"/>
    <w:rsid w:val="00902C94"/>
    <w:rsid w:val="00902D99"/>
    <w:rsid w:val="00907A39"/>
    <w:rsid w:val="00914527"/>
    <w:rsid w:val="00914D5C"/>
    <w:rsid w:val="0091594F"/>
    <w:rsid w:val="009176CE"/>
    <w:rsid w:val="00917AF0"/>
    <w:rsid w:val="0092184B"/>
    <w:rsid w:val="00924320"/>
    <w:rsid w:val="00924EC6"/>
    <w:rsid w:val="0092539C"/>
    <w:rsid w:val="00926481"/>
    <w:rsid w:val="009418B3"/>
    <w:rsid w:val="00951644"/>
    <w:rsid w:val="009567B1"/>
    <w:rsid w:val="009567B8"/>
    <w:rsid w:val="00960F95"/>
    <w:rsid w:val="009624F0"/>
    <w:rsid w:val="00965853"/>
    <w:rsid w:val="00975D75"/>
    <w:rsid w:val="00976752"/>
    <w:rsid w:val="0099077E"/>
    <w:rsid w:val="0099168F"/>
    <w:rsid w:val="009A030D"/>
    <w:rsid w:val="009A3861"/>
    <w:rsid w:val="009A4ACF"/>
    <w:rsid w:val="009A5F98"/>
    <w:rsid w:val="009A6F66"/>
    <w:rsid w:val="009B0855"/>
    <w:rsid w:val="009B1128"/>
    <w:rsid w:val="009B3D7C"/>
    <w:rsid w:val="009B6BEE"/>
    <w:rsid w:val="009B7379"/>
    <w:rsid w:val="009C5857"/>
    <w:rsid w:val="009C6FEA"/>
    <w:rsid w:val="009E11E9"/>
    <w:rsid w:val="009E56CF"/>
    <w:rsid w:val="009E6A4A"/>
    <w:rsid w:val="009E6C87"/>
    <w:rsid w:val="009F1554"/>
    <w:rsid w:val="009F165F"/>
    <w:rsid w:val="009F1FE5"/>
    <w:rsid w:val="009F247A"/>
    <w:rsid w:val="009F2AB4"/>
    <w:rsid w:val="009F38EA"/>
    <w:rsid w:val="009F477B"/>
    <w:rsid w:val="009F6246"/>
    <w:rsid w:val="00A00264"/>
    <w:rsid w:val="00A00360"/>
    <w:rsid w:val="00A06635"/>
    <w:rsid w:val="00A07AEC"/>
    <w:rsid w:val="00A1059C"/>
    <w:rsid w:val="00A11930"/>
    <w:rsid w:val="00A16278"/>
    <w:rsid w:val="00A16280"/>
    <w:rsid w:val="00A16DE6"/>
    <w:rsid w:val="00A2392C"/>
    <w:rsid w:val="00A314EA"/>
    <w:rsid w:val="00A32074"/>
    <w:rsid w:val="00A3207E"/>
    <w:rsid w:val="00A34132"/>
    <w:rsid w:val="00A376EC"/>
    <w:rsid w:val="00A41F68"/>
    <w:rsid w:val="00A47A56"/>
    <w:rsid w:val="00A509D3"/>
    <w:rsid w:val="00A52383"/>
    <w:rsid w:val="00A55E21"/>
    <w:rsid w:val="00A579CF"/>
    <w:rsid w:val="00A57FF5"/>
    <w:rsid w:val="00A60147"/>
    <w:rsid w:val="00A6031F"/>
    <w:rsid w:val="00A60827"/>
    <w:rsid w:val="00A73F41"/>
    <w:rsid w:val="00A8185A"/>
    <w:rsid w:val="00A8214E"/>
    <w:rsid w:val="00A83D93"/>
    <w:rsid w:val="00A841CD"/>
    <w:rsid w:val="00A846FD"/>
    <w:rsid w:val="00A8529C"/>
    <w:rsid w:val="00A9140B"/>
    <w:rsid w:val="00A9336F"/>
    <w:rsid w:val="00A9520E"/>
    <w:rsid w:val="00A96F7A"/>
    <w:rsid w:val="00A97C67"/>
    <w:rsid w:val="00AA42BC"/>
    <w:rsid w:val="00AA738A"/>
    <w:rsid w:val="00AB0BCB"/>
    <w:rsid w:val="00AB1CB0"/>
    <w:rsid w:val="00AB20AF"/>
    <w:rsid w:val="00AB3DDC"/>
    <w:rsid w:val="00AB457C"/>
    <w:rsid w:val="00AB7FDE"/>
    <w:rsid w:val="00AC3CB5"/>
    <w:rsid w:val="00AC43B3"/>
    <w:rsid w:val="00AD228F"/>
    <w:rsid w:val="00AD4E38"/>
    <w:rsid w:val="00AE3A71"/>
    <w:rsid w:val="00AF3104"/>
    <w:rsid w:val="00AF7C1B"/>
    <w:rsid w:val="00B012EE"/>
    <w:rsid w:val="00B056AA"/>
    <w:rsid w:val="00B11ED2"/>
    <w:rsid w:val="00B2137D"/>
    <w:rsid w:val="00B216B1"/>
    <w:rsid w:val="00B21E39"/>
    <w:rsid w:val="00B25F28"/>
    <w:rsid w:val="00B26A3B"/>
    <w:rsid w:val="00B2750A"/>
    <w:rsid w:val="00B328FF"/>
    <w:rsid w:val="00B32ACC"/>
    <w:rsid w:val="00B377B9"/>
    <w:rsid w:val="00B4410C"/>
    <w:rsid w:val="00B44D85"/>
    <w:rsid w:val="00B46722"/>
    <w:rsid w:val="00B5586D"/>
    <w:rsid w:val="00B56EF7"/>
    <w:rsid w:val="00B60E10"/>
    <w:rsid w:val="00B6413E"/>
    <w:rsid w:val="00B64936"/>
    <w:rsid w:val="00B663E1"/>
    <w:rsid w:val="00B71AAA"/>
    <w:rsid w:val="00B71EAB"/>
    <w:rsid w:val="00B72036"/>
    <w:rsid w:val="00B858F8"/>
    <w:rsid w:val="00B8696B"/>
    <w:rsid w:val="00B87274"/>
    <w:rsid w:val="00B87543"/>
    <w:rsid w:val="00B90B6F"/>
    <w:rsid w:val="00B95745"/>
    <w:rsid w:val="00B95A45"/>
    <w:rsid w:val="00B97796"/>
    <w:rsid w:val="00BA138B"/>
    <w:rsid w:val="00BA1623"/>
    <w:rsid w:val="00BA4CE0"/>
    <w:rsid w:val="00BB01B3"/>
    <w:rsid w:val="00BB11BD"/>
    <w:rsid w:val="00BB1E83"/>
    <w:rsid w:val="00BB365E"/>
    <w:rsid w:val="00BB6692"/>
    <w:rsid w:val="00BB6DE2"/>
    <w:rsid w:val="00BB78BA"/>
    <w:rsid w:val="00BB7B44"/>
    <w:rsid w:val="00BC1A2A"/>
    <w:rsid w:val="00BC42FD"/>
    <w:rsid w:val="00BC6AE0"/>
    <w:rsid w:val="00BD332B"/>
    <w:rsid w:val="00BD5587"/>
    <w:rsid w:val="00BD6BBF"/>
    <w:rsid w:val="00BE316B"/>
    <w:rsid w:val="00BE3CE2"/>
    <w:rsid w:val="00C01843"/>
    <w:rsid w:val="00C0479C"/>
    <w:rsid w:val="00C0626F"/>
    <w:rsid w:val="00C06600"/>
    <w:rsid w:val="00C11453"/>
    <w:rsid w:val="00C1328F"/>
    <w:rsid w:val="00C14C80"/>
    <w:rsid w:val="00C158CA"/>
    <w:rsid w:val="00C253BE"/>
    <w:rsid w:val="00C2619B"/>
    <w:rsid w:val="00C26D5F"/>
    <w:rsid w:val="00C3278D"/>
    <w:rsid w:val="00C3337C"/>
    <w:rsid w:val="00C3406E"/>
    <w:rsid w:val="00C36958"/>
    <w:rsid w:val="00C43CC8"/>
    <w:rsid w:val="00C45385"/>
    <w:rsid w:val="00C4590D"/>
    <w:rsid w:val="00C47CD9"/>
    <w:rsid w:val="00C57A50"/>
    <w:rsid w:val="00C57FC5"/>
    <w:rsid w:val="00C602DE"/>
    <w:rsid w:val="00C6162C"/>
    <w:rsid w:val="00C6204C"/>
    <w:rsid w:val="00C656E1"/>
    <w:rsid w:val="00C70D7A"/>
    <w:rsid w:val="00C7101C"/>
    <w:rsid w:val="00C75395"/>
    <w:rsid w:val="00C80FD0"/>
    <w:rsid w:val="00C85771"/>
    <w:rsid w:val="00C85998"/>
    <w:rsid w:val="00C871EC"/>
    <w:rsid w:val="00C87937"/>
    <w:rsid w:val="00C910DB"/>
    <w:rsid w:val="00C933B3"/>
    <w:rsid w:val="00C94A14"/>
    <w:rsid w:val="00CA5464"/>
    <w:rsid w:val="00CA69DD"/>
    <w:rsid w:val="00CA7A31"/>
    <w:rsid w:val="00CB03B4"/>
    <w:rsid w:val="00CB7FFB"/>
    <w:rsid w:val="00CC12C0"/>
    <w:rsid w:val="00CC39E9"/>
    <w:rsid w:val="00CC4D1D"/>
    <w:rsid w:val="00CC5B3A"/>
    <w:rsid w:val="00CD0B82"/>
    <w:rsid w:val="00CD26B6"/>
    <w:rsid w:val="00CD2B31"/>
    <w:rsid w:val="00CD3557"/>
    <w:rsid w:val="00CE0AB1"/>
    <w:rsid w:val="00CF170D"/>
    <w:rsid w:val="00CF208B"/>
    <w:rsid w:val="00CF6024"/>
    <w:rsid w:val="00CF7D71"/>
    <w:rsid w:val="00D007B1"/>
    <w:rsid w:val="00D0394C"/>
    <w:rsid w:val="00D05388"/>
    <w:rsid w:val="00D10A63"/>
    <w:rsid w:val="00D11066"/>
    <w:rsid w:val="00D113A8"/>
    <w:rsid w:val="00D12B20"/>
    <w:rsid w:val="00D135B2"/>
    <w:rsid w:val="00D14BA4"/>
    <w:rsid w:val="00D154D9"/>
    <w:rsid w:val="00D15C31"/>
    <w:rsid w:val="00D22375"/>
    <w:rsid w:val="00D22572"/>
    <w:rsid w:val="00D2268B"/>
    <w:rsid w:val="00D30E28"/>
    <w:rsid w:val="00D330FD"/>
    <w:rsid w:val="00D433B8"/>
    <w:rsid w:val="00D43418"/>
    <w:rsid w:val="00D43DB2"/>
    <w:rsid w:val="00D44C21"/>
    <w:rsid w:val="00D46DFD"/>
    <w:rsid w:val="00D55BC0"/>
    <w:rsid w:val="00D56C6B"/>
    <w:rsid w:val="00D74775"/>
    <w:rsid w:val="00D75A2F"/>
    <w:rsid w:val="00D808F6"/>
    <w:rsid w:val="00D86100"/>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86"/>
    <w:rsid w:val="00DF0C96"/>
    <w:rsid w:val="00DF1127"/>
    <w:rsid w:val="00DF30C3"/>
    <w:rsid w:val="00DF3909"/>
    <w:rsid w:val="00DF4B42"/>
    <w:rsid w:val="00DF5663"/>
    <w:rsid w:val="00DF5E66"/>
    <w:rsid w:val="00DF65DF"/>
    <w:rsid w:val="00E00539"/>
    <w:rsid w:val="00E00F7B"/>
    <w:rsid w:val="00E06200"/>
    <w:rsid w:val="00E11BFB"/>
    <w:rsid w:val="00E177D0"/>
    <w:rsid w:val="00E17CB4"/>
    <w:rsid w:val="00E21AB7"/>
    <w:rsid w:val="00E24818"/>
    <w:rsid w:val="00E27BBA"/>
    <w:rsid w:val="00E30053"/>
    <w:rsid w:val="00E3211C"/>
    <w:rsid w:val="00E324D7"/>
    <w:rsid w:val="00E331B2"/>
    <w:rsid w:val="00E4324C"/>
    <w:rsid w:val="00E439FD"/>
    <w:rsid w:val="00E44193"/>
    <w:rsid w:val="00E4655C"/>
    <w:rsid w:val="00E54777"/>
    <w:rsid w:val="00E55535"/>
    <w:rsid w:val="00E55A6C"/>
    <w:rsid w:val="00E55E23"/>
    <w:rsid w:val="00E55E29"/>
    <w:rsid w:val="00E57DA3"/>
    <w:rsid w:val="00E72573"/>
    <w:rsid w:val="00E7582D"/>
    <w:rsid w:val="00E75EB2"/>
    <w:rsid w:val="00E77A54"/>
    <w:rsid w:val="00E81055"/>
    <w:rsid w:val="00E825BB"/>
    <w:rsid w:val="00E838CC"/>
    <w:rsid w:val="00E85886"/>
    <w:rsid w:val="00E85F9A"/>
    <w:rsid w:val="00E86036"/>
    <w:rsid w:val="00E90CA7"/>
    <w:rsid w:val="00E95CB7"/>
    <w:rsid w:val="00EA0A35"/>
    <w:rsid w:val="00EA220B"/>
    <w:rsid w:val="00EA52F8"/>
    <w:rsid w:val="00EA6C16"/>
    <w:rsid w:val="00EA799F"/>
    <w:rsid w:val="00EB65E7"/>
    <w:rsid w:val="00EB6DCF"/>
    <w:rsid w:val="00EB6FE5"/>
    <w:rsid w:val="00EC14EE"/>
    <w:rsid w:val="00ED6456"/>
    <w:rsid w:val="00ED7714"/>
    <w:rsid w:val="00EE2EFE"/>
    <w:rsid w:val="00EE52F1"/>
    <w:rsid w:val="00F024D0"/>
    <w:rsid w:val="00F04251"/>
    <w:rsid w:val="00F0480E"/>
    <w:rsid w:val="00F05C46"/>
    <w:rsid w:val="00F060D8"/>
    <w:rsid w:val="00F06FA8"/>
    <w:rsid w:val="00F20B37"/>
    <w:rsid w:val="00F21C78"/>
    <w:rsid w:val="00F2328B"/>
    <w:rsid w:val="00F254E0"/>
    <w:rsid w:val="00F26A46"/>
    <w:rsid w:val="00F30BBC"/>
    <w:rsid w:val="00F36FBF"/>
    <w:rsid w:val="00F40CFF"/>
    <w:rsid w:val="00F43DF0"/>
    <w:rsid w:val="00F4418D"/>
    <w:rsid w:val="00F4461A"/>
    <w:rsid w:val="00F44DFA"/>
    <w:rsid w:val="00F44E03"/>
    <w:rsid w:val="00F47F48"/>
    <w:rsid w:val="00F535FC"/>
    <w:rsid w:val="00F540D0"/>
    <w:rsid w:val="00F56F5C"/>
    <w:rsid w:val="00F571AB"/>
    <w:rsid w:val="00F61926"/>
    <w:rsid w:val="00F70DF0"/>
    <w:rsid w:val="00F75C89"/>
    <w:rsid w:val="00F76CD0"/>
    <w:rsid w:val="00F87690"/>
    <w:rsid w:val="00F90DB6"/>
    <w:rsid w:val="00F92ECB"/>
    <w:rsid w:val="00F951B6"/>
    <w:rsid w:val="00F956A9"/>
    <w:rsid w:val="00F97A29"/>
    <w:rsid w:val="00F97A8D"/>
    <w:rsid w:val="00FA168F"/>
    <w:rsid w:val="00FA1D19"/>
    <w:rsid w:val="00FA3CB3"/>
    <w:rsid w:val="00FA4BBB"/>
    <w:rsid w:val="00FA500A"/>
    <w:rsid w:val="00FA616E"/>
    <w:rsid w:val="00FA725F"/>
    <w:rsid w:val="00FA7E9E"/>
    <w:rsid w:val="00FB0D22"/>
    <w:rsid w:val="00FB3F59"/>
    <w:rsid w:val="00FB62BC"/>
    <w:rsid w:val="00FC0D70"/>
    <w:rsid w:val="00FC3A5C"/>
    <w:rsid w:val="00FC5E13"/>
    <w:rsid w:val="00FC668E"/>
    <w:rsid w:val="00FD435F"/>
    <w:rsid w:val="00FD6F93"/>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link w:val="Akapitzlist"/>
    <w:uiPriority w:val="34"/>
    <w:locked/>
    <w:rsid w:val="00190F8A"/>
    <w:rPr>
      <w:rFonts w:ascii="Times New Roman" w:eastAsia="Times New Roman" w:hAnsi="Times New Roman"/>
      <w:sz w:val="24"/>
      <w:szCs w:val="24"/>
    </w:rPr>
  </w:style>
  <w:style w:type="paragraph" w:customStyle="1" w:styleId="Stopkalewa">
    <w:name w:val="Stopka lewa"/>
    <w:basedOn w:val="Normalny"/>
    <w:qFormat/>
    <w:rsid w:val="00247AC1"/>
    <w:pPr>
      <w:suppressLineNumbers/>
      <w:tabs>
        <w:tab w:val="center" w:pos="7002"/>
        <w:tab w:val="right" w:pos="14004"/>
      </w:tabs>
      <w:suppressAutoHyphens/>
    </w:pPr>
    <w:rPr>
      <w:rFonts w:ascii="Times New Roman" w:hAnsi="Times New Roman"/>
      <w:sz w:val="24"/>
      <w:szCs w:val="24"/>
    </w:rPr>
  </w:style>
  <w:style w:type="character" w:styleId="Odwoaniedokomentarza">
    <w:name w:val="annotation reference"/>
    <w:basedOn w:val="Domylnaczcionkaakapitu"/>
    <w:uiPriority w:val="99"/>
    <w:semiHidden/>
    <w:unhideWhenUsed/>
    <w:rsid w:val="00A41F68"/>
    <w:rPr>
      <w:sz w:val="16"/>
      <w:szCs w:val="16"/>
    </w:rPr>
  </w:style>
  <w:style w:type="paragraph" w:styleId="Tekstkomentarza">
    <w:name w:val="annotation text"/>
    <w:basedOn w:val="Normalny"/>
    <w:link w:val="TekstkomentarzaZnak"/>
    <w:uiPriority w:val="99"/>
    <w:semiHidden/>
    <w:unhideWhenUsed/>
    <w:rsid w:val="00A41F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F68"/>
    <w:rPr>
      <w:lang w:eastAsia="en-US"/>
    </w:rPr>
  </w:style>
  <w:style w:type="paragraph" w:styleId="Tematkomentarza">
    <w:name w:val="annotation subject"/>
    <w:basedOn w:val="Tekstkomentarza"/>
    <w:next w:val="Tekstkomentarza"/>
    <w:link w:val="TematkomentarzaZnak"/>
    <w:uiPriority w:val="99"/>
    <w:semiHidden/>
    <w:unhideWhenUsed/>
    <w:rsid w:val="00A41F68"/>
    <w:rPr>
      <w:b/>
      <w:bCs/>
    </w:rPr>
  </w:style>
  <w:style w:type="character" w:customStyle="1" w:styleId="TematkomentarzaZnak">
    <w:name w:val="Temat komentarza Znak"/>
    <w:basedOn w:val="TekstkomentarzaZnak"/>
    <w:link w:val="Tematkomentarza"/>
    <w:uiPriority w:val="99"/>
    <w:semiHidden/>
    <w:rsid w:val="00A41F68"/>
    <w:rPr>
      <w:b/>
      <w:bCs/>
    </w:rPr>
  </w:style>
  <w:style w:type="paragraph" w:customStyle="1" w:styleId="Default">
    <w:name w:val="Default"/>
    <w:rsid w:val="00B56EF7"/>
    <w:pPr>
      <w:autoSpaceDE w:val="0"/>
      <w:autoSpaceDN w:val="0"/>
      <w:adjustRightInd w:val="0"/>
    </w:pPr>
    <w:rPr>
      <w:rFonts w:ascii="Arial" w:hAnsi="Arial" w:cs="Arial"/>
      <w:color w:val="000000"/>
      <w:sz w:val="24"/>
      <w:szCs w:val="24"/>
    </w:rPr>
  </w:style>
  <w:style w:type="character" w:customStyle="1" w:styleId="Typewriter">
    <w:name w:val="Typewriter"/>
    <w:rsid w:val="005E0CDA"/>
    <w:rPr>
      <w:rFonts w:ascii="Courier New" w:hAnsi="Courier New" w:cs="Courier New" w:hint="default"/>
      <w:sz w:val="20"/>
    </w:rPr>
  </w:style>
  <w:style w:type="character" w:customStyle="1" w:styleId="markedcontent">
    <w:name w:val="markedcontent"/>
    <w:basedOn w:val="Domylnaczcionkaakapitu"/>
    <w:rsid w:val="005E0CDA"/>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991442101">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znan@wcpi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aktur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znan@wcpit.org"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6617-0F25-4519-A641-DB921FEE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326</TotalTime>
  <Pages>7</Pages>
  <Words>1861</Words>
  <Characters>11168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205</cp:revision>
  <cp:lastPrinted>2021-08-02T10:03:00Z</cp:lastPrinted>
  <dcterms:created xsi:type="dcterms:W3CDTF">2022-03-14T11:23:00Z</dcterms:created>
  <dcterms:modified xsi:type="dcterms:W3CDTF">2022-03-28T10:59:00Z</dcterms:modified>
</cp:coreProperties>
</file>