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5F2539">
        <w:rPr>
          <w:sz w:val="20"/>
          <w:szCs w:val="20"/>
        </w:rPr>
        <w:t xml:space="preserve">81-22/2021 </w:t>
      </w:r>
      <w:r w:rsidR="005F2539">
        <w:rPr>
          <w:sz w:val="20"/>
          <w:szCs w:val="20"/>
        </w:rPr>
        <w:tab/>
      </w:r>
      <w:r w:rsidR="005F2539">
        <w:rPr>
          <w:sz w:val="20"/>
          <w:szCs w:val="20"/>
        </w:rPr>
        <w:tab/>
        <w:t>Poznań, 2022-05-10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F20572"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822CF0">
        <w:rPr>
          <w:rFonts w:asciiTheme="minorHAnsi" w:hAnsiTheme="minorHAnsi" w:cstheme="minorHAnsi"/>
          <w:b/>
          <w:bCs/>
          <w:sz w:val="20"/>
          <w:szCs w:val="20"/>
        </w:rPr>
        <w:t>materiałów chirurgicznych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D36826" w:rsidRDefault="00D36826" w:rsidP="007673CD">
      <w:pPr>
        <w:spacing w:after="0" w:line="360" w:lineRule="auto"/>
        <w:ind w:firstLine="708"/>
        <w:jc w:val="both"/>
        <w:rPr>
          <w:sz w:val="20"/>
          <w:szCs w:val="20"/>
        </w:rPr>
      </w:pP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184C73" w:rsidRPr="008C6845" w:rsidRDefault="007673CD" w:rsidP="008C68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B34B10" w:rsidRPr="00B34B10" w:rsidRDefault="00B34B10" w:rsidP="00B34B10">
      <w:pPr>
        <w:numPr>
          <w:ilvl w:val="0"/>
          <w:numId w:val="50"/>
        </w:numPr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Cambria" w:hAnsi="Cambria"/>
          <w:b/>
        </w:rPr>
      </w:pPr>
      <w:r w:rsidRPr="004E36E6">
        <w:rPr>
          <w:rFonts w:ascii="Cambria" w:hAnsi="Cambria"/>
          <w:b/>
          <w:u w:val="single"/>
        </w:rPr>
        <w:t>Czy Zamawiający dopuści</w:t>
      </w:r>
      <w:r>
        <w:rPr>
          <w:rFonts w:ascii="Cambria" w:hAnsi="Cambria"/>
          <w:b/>
          <w:u w:val="single"/>
        </w:rPr>
        <w:t xml:space="preserve"> w Pakiecie nr 8, pozycji numer 1-4</w:t>
      </w:r>
      <w:r w:rsidRPr="004E36E6">
        <w:rPr>
          <w:rFonts w:ascii="Cambria" w:hAnsi="Cambria"/>
          <w:b/>
          <w:u w:val="single"/>
        </w:rPr>
        <w:t>:</w:t>
      </w:r>
    </w:p>
    <w:p w:rsidR="00B34B10" w:rsidRDefault="00B34B10" w:rsidP="00B34B10">
      <w:pPr>
        <w:tabs>
          <w:tab w:val="left" w:pos="426"/>
          <w:tab w:val="left" w:pos="567"/>
        </w:tabs>
        <w:spacing w:after="0" w:line="240" w:lineRule="auto"/>
        <w:jc w:val="both"/>
        <w:rPr>
          <w:rFonts w:ascii="Cambria" w:hAnsi="Cambria"/>
        </w:rPr>
      </w:pPr>
      <w:r w:rsidRPr="004E36E6">
        <w:rPr>
          <w:rFonts w:ascii="Cambria" w:hAnsi="Cambria"/>
        </w:rPr>
        <w:t xml:space="preserve">Siatki przepuklinowe, dootrzewnowe, separujące, antyadhezyjne, </w:t>
      </w:r>
      <w:r w:rsidRPr="00E962F5">
        <w:rPr>
          <w:rFonts w:ascii="Cambria" w:hAnsi="Cambria"/>
        </w:rPr>
        <w:t xml:space="preserve">miękkie, </w:t>
      </w:r>
      <w:proofErr w:type="spellStart"/>
      <w:r w:rsidRPr="00E962F5">
        <w:rPr>
          <w:rFonts w:ascii="Cambria" w:hAnsi="Cambria"/>
        </w:rPr>
        <w:t>niewchłanialne</w:t>
      </w:r>
      <w:proofErr w:type="spellEnd"/>
      <w:r w:rsidRPr="00E962F5">
        <w:rPr>
          <w:rFonts w:ascii="Cambria" w:hAnsi="Cambria"/>
        </w:rPr>
        <w:t>,</w:t>
      </w:r>
      <w:r w:rsidRPr="004E36E6">
        <w:rPr>
          <w:rFonts w:ascii="Cambria" w:hAnsi="Cambria"/>
          <w:b/>
        </w:rPr>
        <w:t xml:space="preserve"> </w:t>
      </w:r>
      <w:r w:rsidRPr="004E36E6">
        <w:rPr>
          <w:rFonts w:ascii="Cambria" w:hAnsi="Cambria"/>
        </w:rPr>
        <w:t>2-warstwowe, z jednej strony</w:t>
      </w:r>
      <w:r w:rsidRPr="004E36E6">
        <w:rPr>
          <w:rFonts w:ascii="Cambria" w:hAnsi="Cambria"/>
          <w:b/>
          <w:bCs/>
        </w:rPr>
        <w:t xml:space="preserve"> </w:t>
      </w:r>
      <w:r w:rsidRPr="004E36E6">
        <w:rPr>
          <w:rFonts w:ascii="Cambria" w:hAnsi="Cambria"/>
        </w:rPr>
        <w:t xml:space="preserve">wykonane z mikroporowatego </w:t>
      </w:r>
      <w:proofErr w:type="spellStart"/>
      <w:r w:rsidRPr="004E36E6">
        <w:rPr>
          <w:rFonts w:ascii="Cambria" w:hAnsi="Cambria"/>
        </w:rPr>
        <w:t>politetrafluoroetylenu</w:t>
      </w:r>
      <w:proofErr w:type="spellEnd"/>
      <w:r w:rsidRPr="004E36E6">
        <w:rPr>
          <w:rFonts w:ascii="Cambria" w:hAnsi="Cambria"/>
        </w:rPr>
        <w:t xml:space="preserve"> (</w:t>
      </w:r>
      <w:proofErr w:type="spellStart"/>
      <w:r w:rsidRPr="004E36E6">
        <w:rPr>
          <w:rFonts w:ascii="Cambria" w:hAnsi="Cambria"/>
        </w:rPr>
        <w:t>ePTFE</w:t>
      </w:r>
      <w:proofErr w:type="spellEnd"/>
      <w:r w:rsidRPr="004E36E6">
        <w:rPr>
          <w:rFonts w:ascii="Cambria" w:hAnsi="Cambria"/>
        </w:rPr>
        <w:t xml:space="preserve">), który zmniejsza przyrastanie przyległych tkanek do siatki i gwarantuje przepuszczalność, dzięki której można uniknąć zagnieżdżenia się bakterii chorobotwórczych, z drugiej z </w:t>
      </w:r>
      <w:proofErr w:type="spellStart"/>
      <w:r w:rsidRPr="004E36E6">
        <w:rPr>
          <w:rFonts w:ascii="Cambria" w:hAnsi="Cambria"/>
        </w:rPr>
        <w:t>makroporowatego</w:t>
      </w:r>
      <w:proofErr w:type="spellEnd"/>
      <w:r w:rsidRPr="004E36E6">
        <w:rPr>
          <w:rFonts w:ascii="Cambria" w:hAnsi="Cambria"/>
        </w:rPr>
        <w:t xml:space="preserve"> polipropylenu (PP), który z kolei stymuluje wrastanie tkanek i pełni rolę integracyjną siatki z powłokami ciała, nadające się do leczenia przepuklin i ubytków ścian brzucha zarówno metodą tradycyjną, jak i laparoskopową. </w:t>
      </w:r>
      <w:r w:rsidRPr="00E103D1">
        <w:rPr>
          <w:rFonts w:ascii="Cambria" w:hAnsi="Cambria"/>
          <w:b/>
          <w:bCs/>
          <w:u w:val="single"/>
        </w:rPr>
        <w:t>Parametry:</w:t>
      </w:r>
      <w:r>
        <w:rPr>
          <w:rFonts w:ascii="Cambria" w:hAnsi="Cambria"/>
        </w:rPr>
        <w:t xml:space="preserve"> g</w:t>
      </w:r>
      <w:r w:rsidRPr="004E36E6">
        <w:rPr>
          <w:rFonts w:ascii="Cambria" w:hAnsi="Cambria"/>
        </w:rPr>
        <w:t>rubość siatki: 0,62 mm, gramatura: 108g/m</w:t>
      </w:r>
      <w:r w:rsidRPr="004E36E6">
        <w:rPr>
          <w:rFonts w:ascii="Cambria" w:hAnsi="Cambria"/>
          <w:vertAlign w:val="superscript"/>
        </w:rPr>
        <w:t>2</w:t>
      </w:r>
      <w:r w:rsidRPr="004E36E6">
        <w:rPr>
          <w:rFonts w:ascii="Cambria" w:hAnsi="Cambria"/>
        </w:rPr>
        <w:t>, porowatość średnia: 667 µm, dwukierunkowa elastyczność - wytrzymałość na rozciąganie 37,9 N/cm dla jednego kierunku, 59,3 N/cm dla drugiego kierunku</w:t>
      </w:r>
      <w:r>
        <w:rPr>
          <w:rFonts w:ascii="Cambria" w:hAnsi="Cambria"/>
        </w:rPr>
        <w:t xml:space="preserve">, </w:t>
      </w:r>
      <w:r w:rsidRPr="004E36E6">
        <w:rPr>
          <w:rFonts w:ascii="Cambria" w:hAnsi="Cambria"/>
        </w:rPr>
        <w:t>posiadając</w:t>
      </w:r>
      <w:r>
        <w:rPr>
          <w:rFonts w:ascii="Cambria" w:hAnsi="Cambria"/>
        </w:rPr>
        <w:t>a</w:t>
      </w:r>
      <w:r w:rsidRPr="004E36E6">
        <w:rPr>
          <w:rFonts w:ascii="Cambria" w:hAnsi="Cambria"/>
        </w:rPr>
        <w:t xml:space="preserve"> pamięć kształtu</w:t>
      </w:r>
      <w:r>
        <w:rPr>
          <w:rFonts w:ascii="Cambria" w:hAnsi="Cambria"/>
        </w:rPr>
        <w:t>. Siatki z nadrukiem pozwalającym określić stronę, która powinna być skierowana dojelitowo i krzyżykiem określającym środek protezy oraz jej dłuższą i krótszą oś. M</w:t>
      </w:r>
      <w:r w:rsidRPr="004E36E6">
        <w:rPr>
          <w:rFonts w:ascii="Cambria" w:hAnsi="Cambria"/>
        </w:rPr>
        <w:t>ożliwoś</w:t>
      </w:r>
      <w:r>
        <w:rPr>
          <w:rFonts w:ascii="Cambria" w:hAnsi="Cambria"/>
        </w:rPr>
        <w:t>ć</w:t>
      </w:r>
      <w:r w:rsidRPr="004E36E6">
        <w:rPr>
          <w:rFonts w:ascii="Cambria" w:hAnsi="Cambria"/>
        </w:rPr>
        <w:t xml:space="preserve"> przycinania</w:t>
      </w:r>
      <w:r>
        <w:rPr>
          <w:rFonts w:ascii="Cambria" w:hAnsi="Cambria"/>
        </w:rPr>
        <w:t xml:space="preserve"> protezy </w:t>
      </w:r>
      <w:r w:rsidRPr="004E36E6">
        <w:rPr>
          <w:rFonts w:ascii="Cambria" w:hAnsi="Cambria"/>
        </w:rPr>
        <w:t xml:space="preserve">bez ryzyka </w:t>
      </w:r>
      <w:r>
        <w:rPr>
          <w:rFonts w:ascii="Cambria" w:hAnsi="Cambria"/>
        </w:rPr>
        <w:t xml:space="preserve">jej </w:t>
      </w:r>
      <w:r w:rsidRPr="004E36E6">
        <w:rPr>
          <w:rFonts w:ascii="Cambria" w:hAnsi="Cambria"/>
        </w:rPr>
        <w:t>rozwarstwienia</w:t>
      </w:r>
      <w:r>
        <w:rPr>
          <w:rFonts w:ascii="Cambria" w:hAnsi="Cambria"/>
        </w:rPr>
        <w:t xml:space="preserve"> </w:t>
      </w:r>
      <w:r w:rsidRPr="004E36E6">
        <w:rPr>
          <w:rFonts w:ascii="Cambria" w:hAnsi="Cambria"/>
        </w:rPr>
        <w:t>i utraty włókien polipropylenowych</w:t>
      </w:r>
      <w:r>
        <w:rPr>
          <w:rFonts w:ascii="Cambria" w:hAnsi="Cambria"/>
        </w:rPr>
        <w:t xml:space="preserve">. </w:t>
      </w:r>
    </w:p>
    <w:p w:rsidR="00B34B10" w:rsidRPr="00681039" w:rsidRDefault="00B34B10" w:rsidP="00B34B10">
      <w:pPr>
        <w:tabs>
          <w:tab w:val="left" w:pos="426"/>
          <w:tab w:val="left" w:pos="567"/>
        </w:tabs>
        <w:spacing w:after="0" w:line="240" w:lineRule="auto"/>
        <w:jc w:val="both"/>
        <w:rPr>
          <w:rFonts w:ascii="Cambria" w:hAnsi="Cambria"/>
          <w:u w:val="single"/>
        </w:rPr>
      </w:pPr>
      <w:r w:rsidRPr="00681039">
        <w:rPr>
          <w:rFonts w:ascii="Cambria" w:hAnsi="Cambria"/>
          <w:u w:val="single"/>
        </w:rPr>
        <w:t>W rozmiarach:</w:t>
      </w:r>
    </w:p>
    <w:p w:rsidR="00B34B10" w:rsidRDefault="00B34B10" w:rsidP="00B34B10">
      <w:pPr>
        <w:tabs>
          <w:tab w:val="left" w:pos="426"/>
          <w:tab w:val="left" w:pos="567"/>
        </w:tabs>
        <w:spacing w:after="0" w:line="240" w:lineRule="auto"/>
        <w:jc w:val="both"/>
        <w:rPr>
          <w:rFonts w:ascii="Cambria" w:hAnsi="Cambria"/>
        </w:rPr>
      </w:pPr>
      <w:r w:rsidRPr="00402903">
        <w:rPr>
          <w:rFonts w:ascii="Cambria" w:hAnsi="Cambria"/>
          <w:b/>
          <w:bCs/>
        </w:rPr>
        <w:t xml:space="preserve">- pozycja nr </w:t>
      </w:r>
      <w:r>
        <w:rPr>
          <w:rFonts w:ascii="Cambria" w:hAnsi="Cambria"/>
          <w:b/>
          <w:bCs/>
        </w:rPr>
        <w:t>1:</w:t>
      </w:r>
      <w:r>
        <w:rPr>
          <w:rFonts w:ascii="Cambria" w:hAnsi="Cambria"/>
        </w:rPr>
        <w:t xml:space="preserve"> 14 x 18 cm, owalna (SIWZ wymaga 14 x 19 cm),</w:t>
      </w:r>
    </w:p>
    <w:p w:rsidR="00B34B10" w:rsidRDefault="00B34B10" w:rsidP="00B34B10">
      <w:pPr>
        <w:tabs>
          <w:tab w:val="left" w:pos="426"/>
          <w:tab w:val="left" w:pos="567"/>
        </w:tabs>
        <w:spacing w:after="0" w:line="240" w:lineRule="auto"/>
        <w:jc w:val="both"/>
        <w:rPr>
          <w:rFonts w:ascii="Cambria" w:hAnsi="Cambria"/>
        </w:rPr>
      </w:pPr>
      <w:r w:rsidRPr="00402903">
        <w:rPr>
          <w:rFonts w:ascii="Cambria" w:hAnsi="Cambria"/>
          <w:b/>
          <w:bCs/>
        </w:rPr>
        <w:t xml:space="preserve">- pozycja nr </w:t>
      </w:r>
      <w:r>
        <w:rPr>
          <w:rFonts w:ascii="Cambria" w:hAnsi="Cambria"/>
          <w:b/>
          <w:bCs/>
        </w:rPr>
        <w:t>2:</w:t>
      </w:r>
      <w:r>
        <w:rPr>
          <w:rFonts w:ascii="Cambria" w:hAnsi="Cambria"/>
        </w:rPr>
        <w:t xml:space="preserve"> 20 x 25 cm, owalna (SIWZ wymaga 18 x 24 cm),</w:t>
      </w:r>
    </w:p>
    <w:p w:rsidR="00B34B10" w:rsidRDefault="00B34B10" w:rsidP="00B34B10">
      <w:pPr>
        <w:tabs>
          <w:tab w:val="left" w:pos="426"/>
          <w:tab w:val="left" w:pos="567"/>
        </w:tabs>
        <w:spacing w:after="0" w:line="240" w:lineRule="auto"/>
        <w:jc w:val="both"/>
        <w:rPr>
          <w:rFonts w:ascii="Cambria" w:hAnsi="Cambria"/>
        </w:rPr>
      </w:pPr>
      <w:r w:rsidRPr="00402903">
        <w:rPr>
          <w:rFonts w:ascii="Cambria" w:hAnsi="Cambria"/>
          <w:b/>
          <w:bCs/>
        </w:rPr>
        <w:t xml:space="preserve">- pozycja nr </w:t>
      </w:r>
      <w:r>
        <w:rPr>
          <w:rFonts w:ascii="Cambria" w:hAnsi="Cambria"/>
          <w:b/>
          <w:bCs/>
        </w:rPr>
        <w:t>3:</w:t>
      </w:r>
      <w:r>
        <w:rPr>
          <w:rFonts w:ascii="Cambria" w:hAnsi="Cambria"/>
        </w:rPr>
        <w:t xml:space="preserve"> 20 x 25 cm, owalna (SIWZ wymaga 20 x 30 cm),</w:t>
      </w:r>
    </w:p>
    <w:p w:rsidR="00B34B10" w:rsidRDefault="00B34B10" w:rsidP="00B34B10">
      <w:pPr>
        <w:tabs>
          <w:tab w:val="left" w:pos="426"/>
          <w:tab w:val="left" w:pos="567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- </w:t>
      </w:r>
      <w:r w:rsidRPr="00402903">
        <w:rPr>
          <w:rFonts w:ascii="Cambria" w:hAnsi="Cambria"/>
          <w:b/>
          <w:bCs/>
        </w:rPr>
        <w:t xml:space="preserve">pozycja nr </w:t>
      </w:r>
      <w:r>
        <w:rPr>
          <w:rFonts w:ascii="Cambria" w:hAnsi="Cambria"/>
          <w:b/>
          <w:bCs/>
        </w:rPr>
        <w:t>4:</w:t>
      </w:r>
      <w:r>
        <w:rPr>
          <w:rFonts w:ascii="Cambria" w:hAnsi="Cambria"/>
        </w:rPr>
        <w:t xml:space="preserve"> 25 x 35 cm, owalna (SIWZ wymaga 26 x 34 cm)?</w:t>
      </w:r>
    </w:p>
    <w:p w:rsidR="00B34B10" w:rsidRPr="004E36E6" w:rsidRDefault="00B34B10" w:rsidP="00B34B10">
      <w:pPr>
        <w:spacing w:after="0" w:line="240" w:lineRule="auto"/>
        <w:jc w:val="both"/>
        <w:rPr>
          <w:rFonts w:ascii="Cambria" w:hAnsi="Cambria"/>
          <w:b/>
        </w:rPr>
      </w:pPr>
      <w:r w:rsidRPr="004E36E6">
        <w:rPr>
          <w:rFonts w:ascii="Cambria" w:hAnsi="Cambria"/>
          <w:b/>
          <w:bCs/>
          <w:u w:val="single"/>
        </w:rPr>
        <w:t>Uzasadnienie</w:t>
      </w:r>
    </w:p>
    <w:p w:rsidR="00B34B10" w:rsidRPr="004E36E6" w:rsidRDefault="00B34B10" w:rsidP="00B34B10">
      <w:pPr>
        <w:spacing w:after="0" w:line="240" w:lineRule="auto"/>
        <w:jc w:val="both"/>
        <w:rPr>
          <w:rFonts w:ascii="Cambria" w:hAnsi="Cambria"/>
        </w:rPr>
      </w:pPr>
      <w:r w:rsidRPr="004E36E6">
        <w:rPr>
          <w:rFonts w:ascii="Cambria" w:hAnsi="Cambria"/>
        </w:rPr>
        <w:t xml:space="preserve">Dopuszczenie naszych produktów umożliwi uczestnictwo w w/w przetargu, podniesie konkurencyjność postępowania i pozwoli Państwu na wybór rzeczywiście najkorzystniejszej oferty. </w:t>
      </w:r>
    </w:p>
    <w:p w:rsidR="00184C73" w:rsidRPr="00884979" w:rsidRDefault="00184C73" w:rsidP="005374D9">
      <w:pPr>
        <w:spacing w:after="0" w:line="240" w:lineRule="auto"/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EF4B7D" w:rsidRPr="00247161" w:rsidRDefault="00EF4B7D" w:rsidP="00EF4B7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SWZ</w:t>
      </w:r>
      <w:r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BD5457" w:rsidRDefault="00BD5457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C756DF" w:rsidRDefault="006B0C4D" w:rsidP="00B3236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D277A">
        <w:rPr>
          <w:rFonts w:cs="Calibri"/>
          <w:b/>
        </w:rPr>
        <w:t>Pakiet nr</w:t>
      </w:r>
      <w:r>
        <w:rPr>
          <w:rFonts w:cs="Calibri"/>
          <w:b/>
        </w:rPr>
        <w:t xml:space="preserve"> 6</w:t>
      </w:r>
      <w:r w:rsidRPr="00AD277A">
        <w:rPr>
          <w:rFonts w:cs="Calibri"/>
          <w:b/>
        </w:rPr>
        <w:t xml:space="preserve">, pozycja 1 - </w:t>
      </w:r>
      <w:r w:rsidRPr="00AD277A">
        <w:rPr>
          <w:rFonts w:cs="Calibri"/>
        </w:rPr>
        <w:t xml:space="preserve">Czy Zamawiający </w:t>
      </w:r>
      <w:r>
        <w:rPr>
          <w:rFonts w:cs="Calibri"/>
        </w:rPr>
        <w:t>dopuści plaster do sklejania brzegów ran w rozmiarze mieszczącym się w podanej granicy tj. 6mm x 75mm pakowany po 3 paski zamiast po 6, z przeliczeniem podanych ilości?</w:t>
      </w:r>
    </w:p>
    <w:p w:rsidR="006B0C4D" w:rsidRPr="00D36826" w:rsidRDefault="006B0C4D" w:rsidP="00B32369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12"/>
          <w:szCs w:val="12"/>
        </w:rPr>
      </w:pPr>
    </w:p>
    <w:p w:rsidR="0066758A" w:rsidRDefault="0066758A" w:rsidP="007673CD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6758A">
        <w:rPr>
          <w:rFonts w:cs="Tahoma"/>
          <w:b/>
          <w:sz w:val="20"/>
          <w:szCs w:val="20"/>
        </w:rPr>
        <w:t>Odpowiedź: Zamawiający pozostawia zapisy SWZ bez zmian.</w:t>
      </w:r>
    </w:p>
    <w:p w:rsidR="0066758A" w:rsidRDefault="0066758A" w:rsidP="007673CD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1B6F74" w:rsidRDefault="0066758A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 </w:t>
      </w:r>
    </w:p>
    <w:p w:rsidR="00856EC9" w:rsidRDefault="00DD3FA1" w:rsidP="00856EC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 xml:space="preserve">PYTANIE nr </w:t>
      </w:r>
      <w:r w:rsidR="005374D9">
        <w:rPr>
          <w:rFonts w:cs="Tahoma"/>
          <w:b/>
          <w:sz w:val="20"/>
          <w:szCs w:val="20"/>
        </w:rPr>
        <w:t>3</w:t>
      </w:r>
      <w:r w:rsidR="00856EC9">
        <w:rPr>
          <w:rFonts w:cs="Tahoma"/>
          <w:b/>
          <w:sz w:val="20"/>
          <w:szCs w:val="20"/>
        </w:rPr>
        <w:t xml:space="preserve">: </w:t>
      </w:r>
    </w:p>
    <w:p w:rsidR="007E0D8C" w:rsidRPr="008C70BC" w:rsidRDefault="007E0D8C" w:rsidP="007E0D8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8C70BC">
        <w:rPr>
          <w:rFonts w:cs="Calibri"/>
          <w:b/>
          <w:bCs/>
          <w:color w:val="000000"/>
          <w:sz w:val="20"/>
          <w:szCs w:val="20"/>
          <w:lang w:eastAsia="pl-PL"/>
        </w:rPr>
        <w:t xml:space="preserve">Pakiet 1 pozycja 1 </w:t>
      </w:r>
    </w:p>
    <w:p w:rsidR="00856EC9" w:rsidRPr="007E0D8C" w:rsidRDefault="007E0D8C" w:rsidP="007E0D8C">
      <w:pPr>
        <w:spacing w:after="0" w:line="240" w:lineRule="auto"/>
        <w:rPr>
          <w:rFonts w:cs="Tahoma"/>
          <w:b/>
          <w:sz w:val="12"/>
          <w:szCs w:val="12"/>
        </w:rPr>
      </w:pPr>
      <w:r w:rsidRPr="007E0D8C">
        <w:rPr>
          <w:rFonts w:cs="Calibri"/>
          <w:color w:val="000000"/>
          <w:sz w:val="20"/>
          <w:szCs w:val="20"/>
          <w:lang w:eastAsia="pl-PL"/>
        </w:rPr>
        <w:t xml:space="preserve">Czy Zamawiający dopuści opis produktu „Wchłaniany jałowy </w:t>
      </w:r>
      <w:proofErr w:type="spellStart"/>
      <w:r w:rsidRPr="007E0D8C">
        <w:rPr>
          <w:rFonts w:cs="Calibri"/>
          <w:color w:val="000000"/>
          <w:sz w:val="20"/>
          <w:szCs w:val="20"/>
          <w:lang w:eastAsia="pl-PL"/>
        </w:rPr>
        <w:t>hemostatyk</w:t>
      </w:r>
      <w:proofErr w:type="spellEnd"/>
      <w:r w:rsidRPr="007E0D8C">
        <w:rPr>
          <w:rFonts w:cs="Calibri"/>
          <w:color w:val="000000"/>
          <w:sz w:val="20"/>
          <w:szCs w:val="20"/>
          <w:lang w:eastAsia="pl-PL"/>
        </w:rPr>
        <w:t xml:space="preserve"> powierzchniowy ze 100% regenerowanej, oksydowanej celulozy w formie gazy (pochodzenia roślinnego) o działaniu bakteriobójczym i mający zastosowanie w profilaktyce zakażenia pola operowanego - udokumentowane jako dowód: prospektywnym, randomizowanym badaniem klinicznym in vivo z udziałem ludzi, oraz działanie bakteriobójcze udokumentowane badaniem przedklinicznymi in vitro, które dostarczone jako dowód -poprzez niskie </w:t>
      </w:r>
      <w:proofErr w:type="spellStart"/>
      <w:r w:rsidRPr="007E0D8C">
        <w:rPr>
          <w:rFonts w:cs="Calibri"/>
          <w:color w:val="000000"/>
          <w:sz w:val="20"/>
          <w:szCs w:val="20"/>
          <w:lang w:eastAsia="pl-PL"/>
        </w:rPr>
        <w:t>pH</w:t>
      </w:r>
      <w:proofErr w:type="spellEnd"/>
      <w:r w:rsidRPr="007E0D8C">
        <w:rPr>
          <w:rFonts w:cs="Calibri"/>
          <w:color w:val="000000"/>
          <w:sz w:val="20"/>
          <w:szCs w:val="20"/>
          <w:lang w:eastAsia="pl-PL"/>
        </w:rPr>
        <w:t xml:space="preserve"> 2,5-3,5 w kontakcie z krwią po 24 h- eliminują na poziomie 99,9% szczepy bakterii: MRSA, MRSE, PRSP, VRE, </w:t>
      </w:r>
      <w:proofErr w:type="spellStart"/>
      <w:r w:rsidRPr="007E0D8C">
        <w:rPr>
          <w:rFonts w:cs="Calibri"/>
          <w:color w:val="000000"/>
          <w:sz w:val="20"/>
          <w:szCs w:val="20"/>
          <w:lang w:eastAsia="pl-PL"/>
        </w:rPr>
        <w:t>Pseudomonas</w:t>
      </w:r>
      <w:proofErr w:type="spellEnd"/>
      <w:r w:rsidRPr="007E0D8C">
        <w:rPr>
          <w:rFonts w:cs="Calibri"/>
          <w:color w:val="000000"/>
          <w:sz w:val="20"/>
          <w:szCs w:val="20"/>
          <w:lang w:eastAsia="pl-PL"/>
        </w:rPr>
        <w:t xml:space="preserve"> </w:t>
      </w:r>
      <w:proofErr w:type="spellStart"/>
      <w:r w:rsidRPr="007E0D8C">
        <w:rPr>
          <w:rFonts w:cs="Calibri"/>
          <w:color w:val="000000"/>
          <w:sz w:val="20"/>
          <w:szCs w:val="20"/>
          <w:lang w:eastAsia="pl-PL"/>
        </w:rPr>
        <w:t>aeruginosa</w:t>
      </w:r>
      <w:proofErr w:type="spellEnd"/>
      <w:r w:rsidRPr="007E0D8C">
        <w:rPr>
          <w:rFonts w:cs="Calibri"/>
          <w:color w:val="000000"/>
          <w:sz w:val="20"/>
          <w:szCs w:val="20"/>
          <w:lang w:eastAsia="pl-PL"/>
        </w:rPr>
        <w:t>. Zawartość grupy karboksylowej 18-21%. Okres wchłaniania 7-14 dni. Rozmiar 5 cm x 7,5 cm „</w:t>
      </w:r>
    </w:p>
    <w:p w:rsidR="00ED558E" w:rsidRDefault="001B6F74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1B6F74">
        <w:rPr>
          <w:rFonts w:cs="Tahoma"/>
          <w:b/>
          <w:sz w:val="20"/>
          <w:szCs w:val="20"/>
        </w:rPr>
        <w:t xml:space="preserve">Odpowiedź: Zamawiający </w:t>
      </w:r>
      <w:r w:rsidR="00D31986">
        <w:rPr>
          <w:rFonts w:cs="Tahoma"/>
          <w:b/>
          <w:sz w:val="20"/>
          <w:szCs w:val="20"/>
        </w:rPr>
        <w:t>dopuszcza produkt</w:t>
      </w:r>
      <w:r w:rsidR="00D31986" w:rsidRPr="00D31986">
        <w:rPr>
          <w:rFonts w:cs="Tahoma"/>
          <w:b/>
          <w:sz w:val="20"/>
          <w:szCs w:val="20"/>
        </w:rPr>
        <w:t xml:space="preserve"> „Wchłaniany jałowy </w:t>
      </w:r>
      <w:proofErr w:type="spellStart"/>
      <w:r w:rsidR="00D31986" w:rsidRPr="00D31986">
        <w:rPr>
          <w:rFonts w:cs="Tahoma"/>
          <w:b/>
          <w:sz w:val="20"/>
          <w:szCs w:val="20"/>
        </w:rPr>
        <w:t>hemostatyk</w:t>
      </w:r>
      <w:proofErr w:type="spellEnd"/>
      <w:r w:rsidR="00D31986" w:rsidRPr="00D31986">
        <w:rPr>
          <w:rFonts w:cs="Tahoma"/>
          <w:b/>
          <w:sz w:val="20"/>
          <w:szCs w:val="20"/>
        </w:rPr>
        <w:t xml:space="preserve"> powierzchniowy ze 100% regenerowanej, oksydowanej celulozy w formie gazy (pochodzenia roślinnego) o działaniu bakteriobójczym i mający zastosowanie w profilaktyce zakażenia pola operowanego - udokumentowane jako dowód: prospektywnym, randomizowanym badaniem klinicznym in vivo z udziałem ludzi, oraz działanie bakteriobójcze udokumen</w:t>
      </w:r>
      <w:r w:rsidR="007A5E37">
        <w:rPr>
          <w:rFonts w:cs="Tahoma"/>
          <w:b/>
          <w:sz w:val="20"/>
          <w:szCs w:val="20"/>
        </w:rPr>
        <w:t>towane badaniem przedklinicznym</w:t>
      </w:r>
      <w:r w:rsidR="00D31986" w:rsidRPr="00D31986">
        <w:rPr>
          <w:rFonts w:cs="Tahoma"/>
          <w:b/>
          <w:sz w:val="20"/>
          <w:szCs w:val="20"/>
        </w:rPr>
        <w:t xml:space="preserve"> in vitro, które dostarczone jako dowód -poprzez niskie </w:t>
      </w:r>
      <w:proofErr w:type="spellStart"/>
      <w:r w:rsidR="00D31986" w:rsidRPr="00D31986">
        <w:rPr>
          <w:rFonts w:cs="Tahoma"/>
          <w:b/>
          <w:sz w:val="20"/>
          <w:szCs w:val="20"/>
        </w:rPr>
        <w:t>pH</w:t>
      </w:r>
      <w:proofErr w:type="spellEnd"/>
      <w:r w:rsidR="00D31986" w:rsidRPr="00D31986">
        <w:rPr>
          <w:rFonts w:cs="Tahoma"/>
          <w:b/>
          <w:sz w:val="20"/>
          <w:szCs w:val="20"/>
        </w:rPr>
        <w:t xml:space="preserve"> 2,5-3,5 w kontakcie z krwią po 24 h- eliminują na poziomie 99,9% szczepy bakterii: MRSA, MRSE, PRSP, VRE, </w:t>
      </w:r>
      <w:proofErr w:type="spellStart"/>
      <w:r w:rsidR="00D31986" w:rsidRPr="00D31986">
        <w:rPr>
          <w:rFonts w:cs="Tahoma"/>
          <w:b/>
          <w:sz w:val="20"/>
          <w:szCs w:val="20"/>
        </w:rPr>
        <w:t>Pseudomonas</w:t>
      </w:r>
      <w:proofErr w:type="spellEnd"/>
      <w:r w:rsidR="00D31986" w:rsidRPr="00D31986">
        <w:rPr>
          <w:rFonts w:cs="Tahoma"/>
          <w:b/>
          <w:sz w:val="20"/>
          <w:szCs w:val="20"/>
        </w:rPr>
        <w:t xml:space="preserve"> </w:t>
      </w:r>
      <w:proofErr w:type="spellStart"/>
      <w:r w:rsidR="00D31986" w:rsidRPr="00D31986">
        <w:rPr>
          <w:rFonts w:cs="Tahoma"/>
          <w:b/>
          <w:sz w:val="20"/>
          <w:szCs w:val="20"/>
        </w:rPr>
        <w:t>aeruginosa</w:t>
      </w:r>
      <w:proofErr w:type="spellEnd"/>
      <w:r w:rsidR="00D31986" w:rsidRPr="00D31986">
        <w:rPr>
          <w:rFonts w:cs="Tahoma"/>
          <w:b/>
          <w:sz w:val="20"/>
          <w:szCs w:val="20"/>
        </w:rPr>
        <w:t>. Zawartość grupy karboksylowej 18-21%. Okres wchłaniania 7-14 dni. Rozmiar 5 cm x 7,5 cm</w:t>
      </w:r>
      <w:r w:rsidRPr="001B6F74">
        <w:rPr>
          <w:rFonts w:cs="Tahoma"/>
          <w:b/>
          <w:sz w:val="20"/>
          <w:szCs w:val="20"/>
        </w:rPr>
        <w:t>.</w:t>
      </w:r>
    </w:p>
    <w:p w:rsidR="001B6F74" w:rsidRDefault="001B6F74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A5C65" w:rsidRDefault="009A5C65" w:rsidP="009A5C6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F17C08" w:rsidRPr="00F17C08" w:rsidRDefault="00F17C08" w:rsidP="00F17C0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F17C08">
        <w:rPr>
          <w:rFonts w:cs="Calibri"/>
          <w:b/>
          <w:bCs/>
          <w:color w:val="000000"/>
          <w:sz w:val="20"/>
          <w:szCs w:val="20"/>
          <w:lang w:eastAsia="pl-PL"/>
        </w:rPr>
        <w:t xml:space="preserve">Pakiet 1 pozycja 2 </w:t>
      </w:r>
    </w:p>
    <w:p w:rsidR="00F17C08" w:rsidRPr="00F17C08" w:rsidRDefault="00F17C08" w:rsidP="00F17C0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F17C08">
        <w:rPr>
          <w:rFonts w:cs="Calibri"/>
          <w:color w:val="000000"/>
          <w:sz w:val="20"/>
          <w:szCs w:val="20"/>
          <w:lang w:eastAsia="pl-PL"/>
        </w:rPr>
        <w:t xml:space="preserve">Czy Zamawiający </w:t>
      </w:r>
      <w:proofErr w:type="spellStart"/>
      <w:r w:rsidRPr="00F17C08">
        <w:rPr>
          <w:rFonts w:cs="Calibri"/>
          <w:color w:val="000000"/>
          <w:sz w:val="20"/>
          <w:szCs w:val="20"/>
          <w:lang w:eastAsia="pl-PL"/>
        </w:rPr>
        <w:t>dopusci</w:t>
      </w:r>
      <w:proofErr w:type="spellEnd"/>
      <w:r w:rsidRPr="00F17C08">
        <w:rPr>
          <w:rFonts w:cs="Calibri"/>
          <w:color w:val="000000"/>
          <w:sz w:val="20"/>
          <w:szCs w:val="20"/>
          <w:lang w:eastAsia="pl-PL"/>
        </w:rPr>
        <w:t xml:space="preserve"> opis produktu „Wchłaniany jałowy </w:t>
      </w:r>
      <w:proofErr w:type="spellStart"/>
      <w:r w:rsidRPr="00F17C08">
        <w:rPr>
          <w:rFonts w:cs="Calibri"/>
          <w:color w:val="000000"/>
          <w:sz w:val="20"/>
          <w:szCs w:val="20"/>
          <w:lang w:eastAsia="pl-PL"/>
        </w:rPr>
        <w:t>hemostatyk</w:t>
      </w:r>
      <w:proofErr w:type="spellEnd"/>
      <w:r w:rsidRPr="00F17C08">
        <w:rPr>
          <w:rFonts w:cs="Calibri"/>
          <w:color w:val="000000"/>
          <w:sz w:val="20"/>
          <w:szCs w:val="20"/>
          <w:lang w:eastAsia="pl-PL"/>
        </w:rPr>
        <w:t xml:space="preserve"> powierzchniowy ze 100% regenerowanej, oksydowanej celulozy w formie gazy (pochodzenia roślinnego) o działaniu bakteriobójczym i mający zastosowanie w profilaktyce zakażenia pola operowanego - udokumentowane jako dowód: prospektywnym, randomizowanym badaniem klinicznym in vivo z udziałem ludzi, oraz działanie bakteriobójcze udokumentowane badaniem przedklinicznymi in vitro, które dostarczone jako dowód -poprzez niskie </w:t>
      </w:r>
      <w:proofErr w:type="spellStart"/>
      <w:r w:rsidRPr="00F17C08">
        <w:rPr>
          <w:rFonts w:cs="Calibri"/>
          <w:color w:val="000000"/>
          <w:sz w:val="20"/>
          <w:szCs w:val="20"/>
          <w:lang w:eastAsia="pl-PL"/>
        </w:rPr>
        <w:t>pH</w:t>
      </w:r>
      <w:proofErr w:type="spellEnd"/>
      <w:r w:rsidRPr="00F17C08">
        <w:rPr>
          <w:rFonts w:cs="Calibri"/>
          <w:color w:val="000000"/>
          <w:sz w:val="20"/>
          <w:szCs w:val="20"/>
          <w:lang w:eastAsia="pl-PL"/>
        </w:rPr>
        <w:t xml:space="preserve"> 2,5-3,5 w kontakcie z krwią po 24 h- eliminują na poziomie 99,9% szczepy bakterii: MRSA, MRSE, PRSP, VRE, </w:t>
      </w:r>
      <w:proofErr w:type="spellStart"/>
      <w:r w:rsidRPr="00F17C08">
        <w:rPr>
          <w:rFonts w:cs="Calibri"/>
          <w:color w:val="000000"/>
          <w:sz w:val="20"/>
          <w:szCs w:val="20"/>
          <w:lang w:eastAsia="pl-PL"/>
        </w:rPr>
        <w:t>Pseudomonas</w:t>
      </w:r>
      <w:proofErr w:type="spellEnd"/>
      <w:r w:rsidRPr="00F17C08">
        <w:rPr>
          <w:rFonts w:cs="Calibri"/>
          <w:color w:val="000000"/>
          <w:sz w:val="20"/>
          <w:szCs w:val="20"/>
          <w:lang w:eastAsia="pl-PL"/>
        </w:rPr>
        <w:t xml:space="preserve"> </w:t>
      </w:r>
      <w:proofErr w:type="spellStart"/>
      <w:r w:rsidRPr="00F17C08">
        <w:rPr>
          <w:rFonts w:cs="Calibri"/>
          <w:color w:val="000000"/>
          <w:sz w:val="20"/>
          <w:szCs w:val="20"/>
          <w:lang w:eastAsia="pl-PL"/>
        </w:rPr>
        <w:t>aeruginosa</w:t>
      </w:r>
      <w:proofErr w:type="spellEnd"/>
      <w:r w:rsidRPr="00F17C08">
        <w:rPr>
          <w:rFonts w:cs="Calibri"/>
          <w:color w:val="000000"/>
          <w:sz w:val="20"/>
          <w:szCs w:val="20"/>
          <w:lang w:eastAsia="pl-PL"/>
        </w:rPr>
        <w:t xml:space="preserve">. Zawartość grupy karboksylowej 18-21%. Okres wchłaniania 7-14 dni. Rozmiar 10 cm x 20 cm </w:t>
      </w:r>
    </w:p>
    <w:p w:rsidR="00623345" w:rsidRDefault="001B6F74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1B6F74">
        <w:rPr>
          <w:rFonts w:cs="Tahoma"/>
          <w:b/>
          <w:sz w:val="20"/>
          <w:szCs w:val="20"/>
        </w:rPr>
        <w:t xml:space="preserve">Odpowiedź: </w:t>
      </w:r>
      <w:r w:rsidR="00D31986" w:rsidRPr="00D31986">
        <w:rPr>
          <w:rFonts w:cs="Tahoma"/>
          <w:b/>
          <w:sz w:val="20"/>
          <w:szCs w:val="20"/>
        </w:rPr>
        <w:t>: Zamawiający dopuszcza produkt</w:t>
      </w:r>
      <w:r w:rsidR="00D31986">
        <w:rPr>
          <w:rFonts w:cs="Tahoma"/>
          <w:b/>
          <w:sz w:val="20"/>
          <w:szCs w:val="20"/>
        </w:rPr>
        <w:t xml:space="preserve"> </w:t>
      </w:r>
      <w:r w:rsidR="00D31986" w:rsidRPr="00D31986">
        <w:rPr>
          <w:rFonts w:cs="Tahoma"/>
          <w:b/>
          <w:sz w:val="20"/>
          <w:szCs w:val="20"/>
        </w:rPr>
        <w:t xml:space="preserve">„Wchłaniany jałowy </w:t>
      </w:r>
      <w:proofErr w:type="spellStart"/>
      <w:r w:rsidR="00D31986" w:rsidRPr="00D31986">
        <w:rPr>
          <w:rFonts w:cs="Tahoma"/>
          <w:b/>
          <w:sz w:val="20"/>
          <w:szCs w:val="20"/>
        </w:rPr>
        <w:t>hemostatyk</w:t>
      </w:r>
      <w:proofErr w:type="spellEnd"/>
      <w:r w:rsidR="00D31986" w:rsidRPr="00D31986">
        <w:rPr>
          <w:rFonts w:cs="Tahoma"/>
          <w:b/>
          <w:sz w:val="20"/>
          <w:szCs w:val="20"/>
        </w:rPr>
        <w:t xml:space="preserve"> powierzchniowy ze 100% regenerowanej, oksydowanej celulozy w formie gazy (pochodzenia roślinnego) o działaniu bakteriobójczym i mający zastosowanie w profilaktyce zakażenia pola operowanego - udokumentowane jako dowód: prospektywnym, randomizowanym badaniem klinicznym in vivo z udziałem ludzi, oraz działanie bakteriobójcze udokumen</w:t>
      </w:r>
      <w:r w:rsidR="007A5E37">
        <w:rPr>
          <w:rFonts w:cs="Tahoma"/>
          <w:b/>
          <w:sz w:val="20"/>
          <w:szCs w:val="20"/>
        </w:rPr>
        <w:t>towane badaniem przedklinicznym</w:t>
      </w:r>
      <w:r w:rsidR="00D31986" w:rsidRPr="00D31986">
        <w:rPr>
          <w:rFonts w:cs="Tahoma"/>
          <w:b/>
          <w:sz w:val="20"/>
          <w:szCs w:val="20"/>
        </w:rPr>
        <w:t xml:space="preserve"> in vitro, które dostarczone jako dowód -poprzez niskie </w:t>
      </w:r>
      <w:proofErr w:type="spellStart"/>
      <w:r w:rsidR="00D31986" w:rsidRPr="00D31986">
        <w:rPr>
          <w:rFonts w:cs="Tahoma"/>
          <w:b/>
          <w:sz w:val="20"/>
          <w:szCs w:val="20"/>
        </w:rPr>
        <w:t>pH</w:t>
      </w:r>
      <w:proofErr w:type="spellEnd"/>
      <w:r w:rsidR="00D31986" w:rsidRPr="00D31986">
        <w:rPr>
          <w:rFonts w:cs="Tahoma"/>
          <w:b/>
          <w:sz w:val="20"/>
          <w:szCs w:val="20"/>
        </w:rPr>
        <w:t xml:space="preserve"> 2,5-3,5 w kontakcie z krwią po 24 h- eliminują na poziomie 99,9% szczepy bakterii: MRSA, MRSE, PRSP, VRE, </w:t>
      </w:r>
      <w:proofErr w:type="spellStart"/>
      <w:r w:rsidR="00D31986" w:rsidRPr="00D31986">
        <w:rPr>
          <w:rFonts w:cs="Tahoma"/>
          <w:b/>
          <w:sz w:val="20"/>
          <w:szCs w:val="20"/>
        </w:rPr>
        <w:t>Pseudomonas</w:t>
      </w:r>
      <w:proofErr w:type="spellEnd"/>
      <w:r w:rsidR="00D31986" w:rsidRPr="00D31986">
        <w:rPr>
          <w:rFonts w:cs="Tahoma"/>
          <w:b/>
          <w:sz w:val="20"/>
          <w:szCs w:val="20"/>
        </w:rPr>
        <w:t xml:space="preserve"> </w:t>
      </w:r>
      <w:proofErr w:type="spellStart"/>
      <w:r w:rsidR="00D31986" w:rsidRPr="00D31986">
        <w:rPr>
          <w:rFonts w:cs="Tahoma"/>
          <w:b/>
          <w:sz w:val="20"/>
          <w:szCs w:val="20"/>
        </w:rPr>
        <w:t>aeruginosa</w:t>
      </w:r>
      <w:proofErr w:type="spellEnd"/>
      <w:r w:rsidR="00D31986" w:rsidRPr="00D31986">
        <w:rPr>
          <w:rFonts w:cs="Tahoma"/>
          <w:b/>
          <w:sz w:val="20"/>
          <w:szCs w:val="20"/>
        </w:rPr>
        <w:t>. Zawartość grupy karboksylowej 18-21%. Okres wchłaniania 7-14 dni. Rozmiar 10 cm x 20 cm</w:t>
      </w:r>
      <w:r w:rsidRPr="001B6F74">
        <w:rPr>
          <w:rFonts w:cs="Tahoma"/>
          <w:b/>
          <w:sz w:val="20"/>
          <w:szCs w:val="20"/>
        </w:rPr>
        <w:t>.</w:t>
      </w:r>
    </w:p>
    <w:p w:rsidR="001B6F74" w:rsidRDefault="001B6F74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23345" w:rsidRPr="009A5C6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F17C08" w:rsidRPr="00F17C08" w:rsidRDefault="00F17C08" w:rsidP="00F17C0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F17C08">
        <w:rPr>
          <w:rFonts w:cs="Calibri"/>
          <w:b/>
          <w:bCs/>
          <w:color w:val="000000"/>
          <w:sz w:val="20"/>
          <w:szCs w:val="20"/>
          <w:lang w:eastAsia="pl-PL"/>
        </w:rPr>
        <w:t xml:space="preserve">Pakiet 1 pozycja 3 </w:t>
      </w:r>
    </w:p>
    <w:p w:rsidR="00F17C08" w:rsidRPr="00F17C08" w:rsidRDefault="00F17C08" w:rsidP="00F17C0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F17C08">
        <w:rPr>
          <w:rFonts w:cs="Calibri"/>
          <w:color w:val="000000"/>
          <w:sz w:val="20"/>
          <w:szCs w:val="20"/>
          <w:lang w:eastAsia="pl-PL"/>
        </w:rPr>
        <w:t xml:space="preserve">Czy Zamawiający </w:t>
      </w:r>
      <w:proofErr w:type="spellStart"/>
      <w:r w:rsidRPr="00F17C08">
        <w:rPr>
          <w:rFonts w:cs="Calibri"/>
          <w:color w:val="000000"/>
          <w:sz w:val="20"/>
          <w:szCs w:val="20"/>
          <w:lang w:eastAsia="pl-PL"/>
        </w:rPr>
        <w:t>dopusci</w:t>
      </w:r>
      <w:proofErr w:type="spellEnd"/>
      <w:r w:rsidRPr="00F17C08">
        <w:rPr>
          <w:rFonts w:cs="Calibri"/>
          <w:color w:val="000000"/>
          <w:sz w:val="20"/>
          <w:szCs w:val="20"/>
          <w:lang w:eastAsia="pl-PL"/>
        </w:rPr>
        <w:t xml:space="preserve"> opis produktu „Wchłaniany jałowy </w:t>
      </w:r>
      <w:proofErr w:type="spellStart"/>
      <w:r w:rsidRPr="00F17C08">
        <w:rPr>
          <w:rFonts w:cs="Calibri"/>
          <w:color w:val="000000"/>
          <w:sz w:val="20"/>
          <w:szCs w:val="20"/>
          <w:lang w:eastAsia="pl-PL"/>
        </w:rPr>
        <w:t>hemostatyk</w:t>
      </w:r>
      <w:proofErr w:type="spellEnd"/>
      <w:r w:rsidRPr="00F17C08">
        <w:rPr>
          <w:rFonts w:cs="Calibri"/>
          <w:color w:val="000000"/>
          <w:sz w:val="20"/>
          <w:szCs w:val="20"/>
          <w:lang w:eastAsia="pl-PL"/>
        </w:rPr>
        <w:t xml:space="preserve"> powierzchniowy ze 100% regenerowanej, oksydowanej celulozy w formie gęsto tkanej (pochodzenia roślinnego) o działaniu bakteriobójczym i mający zastosowanie w profilaktyce zakażenia pola operowanego - udokumentowane jako dowód: prospektywnym, randomizowanym badaniem klinicznym in vivo z udziałem ludzi, oraz działanie bakteriobójcze udokumentowane badaniem przedklinicznymi in vitro, które dostarczone jako dowód -poprzez niskie </w:t>
      </w:r>
      <w:proofErr w:type="spellStart"/>
      <w:r w:rsidRPr="00F17C08">
        <w:rPr>
          <w:rFonts w:cs="Calibri"/>
          <w:color w:val="000000"/>
          <w:sz w:val="20"/>
          <w:szCs w:val="20"/>
          <w:lang w:eastAsia="pl-PL"/>
        </w:rPr>
        <w:t>pH</w:t>
      </w:r>
      <w:proofErr w:type="spellEnd"/>
      <w:r w:rsidRPr="00F17C08">
        <w:rPr>
          <w:rFonts w:cs="Calibri"/>
          <w:color w:val="000000"/>
          <w:sz w:val="20"/>
          <w:szCs w:val="20"/>
          <w:lang w:eastAsia="pl-PL"/>
        </w:rPr>
        <w:t xml:space="preserve"> 2,5-3,5 w kontakcie z krwią po 24 h- eliminują na poziomie 99,9% szczepy bakterii: MRSA, MRSE, PRSP, VRE, </w:t>
      </w:r>
      <w:proofErr w:type="spellStart"/>
      <w:r w:rsidRPr="00F17C08">
        <w:rPr>
          <w:rFonts w:cs="Calibri"/>
          <w:color w:val="000000"/>
          <w:sz w:val="20"/>
          <w:szCs w:val="20"/>
          <w:lang w:eastAsia="pl-PL"/>
        </w:rPr>
        <w:t>Pseudomonas</w:t>
      </w:r>
      <w:proofErr w:type="spellEnd"/>
      <w:r w:rsidRPr="00F17C08">
        <w:rPr>
          <w:rFonts w:cs="Calibri"/>
          <w:color w:val="000000"/>
          <w:sz w:val="20"/>
          <w:szCs w:val="20"/>
          <w:lang w:eastAsia="pl-PL"/>
        </w:rPr>
        <w:t xml:space="preserve"> </w:t>
      </w:r>
      <w:proofErr w:type="spellStart"/>
      <w:r w:rsidRPr="00F17C08">
        <w:rPr>
          <w:rFonts w:cs="Calibri"/>
          <w:color w:val="000000"/>
          <w:sz w:val="20"/>
          <w:szCs w:val="20"/>
          <w:lang w:eastAsia="pl-PL"/>
        </w:rPr>
        <w:t>aeruginosa</w:t>
      </w:r>
      <w:proofErr w:type="spellEnd"/>
      <w:r w:rsidRPr="00F17C08">
        <w:rPr>
          <w:rFonts w:cs="Calibri"/>
          <w:color w:val="000000"/>
          <w:sz w:val="20"/>
          <w:szCs w:val="20"/>
          <w:lang w:eastAsia="pl-PL"/>
        </w:rPr>
        <w:t xml:space="preserve">. Zawartość grupy karboksylowej 18-21%. Okres wchłaniania 7-14 dni.. Rozmiar 2,5 cm x 2,5 cm </w:t>
      </w:r>
    </w:p>
    <w:p w:rsidR="00623345" w:rsidRPr="00847275" w:rsidRDefault="00623345" w:rsidP="00623345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816258" w:rsidRPr="00247161" w:rsidRDefault="00816258" w:rsidP="0081625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lastRenderedPageBreak/>
        <w:t xml:space="preserve">Odpowiedź: </w:t>
      </w:r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dopuszcza produkt</w:t>
      </w:r>
      <w:r w:rsid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„Wchłaniany jałowy </w:t>
      </w:r>
      <w:proofErr w:type="spellStart"/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hemostatyk</w:t>
      </w:r>
      <w:proofErr w:type="spellEnd"/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powierzchniowy ze 100% regenerowanej, oksydowanej celulozy w formie gęsto tkanej (pochodzenia roślinnego) o działaniu bakteriobójczym i mający zastosowanie w profilaktyce zakażenia pola operowanego - udokumentowane jako dowód: prospektywnym, randomizowanym badaniem klinicznym in vivo z udziałem ludzi, oraz działanie bakteriobójcze udokumen</w:t>
      </w:r>
      <w:r w:rsidR="007A5E37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towane badaniem przedklinicznym</w:t>
      </w:r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in vitro, które dostarczone jako dowód -poprzez niskie </w:t>
      </w:r>
      <w:proofErr w:type="spellStart"/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pH</w:t>
      </w:r>
      <w:proofErr w:type="spellEnd"/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2,5-3,5 w kontakcie z krwią po 24 h- eliminują na poziomie 99,9% szczepy bakterii: MRSA, MRSE, PRSP, VRE, </w:t>
      </w:r>
      <w:proofErr w:type="spellStart"/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Pseudomonas</w:t>
      </w:r>
      <w:proofErr w:type="spellEnd"/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aeruginosa</w:t>
      </w:r>
      <w:proofErr w:type="spellEnd"/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 Zawartość grupy karboksylowej 18-21%. Okres wchłaniania 7-14 dni.. Rozmiar 2,5 cm x 2,5 cm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9A5C65" w:rsidRDefault="009A5C65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23345" w:rsidRPr="009A5C6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6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F17C08" w:rsidRPr="00F17C08" w:rsidRDefault="00F17C08" w:rsidP="00F17C0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F17C08">
        <w:rPr>
          <w:rFonts w:cs="Calibri"/>
          <w:b/>
          <w:bCs/>
          <w:color w:val="000000"/>
          <w:sz w:val="20"/>
          <w:szCs w:val="20"/>
          <w:lang w:eastAsia="pl-PL"/>
        </w:rPr>
        <w:t xml:space="preserve">Pakiet 1 pozycja 4 </w:t>
      </w:r>
    </w:p>
    <w:p w:rsidR="00F17C08" w:rsidRPr="00F17C08" w:rsidRDefault="00F17C08" w:rsidP="00F17C0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F17C08">
        <w:rPr>
          <w:rFonts w:cs="Calibri"/>
          <w:color w:val="000000"/>
          <w:sz w:val="20"/>
          <w:szCs w:val="20"/>
          <w:lang w:eastAsia="pl-PL"/>
        </w:rPr>
        <w:t xml:space="preserve">Czy Zamawiający </w:t>
      </w:r>
      <w:proofErr w:type="spellStart"/>
      <w:r w:rsidRPr="00F17C08">
        <w:rPr>
          <w:rFonts w:cs="Calibri"/>
          <w:color w:val="000000"/>
          <w:sz w:val="20"/>
          <w:szCs w:val="20"/>
          <w:lang w:eastAsia="pl-PL"/>
        </w:rPr>
        <w:t>dopusci</w:t>
      </w:r>
      <w:proofErr w:type="spellEnd"/>
      <w:r w:rsidRPr="00F17C08">
        <w:rPr>
          <w:rFonts w:cs="Calibri"/>
          <w:color w:val="000000"/>
          <w:sz w:val="20"/>
          <w:szCs w:val="20"/>
          <w:lang w:eastAsia="pl-PL"/>
        </w:rPr>
        <w:t xml:space="preserve"> opis produktu „ Strukturalna, nieutkana, </w:t>
      </w:r>
      <w:proofErr w:type="spellStart"/>
      <w:r w:rsidRPr="00F17C08">
        <w:rPr>
          <w:rFonts w:cs="Calibri"/>
          <w:color w:val="000000"/>
          <w:sz w:val="20"/>
          <w:szCs w:val="20"/>
          <w:lang w:eastAsia="pl-PL"/>
        </w:rPr>
        <w:t>nierozwarstwialna</w:t>
      </w:r>
      <w:proofErr w:type="spellEnd"/>
      <w:r w:rsidRPr="00F17C08">
        <w:rPr>
          <w:rFonts w:cs="Calibri"/>
          <w:color w:val="000000"/>
          <w:sz w:val="20"/>
          <w:szCs w:val="20"/>
          <w:lang w:eastAsia="pl-PL"/>
        </w:rPr>
        <w:t xml:space="preserve"> włóknina hemostatyczna ze 100% regenerowanej, oksydowanej celulozy w formie gęsto tkanej (pochodzenia roślinnego) o działaniu bakteriobójczym i mający zastosowanie w profilaktyce zakażenia pola operowanego - udokumentowane jako dowód: prospektywnym, randomizowanym badaniem klinicznym in vivo z udziałem ludzi, oraz działanie bakteriobójcze udokumentowane badaniem przedklinicznymi in vitro, które dostarczone jako dowód -poprzez niskie </w:t>
      </w:r>
      <w:proofErr w:type="spellStart"/>
      <w:r w:rsidRPr="00F17C08">
        <w:rPr>
          <w:rFonts w:cs="Calibri"/>
          <w:color w:val="000000"/>
          <w:sz w:val="20"/>
          <w:szCs w:val="20"/>
          <w:lang w:eastAsia="pl-PL"/>
        </w:rPr>
        <w:t>pH</w:t>
      </w:r>
      <w:proofErr w:type="spellEnd"/>
      <w:r w:rsidRPr="00F17C08">
        <w:rPr>
          <w:rFonts w:cs="Calibri"/>
          <w:color w:val="000000"/>
          <w:sz w:val="20"/>
          <w:szCs w:val="20"/>
          <w:lang w:eastAsia="pl-PL"/>
        </w:rPr>
        <w:t xml:space="preserve"> 2,5-3,5 w kontakcie z krwią po 24 h- eliminują na poziomie 99,9% szczepy bakterii: MRSA, MRSE, PRSP, VRE, </w:t>
      </w:r>
      <w:proofErr w:type="spellStart"/>
      <w:r w:rsidRPr="00F17C08">
        <w:rPr>
          <w:rFonts w:cs="Calibri"/>
          <w:color w:val="000000"/>
          <w:sz w:val="20"/>
          <w:szCs w:val="20"/>
          <w:lang w:eastAsia="pl-PL"/>
        </w:rPr>
        <w:t>Pseudomonas</w:t>
      </w:r>
      <w:proofErr w:type="spellEnd"/>
      <w:r w:rsidRPr="00F17C08">
        <w:rPr>
          <w:rFonts w:cs="Calibri"/>
          <w:color w:val="000000"/>
          <w:sz w:val="20"/>
          <w:szCs w:val="20"/>
          <w:lang w:eastAsia="pl-PL"/>
        </w:rPr>
        <w:t xml:space="preserve"> </w:t>
      </w:r>
      <w:proofErr w:type="spellStart"/>
      <w:r w:rsidRPr="00F17C08">
        <w:rPr>
          <w:rFonts w:cs="Calibri"/>
          <w:color w:val="000000"/>
          <w:sz w:val="20"/>
          <w:szCs w:val="20"/>
          <w:lang w:eastAsia="pl-PL"/>
        </w:rPr>
        <w:t>aeruginosa</w:t>
      </w:r>
      <w:proofErr w:type="spellEnd"/>
      <w:r w:rsidRPr="00F17C08">
        <w:rPr>
          <w:rFonts w:cs="Calibri"/>
          <w:color w:val="000000"/>
          <w:sz w:val="20"/>
          <w:szCs w:val="20"/>
          <w:lang w:eastAsia="pl-PL"/>
        </w:rPr>
        <w:t xml:space="preserve">. Zawartość grupy karboksylowej 18-21%. Okres wchłaniania 7-14 dni. Rozmiar 2,5 x 5,1 cm. </w:t>
      </w:r>
    </w:p>
    <w:p w:rsidR="00816258" w:rsidRPr="00D36826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2"/>
          <w:szCs w:val="12"/>
          <w:lang w:eastAsia="pl-PL"/>
        </w:rPr>
      </w:pPr>
    </w:p>
    <w:p w:rsidR="00816258" w:rsidRPr="00247161" w:rsidRDefault="00816258" w:rsidP="0081625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dopuszcza produkt</w:t>
      </w:r>
      <w:r w:rsid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„ Strukturalna, nieutkana, </w:t>
      </w:r>
      <w:proofErr w:type="spellStart"/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nierozwarstwialna</w:t>
      </w:r>
      <w:proofErr w:type="spellEnd"/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włóknina hemostatyczna ze 100% regenerowanej, oksydowanej celulozy w formie gęsto tkanej (pochodzenia roślinnego) o działaniu bakteriobójczym i mający zastosowanie w profilaktyce zakażenia pola operowanego - udokumentowane jako dowód: prospektywnym, randomizowanym badaniem klinicznym in vivo z udziałem ludzi, oraz działanie bakteriobójcze udokumentowa</w:t>
      </w:r>
      <w:r w:rsidR="007A5E37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ne badaniem przedklinicznym</w:t>
      </w:r>
      <w:bookmarkStart w:id="0" w:name="_GoBack"/>
      <w:bookmarkEnd w:id="0"/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in vitro, które dostarczone jako dowód -poprzez niskie </w:t>
      </w:r>
      <w:proofErr w:type="spellStart"/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pH</w:t>
      </w:r>
      <w:proofErr w:type="spellEnd"/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2,5-3,5 w kontakcie z krwią po 24 h- eliminują na poziomie 99,9% szczepy bakterii: MRSA, MRSE, PRSP, VRE, </w:t>
      </w:r>
      <w:proofErr w:type="spellStart"/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Pseudomonas</w:t>
      </w:r>
      <w:proofErr w:type="spellEnd"/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aeruginosa</w:t>
      </w:r>
      <w:proofErr w:type="spellEnd"/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 Zawartość grupy karboksylowej 18-21%. Okres wchłaniania 7-14 dni. Rozmiar 2,5 x 5,1 cm.</w:t>
      </w:r>
    </w:p>
    <w:p w:rsidR="00623345" w:rsidRDefault="00623345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23345" w:rsidRPr="009A5C6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7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246F17" w:rsidRPr="00F17C08" w:rsidRDefault="00246F17" w:rsidP="00246F1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F17C08">
        <w:rPr>
          <w:rFonts w:cs="Calibri"/>
          <w:b/>
          <w:bCs/>
          <w:color w:val="000000"/>
          <w:sz w:val="20"/>
          <w:szCs w:val="20"/>
          <w:lang w:eastAsia="pl-PL"/>
        </w:rPr>
        <w:t xml:space="preserve">Pakiet 1 pozycja 5 </w:t>
      </w:r>
    </w:p>
    <w:p w:rsidR="00E92F4A" w:rsidRDefault="00246F17" w:rsidP="00246F17">
      <w:pPr>
        <w:spacing w:after="0" w:line="240" w:lineRule="auto"/>
        <w:jc w:val="both"/>
        <w:rPr>
          <w:sz w:val="20"/>
          <w:szCs w:val="20"/>
        </w:rPr>
      </w:pPr>
      <w:r w:rsidRPr="00F17C08">
        <w:rPr>
          <w:rFonts w:cs="Calibri"/>
          <w:color w:val="000000"/>
          <w:sz w:val="20"/>
          <w:szCs w:val="20"/>
          <w:lang w:eastAsia="pl-PL"/>
        </w:rPr>
        <w:t xml:space="preserve">Czy zamawiający dopuści produkt o </w:t>
      </w:r>
      <w:proofErr w:type="spellStart"/>
      <w:r w:rsidRPr="00F17C08">
        <w:rPr>
          <w:rFonts w:cs="Calibri"/>
          <w:color w:val="000000"/>
          <w:sz w:val="20"/>
          <w:szCs w:val="20"/>
          <w:lang w:eastAsia="pl-PL"/>
        </w:rPr>
        <w:t>pojemnosci</w:t>
      </w:r>
      <w:proofErr w:type="spellEnd"/>
      <w:r w:rsidRPr="00F17C08">
        <w:rPr>
          <w:rFonts w:cs="Calibri"/>
          <w:color w:val="000000"/>
          <w:sz w:val="20"/>
          <w:szCs w:val="20"/>
          <w:lang w:eastAsia="pl-PL"/>
        </w:rPr>
        <w:t xml:space="preserve"> i opisie „Miejscowy </w:t>
      </w:r>
      <w:proofErr w:type="spellStart"/>
      <w:r w:rsidRPr="00F17C08">
        <w:rPr>
          <w:rFonts w:cs="Calibri"/>
          <w:color w:val="000000"/>
          <w:sz w:val="20"/>
          <w:szCs w:val="20"/>
          <w:lang w:eastAsia="pl-PL"/>
        </w:rPr>
        <w:t>wchłanialny</w:t>
      </w:r>
      <w:proofErr w:type="spellEnd"/>
      <w:r w:rsidRPr="00F17C08">
        <w:rPr>
          <w:rFonts w:cs="Calibri"/>
          <w:color w:val="000000"/>
          <w:sz w:val="20"/>
          <w:szCs w:val="20"/>
          <w:lang w:eastAsia="pl-PL"/>
        </w:rPr>
        <w:t xml:space="preserve"> środek hemostatyczny z oczyszczonej żelatyny wieprzowej w formie płynnej, wstępnie zmieszanej matrycy przeznaczony do tamowania krwawienia. Czas wchłaniania 4-6 tygodni. Objętość matrycy żelatynowej ma 7 ml, zaś łączna objętość produktu końcowego po zmieszaniu z 2ml soli fizjologicznej wynosi 8 ml. </w:t>
      </w:r>
      <w:r w:rsidRPr="00246F17">
        <w:rPr>
          <w:rFonts w:cs="Calibri"/>
          <w:color w:val="000000"/>
          <w:sz w:val="20"/>
          <w:szCs w:val="20"/>
          <w:lang w:eastAsia="pl-PL"/>
        </w:rPr>
        <w:t xml:space="preserve">Zestaw </w:t>
      </w:r>
      <w:r>
        <w:rPr>
          <w:sz w:val="20"/>
          <w:szCs w:val="20"/>
        </w:rPr>
        <w:t>bezigłowy, czas gotowości po przygotowaniu 8h. 2 kaniule, jedna z możliwością przycięcia, druga z pamięcią kształtu.</w:t>
      </w:r>
    </w:p>
    <w:p w:rsidR="00246F17" w:rsidRPr="00847275" w:rsidRDefault="00246F17" w:rsidP="00246F17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816258" w:rsidRPr="00247161" w:rsidRDefault="00816258" w:rsidP="0081625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dopuszcza produkt</w:t>
      </w:r>
      <w:r w:rsid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„Miejscowy </w:t>
      </w:r>
      <w:proofErr w:type="spellStart"/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wchłanialny</w:t>
      </w:r>
      <w:proofErr w:type="spellEnd"/>
      <w:r w:rsidR="00D31986" w:rsidRPr="00D3198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środek hemostatyczny z oczyszczonej żelatyny wieprzowej w formie płynnej, wstępnie zmieszanej matrycy przeznaczony do tamowania krwawienia. Czas wchłaniania 4-6 tygodni. Objętość matrycy żelatynowej ma 7 ml, zaś łączna objętość produktu końcowego po zmieszaniu z 2ml soli fizjologicznej wynosi 8 ml. Zestaw bezigłowy, czas gotowości po przygotowaniu 8h. 2 kaniule, jedna z możliwością przycięcia, druga z pamięcią kształtu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623345" w:rsidRDefault="00623345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55CAF" w:rsidRDefault="00655CAF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655CAF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D36" w:rsidRDefault="00450D36" w:rsidP="00F92ECB">
      <w:pPr>
        <w:spacing w:after="0" w:line="240" w:lineRule="auto"/>
      </w:pPr>
      <w:r>
        <w:separator/>
      </w:r>
    </w:p>
  </w:endnote>
  <w:endnote w:type="continuationSeparator" w:id="0">
    <w:p w:rsidR="00450D36" w:rsidRDefault="00450D3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EB219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7A5E37">
      <w:rPr>
        <w:noProof/>
      </w:rPr>
      <w:t>3</w:t>
    </w:r>
    <w:r>
      <w:rPr>
        <w:noProof/>
      </w:rPr>
      <w:fldChar w:fldCharType="end"/>
    </w:r>
    <w:r w:rsidR="006C167F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7ED8EEEB" wp14:editId="63529A3D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D36" w:rsidRDefault="00450D36" w:rsidP="00F92ECB">
      <w:pPr>
        <w:spacing w:after="0" w:line="240" w:lineRule="auto"/>
      </w:pPr>
      <w:r>
        <w:separator/>
      </w:r>
    </w:p>
  </w:footnote>
  <w:footnote w:type="continuationSeparator" w:id="0">
    <w:p w:rsidR="00450D36" w:rsidRDefault="00450D3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6C167F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69F7D19" wp14:editId="0F8F130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FDD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D5F07"/>
    <w:multiLevelType w:val="hybridMultilevel"/>
    <w:tmpl w:val="1B525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B05AA9"/>
    <w:multiLevelType w:val="hybridMultilevel"/>
    <w:tmpl w:val="00923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B017B0"/>
    <w:multiLevelType w:val="hybridMultilevel"/>
    <w:tmpl w:val="3E049250"/>
    <w:lvl w:ilvl="0" w:tplc="226CCD1E">
      <w:start w:val="1"/>
      <w:numFmt w:val="decimal"/>
      <w:lvlText w:val="%1."/>
      <w:lvlJc w:val="left"/>
      <w:rPr>
        <w:rFonts w:hint="default"/>
        <w:b/>
        <w:bCs/>
      </w:rPr>
    </w:lvl>
    <w:lvl w:ilvl="1" w:tplc="89FACC8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A0F6A"/>
    <w:multiLevelType w:val="hybridMultilevel"/>
    <w:tmpl w:val="F25C6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40D000F"/>
    <w:multiLevelType w:val="hybridMultilevel"/>
    <w:tmpl w:val="CD60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DC759F"/>
    <w:multiLevelType w:val="hybridMultilevel"/>
    <w:tmpl w:val="357A0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33"/>
  </w:num>
  <w:num w:numId="3">
    <w:abstractNumId w:val="30"/>
  </w:num>
  <w:num w:numId="4">
    <w:abstractNumId w:val="30"/>
  </w:num>
  <w:num w:numId="5">
    <w:abstractNumId w:val="4"/>
  </w:num>
  <w:num w:numId="6">
    <w:abstractNumId w:val="2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8"/>
  </w:num>
  <w:num w:numId="10">
    <w:abstractNumId w:val="35"/>
  </w:num>
  <w:num w:numId="11">
    <w:abstractNumId w:val="40"/>
  </w:num>
  <w:num w:numId="12">
    <w:abstractNumId w:val="34"/>
  </w:num>
  <w:num w:numId="13">
    <w:abstractNumId w:val="8"/>
  </w:num>
  <w:num w:numId="14">
    <w:abstractNumId w:val="6"/>
  </w:num>
  <w:num w:numId="15">
    <w:abstractNumId w:val="42"/>
  </w:num>
  <w:num w:numId="16">
    <w:abstractNumId w:val="10"/>
  </w:num>
  <w:num w:numId="17">
    <w:abstractNumId w:val="38"/>
  </w:num>
  <w:num w:numId="18">
    <w:abstractNumId w:val="26"/>
  </w:num>
  <w:num w:numId="19">
    <w:abstractNumId w:val="31"/>
  </w:num>
  <w:num w:numId="20">
    <w:abstractNumId w:val="17"/>
  </w:num>
  <w:num w:numId="21">
    <w:abstractNumId w:val="25"/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5"/>
  </w:num>
  <w:num w:numId="30">
    <w:abstractNumId w:val="14"/>
  </w:num>
  <w:num w:numId="31">
    <w:abstractNumId w:val="37"/>
  </w:num>
  <w:num w:numId="32">
    <w:abstractNumId w:val="2"/>
  </w:num>
  <w:num w:numId="33">
    <w:abstractNumId w:val="19"/>
  </w:num>
  <w:num w:numId="34">
    <w:abstractNumId w:val="15"/>
  </w:num>
  <w:num w:numId="35">
    <w:abstractNumId w:val="27"/>
  </w:num>
  <w:num w:numId="36">
    <w:abstractNumId w:val="5"/>
  </w:num>
  <w:num w:numId="37">
    <w:abstractNumId w:val="21"/>
  </w:num>
  <w:num w:numId="38">
    <w:abstractNumId w:val="12"/>
  </w:num>
  <w:num w:numId="39">
    <w:abstractNumId w:val="43"/>
  </w:num>
  <w:num w:numId="40">
    <w:abstractNumId w:val="5"/>
  </w:num>
  <w:num w:numId="41">
    <w:abstractNumId w:val="7"/>
  </w:num>
  <w:num w:numId="42">
    <w:abstractNumId w:val="3"/>
  </w:num>
  <w:num w:numId="43">
    <w:abstractNumId w:val="13"/>
  </w:num>
  <w:num w:numId="44">
    <w:abstractNumId w:val="1"/>
  </w:num>
  <w:num w:numId="45">
    <w:abstractNumId w:val="0"/>
  </w:num>
  <w:num w:numId="46">
    <w:abstractNumId w:val="11"/>
  </w:num>
  <w:num w:numId="47">
    <w:abstractNumId w:val="22"/>
  </w:num>
  <w:num w:numId="48">
    <w:abstractNumId w:val="39"/>
  </w:num>
  <w:num w:numId="49">
    <w:abstractNumId w:val="32"/>
  </w:num>
  <w:num w:numId="50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76AD3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C50E8"/>
    <w:rsid w:val="000D033B"/>
    <w:rsid w:val="000D0B29"/>
    <w:rsid w:val="000D3504"/>
    <w:rsid w:val="000D557D"/>
    <w:rsid w:val="000D6AAA"/>
    <w:rsid w:val="000E00D2"/>
    <w:rsid w:val="000E068B"/>
    <w:rsid w:val="000E2496"/>
    <w:rsid w:val="000E2B31"/>
    <w:rsid w:val="000E3437"/>
    <w:rsid w:val="000E4E3B"/>
    <w:rsid w:val="000E56F3"/>
    <w:rsid w:val="000E65EA"/>
    <w:rsid w:val="000E76D6"/>
    <w:rsid w:val="000E7B84"/>
    <w:rsid w:val="000F081C"/>
    <w:rsid w:val="000F24E5"/>
    <w:rsid w:val="000F3547"/>
    <w:rsid w:val="000F6528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D1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4C73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6F74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3676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73A2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2DE7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6F17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0885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47CA5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67D4"/>
    <w:rsid w:val="00377213"/>
    <w:rsid w:val="003801EE"/>
    <w:rsid w:val="00380217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1F0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0D36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6BEB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16CA"/>
    <w:rsid w:val="004B22D6"/>
    <w:rsid w:val="004B62B7"/>
    <w:rsid w:val="004B6E24"/>
    <w:rsid w:val="004B73CA"/>
    <w:rsid w:val="004B774A"/>
    <w:rsid w:val="004C1685"/>
    <w:rsid w:val="004C293C"/>
    <w:rsid w:val="004C71D6"/>
    <w:rsid w:val="004C7C28"/>
    <w:rsid w:val="004D20C8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6C61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0132"/>
    <w:rsid w:val="00561D19"/>
    <w:rsid w:val="00562225"/>
    <w:rsid w:val="0056388E"/>
    <w:rsid w:val="0057027A"/>
    <w:rsid w:val="00572792"/>
    <w:rsid w:val="00572EB7"/>
    <w:rsid w:val="00573AA7"/>
    <w:rsid w:val="00574A6A"/>
    <w:rsid w:val="00575D1D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A07"/>
    <w:rsid w:val="005F2539"/>
    <w:rsid w:val="005F3CBC"/>
    <w:rsid w:val="005F4950"/>
    <w:rsid w:val="005F511A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CD7"/>
    <w:rsid w:val="00614EB9"/>
    <w:rsid w:val="006154C3"/>
    <w:rsid w:val="00623345"/>
    <w:rsid w:val="00623B5F"/>
    <w:rsid w:val="00623BC3"/>
    <w:rsid w:val="0062597F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5CAF"/>
    <w:rsid w:val="006570CF"/>
    <w:rsid w:val="00661385"/>
    <w:rsid w:val="00661E09"/>
    <w:rsid w:val="006628DA"/>
    <w:rsid w:val="006652E2"/>
    <w:rsid w:val="00667552"/>
    <w:rsid w:val="0066758A"/>
    <w:rsid w:val="00667672"/>
    <w:rsid w:val="00667EBE"/>
    <w:rsid w:val="00670D2C"/>
    <w:rsid w:val="00672DDB"/>
    <w:rsid w:val="00674EA5"/>
    <w:rsid w:val="0067506F"/>
    <w:rsid w:val="006812C5"/>
    <w:rsid w:val="006830CC"/>
    <w:rsid w:val="00684DD4"/>
    <w:rsid w:val="00686B03"/>
    <w:rsid w:val="00686DC6"/>
    <w:rsid w:val="00690722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0C4D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0578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6F78"/>
    <w:rsid w:val="0070702A"/>
    <w:rsid w:val="00707B9C"/>
    <w:rsid w:val="00710043"/>
    <w:rsid w:val="00711E34"/>
    <w:rsid w:val="00714AF3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5FE4"/>
    <w:rsid w:val="00736DD1"/>
    <w:rsid w:val="00740715"/>
    <w:rsid w:val="007426F5"/>
    <w:rsid w:val="00742BFA"/>
    <w:rsid w:val="007454F6"/>
    <w:rsid w:val="00746604"/>
    <w:rsid w:val="00746FA2"/>
    <w:rsid w:val="0074726D"/>
    <w:rsid w:val="00747704"/>
    <w:rsid w:val="007509D4"/>
    <w:rsid w:val="00752534"/>
    <w:rsid w:val="00752C35"/>
    <w:rsid w:val="00754668"/>
    <w:rsid w:val="007559ED"/>
    <w:rsid w:val="00756EA4"/>
    <w:rsid w:val="00761061"/>
    <w:rsid w:val="00762D68"/>
    <w:rsid w:val="00763DF7"/>
    <w:rsid w:val="007673CD"/>
    <w:rsid w:val="00773BD0"/>
    <w:rsid w:val="00773CB1"/>
    <w:rsid w:val="0077474F"/>
    <w:rsid w:val="007804C5"/>
    <w:rsid w:val="0078162B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5E37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0D8C"/>
    <w:rsid w:val="007E1934"/>
    <w:rsid w:val="007E1EB9"/>
    <w:rsid w:val="007E604A"/>
    <w:rsid w:val="007F05F8"/>
    <w:rsid w:val="007F1FF0"/>
    <w:rsid w:val="007F346A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16258"/>
    <w:rsid w:val="00821DC0"/>
    <w:rsid w:val="00822CF0"/>
    <w:rsid w:val="008234AB"/>
    <w:rsid w:val="00824246"/>
    <w:rsid w:val="00824DD9"/>
    <w:rsid w:val="00826F3F"/>
    <w:rsid w:val="00827D5A"/>
    <w:rsid w:val="00827F43"/>
    <w:rsid w:val="008312FE"/>
    <w:rsid w:val="0083233D"/>
    <w:rsid w:val="00834A8D"/>
    <w:rsid w:val="00834C3A"/>
    <w:rsid w:val="00836B86"/>
    <w:rsid w:val="00837828"/>
    <w:rsid w:val="00840903"/>
    <w:rsid w:val="00840A3E"/>
    <w:rsid w:val="00841FB0"/>
    <w:rsid w:val="00844F61"/>
    <w:rsid w:val="0084716D"/>
    <w:rsid w:val="00847275"/>
    <w:rsid w:val="00851883"/>
    <w:rsid w:val="00851A48"/>
    <w:rsid w:val="00851E24"/>
    <w:rsid w:val="00851E8E"/>
    <w:rsid w:val="00854AE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979"/>
    <w:rsid w:val="00884D70"/>
    <w:rsid w:val="0089332D"/>
    <w:rsid w:val="00893CCA"/>
    <w:rsid w:val="008949C8"/>
    <w:rsid w:val="00894D98"/>
    <w:rsid w:val="008A0154"/>
    <w:rsid w:val="008A05C3"/>
    <w:rsid w:val="008A0A9C"/>
    <w:rsid w:val="008A0D01"/>
    <w:rsid w:val="008A1F36"/>
    <w:rsid w:val="008A576F"/>
    <w:rsid w:val="008A747F"/>
    <w:rsid w:val="008B03C2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C6845"/>
    <w:rsid w:val="008C70BC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623D"/>
    <w:rsid w:val="009173B8"/>
    <w:rsid w:val="009178CE"/>
    <w:rsid w:val="00917D93"/>
    <w:rsid w:val="0092141C"/>
    <w:rsid w:val="00922BD1"/>
    <w:rsid w:val="00924EE8"/>
    <w:rsid w:val="00925233"/>
    <w:rsid w:val="0092654E"/>
    <w:rsid w:val="00930271"/>
    <w:rsid w:val="009311A5"/>
    <w:rsid w:val="009315D0"/>
    <w:rsid w:val="00931920"/>
    <w:rsid w:val="0093235C"/>
    <w:rsid w:val="00933288"/>
    <w:rsid w:val="00933424"/>
    <w:rsid w:val="009378BF"/>
    <w:rsid w:val="00940621"/>
    <w:rsid w:val="00940E04"/>
    <w:rsid w:val="00943718"/>
    <w:rsid w:val="0095163D"/>
    <w:rsid w:val="00952BE6"/>
    <w:rsid w:val="00953779"/>
    <w:rsid w:val="009556F3"/>
    <w:rsid w:val="009567B1"/>
    <w:rsid w:val="00961086"/>
    <w:rsid w:val="00965756"/>
    <w:rsid w:val="00970E3B"/>
    <w:rsid w:val="0097124C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D4F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A1923"/>
    <w:rsid w:val="009A56AA"/>
    <w:rsid w:val="009A5C65"/>
    <w:rsid w:val="009B00B9"/>
    <w:rsid w:val="009B0855"/>
    <w:rsid w:val="009B7379"/>
    <w:rsid w:val="009B769A"/>
    <w:rsid w:val="009C0F68"/>
    <w:rsid w:val="009C16DC"/>
    <w:rsid w:val="009C17EC"/>
    <w:rsid w:val="009C36B4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6C5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17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2B2E"/>
    <w:rsid w:val="00B04DB0"/>
    <w:rsid w:val="00B06C6C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34B10"/>
    <w:rsid w:val="00B35715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3F3C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3593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6EE3"/>
    <w:rsid w:val="00C87937"/>
    <w:rsid w:val="00C9193F"/>
    <w:rsid w:val="00C9355C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26E2"/>
    <w:rsid w:val="00CD5620"/>
    <w:rsid w:val="00CD5EFD"/>
    <w:rsid w:val="00CD6EC9"/>
    <w:rsid w:val="00CD7FBB"/>
    <w:rsid w:val="00CE002F"/>
    <w:rsid w:val="00CE28B5"/>
    <w:rsid w:val="00CE2FE9"/>
    <w:rsid w:val="00CE440E"/>
    <w:rsid w:val="00CE681C"/>
    <w:rsid w:val="00CE7E8A"/>
    <w:rsid w:val="00CF326A"/>
    <w:rsid w:val="00CF5369"/>
    <w:rsid w:val="00CF5709"/>
    <w:rsid w:val="00CF58AC"/>
    <w:rsid w:val="00CF593E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1986"/>
    <w:rsid w:val="00D35169"/>
    <w:rsid w:val="00D357D3"/>
    <w:rsid w:val="00D35A7F"/>
    <w:rsid w:val="00D36826"/>
    <w:rsid w:val="00D36F0C"/>
    <w:rsid w:val="00D3711C"/>
    <w:rsid w:val="00D373C8"/>
    <w:rsid w:val="00D37B16"/>
    <w:rsid w:val="00D41CDD"/>
    <w:rsid w:val="00D6036B"/>
    <w:rsid w:val="00D60F5A"/>
    <w:rsid w:val="00D63165"/>
    <w:rsid w:val="00D6560A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1FC2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2F4A"/>
    <w:rsid w:val="00E942D4"/>
    <w:rsid w:val="00E94C3A"/>
    <w:rsid w:val="00E96900"/>
    <w:rsid w:val="00E97EB8"/>
    <w:rsid w:val="00EA075D"/>
    <w:rsid w:val="00EA21CB"/>
    <w:rsid w:val="00EA25F0"/>
    <w:rsid w:val="00EB1846"/>
    <w:rsid w:val="00EB2193"/>
    <w:rsid w:val="00EB25DF"/>
    <w:rsid w:val="00EB6742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4B7D"/>
    <w:rsid w:val="00EF5D17"/>
    <w:rsid w:val="00F00BF4"/>
    <w:rsid w:val="00F04D58"/>
    <w:rsid w:val="00F060D8"/>
    <w:rsid w:val="00F103AB"/>
    <w:rsid w:val="00F13B7B"/>
    <w:rsid w:val="00F17C08"/>
    <w:rsid w:val="00F20572"/>
    <w:rsid w:val="00F22437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3FB7"/>
    <w:rsid w:val="00F9768E"/>
    <w:rsid w:val="00FA20F6"/>
    <w:rsid w:val="00FA4BBB"/>
    <w:rsid w:val="00FA517A"/>
    <w:rsid w:val="00FA57F3"/>
    <w:rsid w:val="00FA616E"/>
    <w:rsid w:val="00FA6A3D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B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B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93E64-74A5-470D-91E1-CD123241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542</TotalTime>
  <Pages>3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543</cp:revision>
  <cp:lastPrinted>2018-10-12T10:15:00Z</cp:lastPrinted>
  <dcterms:created xsi:type="dcterms:W3CDTF">2021-05-27T07:09:00Z</dcterms:created>
  <dcterms:modified xsi:type="dcterms:W3CDTF">2022-05-10T08:12:00Z</dcterms:modified>
</cp:coreProperties>
</file>