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D32705">
        <w:rPr>
          <w:rFonts w:ascii="Verdana" w:eastAsia="Verdana" w:hAnsi="Verdana" w:cstheme="minorHAnsi"/>
          <w:b/>
          <w:sz w:val="20"/>
        </w:rPr>
        <w:t>26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0D6808" w:rsidRPr="000D6808">
        <w:rPr>
          <w:rFonts w:ascii="Verdana" w:hAnsi="Verdana"/>
          <w:b/>
          <w:sz w:val="20"/>
          <w:szCs w:val="20"/>
        </w:rPr>
        <w:t>TESTÓW DIAGNOSTYCZNYCH CE-IVD DO WYKRYWANIA MUTACJI GENU EGFR ORAZ MATERIAŁÓW ZUŻYWALNYCH WRAZ Z DZIERŻAWĄ ANALIZATORA PCR W CZASIE RZECZYWISTYM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95" w:rsidRDefault="00A81795" w:rsidP="00047F36">
      <w:r>
        <w:separator/>
      </w:r>
    </w:p>
  </w:endnote>
  <w:endnote w:type="continuationSeparator" w:id="0">
    <w:p w:rsidR="00A81795" w:rsidRDefault="00A8179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3547FB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3547FB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95" w:rsidRDefault="00A81795" w:rsidP="00047F36">
      <w:r>
        <w:separator/>
      </w:r>
    </w:p>
  </w:footnote>
  <w:footnote w:type="continuationSeparator" w:id="0">
    <w:p w:rsidR="00A81795" w:rsidRDefault="00A81795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80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547FB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65326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1795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2705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DDF94-C183-4161-9ED6-36C7E799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34</cp:revision>
  <cp:lastPrinted>2022-05-18T09:38:00Z</cp:lastPrinted>
  <dcterms:created xsi:type="dcterms:W3CDTF">2021-03-22T12:03:00Z</dcterms:created>
  <dcterms:modified xsi:type="dcterms:W3CDTF">2022-05-18T09:38:00Z</dcterms:modified>
</cp:coreProperties>
</file>