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0366F4">
        <w:rPr>
          <w:rFonts w:ascii="Verdana" w:hAnsi="Verdana"/>
          <w:b/>
          <w:sz w:val="20"/>
          <w:szCs w:val="20"/>
        </w:rPr>
        <w:t xml:space="preserve">STAWA </w:t>
      </w:r>
      <w:r w:rsidR="0098173D">
        <w:rPr>
          <w:rFonts w:ascii="Verdana" w:hAnsi="Verdana"/>
          <w:b/>
          <w:sz w:val="20"/>
          <w:szCs w:val="20"/>
        </w:rPr>
        <w:t>WYROBÓW MEDYCZNYCH DO ZABIEGÓW BRONCHOSKOPII, TRACHEOTOMII I DRENAŻU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1A28FA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10486A">
        <w:rPr>
          <w:rFonts w:ascii="Verdana" w:hAnsi="Verdana"/>
          <w:b/>
          <w:sz w:val="20"/>
          <w:szCs w:val="20"/>
        </w:rPr>
        <w:t xml:space="preserve"> wyrobów medycznych do zabiegów bronchoskopii, tracheotomii i drenażu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FB6E31">
        <w:rPr>
          <w:rFonts w:ascii="Verdana" w:hAnsi="Verdana"/>
          <w:sz w:val="20"/>
          <w:szCs w:val="20"/>
        </w:rPr>
        <w:t>12</w:t>
      </w:r>
      <w:r w:rsidR="00703142">
        <w:rPr>
          <w:rFonts w:ascii="Verdana" w:hAnsi="Verdana"/>
          <w:sz w:val="20"/>
          <w:szCs w:val="20"/>
        </w:rPr>
        <w:t xml:space="preserve"> pakiet</w:t>
      </w:r>
      <w:r w:rsidR="00FB6E31">
        <w:rPr>
          <w:rFonts w:ascii="Verdana" w:hAnsi="Verdana"/>
          <w:sz w:val="20"/>
          <w:szCs w:val="20"/>
        </w:rPr>
        <w:t>ów</w:t>
      </w:r>
      <w:r w:rsidR="00703142">
        <w:rPr>
          <w:rFonts w:ascii="Verdana" w:hAnsi="Verdana"/>
          <w:sz w:val="20"/>
          <w:szCs w:val="20"/>
        </w:rPr>
        <w:t>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FB6E31">
        <w:rPr>
          <w:rFonts w:ascii="Verdana" w:hAnsi="Verdana"/>
          <w:iCs/>
          <w:sz w:val="20"/>
          <w:szCs w:val="20"/>
        </w:rPr>
        <w:t>12</w:t>
      </w:r>
      <w:r w:rsidRPr="00E51ECC">
        <w:rPr>
          <w:rFonts w:ascii="Verdana" w:hAnsi="Verdana"/>
          <w:iCs/>
          <w:sz w:val="20"/>
          <w:szCs w:val="20"/>
        </w:rPr>
        <w:t xml:space="preserve"> pakiet</w:t>
      </w:r>
      <w:r w:rsidR="00FB6E31">
        <w:rPr>
          <w:rFonts w:ascii="Verdana" w:hAnsi="Verdana"/>
          <w:iCs/>
          <w:sz w:val="20"/>
          <w:szCs w:val="20"/>
        </w:rPr>
        <w:t>ów</w:t>
      </w:r>
      <w:r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7021C" w:rsidRPr="00F330EB" w:rsidRDefault="00FB6E31" w:rsidP="00FB6E31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33141323-0; 33100000-1; 33140000-3; 11141320-9; 33190000-8; 33141620-2; 33141640-8; 33141642-2; 33141323-0; 33157000-5; 33190000-8; 33141600-6; 33157100-6; 33141200-2; 33141641-5.</w:t>
      </w:r>
      <w:r w:rsidR="0097021C" w:rsidRPr="00F330EB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C457BE" w:rsidRDefault="00C457BE" w:rsidP="00C457BE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żąda złożenia wraz z ofertą następujących przedmiotowych środków dowodowych na potwierdzenie, że oferowane dostawy spełniają określone przez </w:t>
      </w:r>
      <w:r>
        <w:rPr>
          <w:color w:val="auto"/>
          <w:sz w:val="22"/>
          <w:szCs w:val="22"/>
        </w:rPr>
        <w:lastRenderedPageBreak/>
        <w:t>Zamawiającego wymagania:</w:t>
      </w:r>
    </w:p>
    <w:p w:rsidR="00C457BE" w:rsidRDefault="00C457BE" w:rsidP="00C457BE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1,</w:t>
      </w:r>
    </w:p>
    <w:p w:rsidR="00C457BE" w:rsidRDefault="00C457BE" w:rsidP="00C457BE">
      <w:pPr>
        <w:pStyle w:val="Akapitzlist"/>
        <w:numPr>
          <w:ilvl w:val="1"/>
          <w:numId w:val="10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próbek (gotowych do użycia w warunkach szpitalnych) oferowanych wyrobów medycznych, których autentyczność musi zostać poświadczona przez Wykonawcę na żądanie Zamawiającego, co najmniej po jednej sztuce w odniesieniu do pakietów:</w:t>
      </w:r>
    </w:p>
    <w:p w:rsidR="00C457BE" w:rsidRDefault="00C457BE" w:rsidP="00C457BE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4 poz.13; poz.16; poz.17; poz.19</w:t>
      </w:r>
    </w:p>
    <w:p w:rsidR="00C457BE" w:rsidRDefault="00C457BE" w:rsidP="00C457BE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5 poz.8-12; poz.15 (dowolny rozmiar); poz.16 rozmiar 2/7 cm;  poz.17-20</w:t>
      </w:r>
    </w:p>
    <w:p w:rsidR="00230B59" w:rsidRDefault="00C457BE" w:rsidP="00C457BE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6 poz.</w:t>
      </w:r>
      <w:r w:rsidR="00230B59">
        <w:rPr>
          <w:color w:val="auto"/>
          <w:sz w:val="22"/>
          <w:szCs w:val="22"/>
        </w:rPr>
        <w:t>1,3,5</w:t>
      </w:r>
    </w:p>
    <w:p w:rsidR="00230B59" w:rsidRDefault="00230B59" w:rsidP="00C457BE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7 poz. 1;</w:t>
      </w:r>
    </w:p>
    <w:p w:rsidR="00230B59" w:rsidRDefault="00230B59" w:rsidP="00C457BE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nr 8 poz. 1</w:t>
      </w:r>
    </w:p>
    <w:p w:rsidR="00C457BE" w:rsidRPr="005F33D0" w:rsidRDefault="00C457BE" w:rsidP="00C457BE">
      <w:pPr>
        <w:tabs>
          <w:tab w:val="left" w:pos="426"/>
        </w:tabs>
        <w:spacing w:line="276" w:lineRule="auto"/>
        <w:ind w:left="1905"/>
        <w:jc w:val="both"/>
        <w:rPr>
          <w:color w:val="auto"/>
          <w:sz w:val="22"/>
          <w:szCs w:val="22"/>
        </w:rPr>
      </w:pPr>
    </w:p>
    <w:p w:rsidR="00C457BE" w:rsidRDefault="00C457BE" w:rsidP="00C457BE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 w:rsidRPr="0034393E">
        <w:rPr>
          <w:color w:val="auto"/>
          <w:sz w:val="22"/>
          <w:szCs w:val="22"/>
        </w:rPr>
        <w:t>Pr</w:t>
      </w:r>
      <w:r w:rsidRPr="0034393E">
        <w:rPr>
          <w:rFonts w:hint="cs"/>
          <w:color w:val="auto"/>
          <w:sz w:val="22"/>
          <w:szCs w:val="22"/>
        </w:rPr>
        <w:t>ó</w:t>
      </w:r>
      <w:r w:rsidRPr="0034393E">
        <w:rPr>
          <w:color w:val="auto"/>
          <w:sz w:val="22"/>
          <w:szCs w:val="22"/>
        </w:rPr>
        <w:t>bki nale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 z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o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za po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 xml:space="preserve">rednictwem operatora pocztowego w rozumieniu ustawy z dnia 23 listopada 2012 r. </w:t>
      </w:r>
      <w:r w:rsidRPr="0034393E">
        <w:rPr>
          <w:rFonts w:hint="cs"/>
          <w:color w:val="auto"/>
          <w:sz w:val="22"/>
          <w:szCs w:val="22"/>
        </w:rPr>
        <w:t>–</w:t>
      </w:r>
      <w:r w:rsidRPr="0034393E">
        <w:rPr>
          <w:color w:val="auto"/>
          <w:sz w:val="22"/>
          <w:szCs w:val="22"/>
        </w:rPr>
        <w:t xml:space="preserve"> Prawo pocztowe (</w:t>
      </w:r>
      <w:proofErr w:type="spellStart"/>
      <w:r w:rsidRPr="0034393E">
        <w:rPr>
          <w:color w:val="auto"/>
          <w:sz w:val="22"/>
          <w:szCs w:val="22"/>
        </w:rPr>
        <w:t>Dz.U</w:t>
      </w:r>
      <w:proofErr w:type="spellEnd"/>
      <w:r w:rsidRPr="0034393E">
        <w:rPr>
          <w:color w:val="auto"/>
          <w:sz w:val="22"/>
          <w:szCs w:val="22"/>
        </w:rPr>
        <w:t>. z 2020 r. poz. 1041), osobi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cie, lub za po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rednictwem pos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a</w:t>
      </w:r>
      <w:r w:rsidRPr="0034393E">
        <w:rPr>
          <w:rFonts w:hint="cs"/>
          <w:color w:val="auto"/>
          <w:sz w:val="22"/>
          <w:szCs w:val="22"/>
        </w:rPr>
        <w:t>ń</w:t>
      </w:r>
      <w:r w:rsidRPr="0034393E">
        <w:rPr>
          <w:color w:val="auto"/>
          <w:sz w:val="22"/>
          <w:szCs w:val="22"/>
        </w:rPr>
        <w:t>ca. Pr</w:t>
      </w:r>
      <w:r w:rsidRPr="0034393E">
        <w:rPr>
          <w:rFonts w:hint="cs"/>
          <w:color w:val="auto"/>
          <w:sz w:val="22"/>
          <w:szCs w:val="22"/>
        </w:rPr>
        <w:t>ó</w:t>
      </w:r>
      <w:r w:rsidRPr="0034393E">
        <w:rPr>
          <w:color w:val="auto"/>
          <w:sz w:val="22"/>
          <w:szCs w:val="22"/>
        </w:rPr>
        <w:t>bki nale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y dostarczy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w terminie sk</w:t>
      </w:r>
      <w:r w:rsidRPr="0034393E">
        <w:rPr>
          <w:rFonts w:hint="cs"/>
          <w:color w:val="auto"/>
          <w:sz w:val="22"/>
          <w:szCs w:val="22"/>
        </w:rPr>
        <w:t>ł</w:t>
      </w:r>
      <w:r w:rsidRPr="0034393E">
        <w:rPr>
          <w:color w:val="auto"/>
          <w:sz w:val="22"/>
          <w:szCs w:val="22"/>
        </w:rPr>
        <w:t>adania ofert okre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 xml:space="preserve">lonym w </w:t>
      </w:r>
      <w:proofErr w:type="spellStart"/>
      <w:r w:rsidRPr="0034393E">
        <w:rPr>
          <w:color w:val="auto"/>
          <w:sz w:val="22"/>
          <w:szCs w:val="22"/>
        </w:rPr>
        <w:t>pkt</w:t>
      </w:r>
      <w:proofErr w:type="spellEnd"/>
      <w:r w:rsidRPr="0034393E">
        <w:rPr>
          <w:color w:val="auto"/>
          <w:sz w:val="22"/>
          <w:szCs w:val="22"/>
        </w:rPr>
        <w:t xml:space="preserve"> </w:t>
      </w:r>
      <w:r w:rsidRPr="00B80E04">
        <w:rPr>
          <w:color w:val="auto"/>
          <w:sz w:val="22"/>
          <w:szCs w:val="22"/>
        </w:rPr>
        <w:t>XVI</w:t>
      </w:r>
      <w:r w:rsidRPr="0034393E">
        <w:rPr>
          <w:color w:val="auto"/>
          <w:sz w:val="22"/>
          <w:szCs w:val="22"/>
        </w:rPr>
        <w:t xml:space="preserve"> SWZ w opakowaniu uniemo</w:t>
      </w:r>
      <w:r w:rsidRPr="0034393E">
        <w:rPr>
          <w:rFonts w:hint="cs"/>
          <w:color w:val="auto"/>
          <w:sz w:val="22"/>
          <w:szCs w:val="22"/>
        </w:rPr>
        <w:t>ż</w:t>
      </w:r>
      <w:r w:rsidRPr="0034393E">
        <w:rPr>
          <w:color w:val="auto"/>
          <w:sz w:val="22"/>
          <w:szCs w:val="22"/>
        </w:rPr>
        <w:t>liwiaj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cym odczytanie ich zawarto</w:t>
      </w:r>
      <w:r w:rsidRPr="0034393E">
        <w:rPr>
          <w:rFonts w:hint="cs"/>
          <w:color w:val="auto"/>
          <w:sz w:val="22"/>
          <w:szCs w:val="22"/>
        </w:rPr>
        <w:t>ś</w:t>
      </w:r>
      <w:r w:rsidRPr="0034393E">
        <w:rPr>
          <w:color w:val="auto"/>
          <w:sz w:val="22"/>
          <w:szCs w:val="22"/>
        </w:rPr>
        <w:t>ci bez usuni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cia tego opakowania, </w:t>
      </w:r>
      <w:r w:rsidRPr="001A6863">
        <w:rPr>
          <w:rFonts w:ascii="Verdana" w:hAnsi="Verdana"/>
          <w:sz w:val="20"/>
          <w:szCs w:val="20"/>
        </w:rPr>
        <w:t>do siedziby Zamawiaj</w:t>
      </w:r>
      <w:r w:rsidRPr="001A6863">
        <w:rPr>
          <w:rFonts w:ascii="Verdana" w:hAnsi="Verdana" w:hint="cs"/>
          <w:sz w:val="20"/>
          <w:szCs w:val="20"/>
        </w:rPr>
        <w:t>ą</w:t>
      </w:r>
      <w:r w:rsidRPr="001A6863">
        <w:rPr>
          <w:rFonts w:ascii="Verdana" w:hAnsi="Verdana"/>
          <w:sz w:val="20"/>
          <w:szCs w:val="20"/>
        </w:rPr>
        <w:t>cego</w:t>
      </w:r>
      <w:r>
        <w:rPr>
          <w:rFonts w:ascii="Verdana" w:hAnsi="Verdana"/>
          <w:sz w:val="20"/>
          <w:szCs w:val="20"/>
        </w:rPr>
        <w:t xml:space="preserve"> -</w:t>
      </w:r>
      <w:r w:rsidRPr="001A686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sekretariat Dyrektora Naczelnego w budynku administracji</w:t>
      </w:r>
      <w:r w:rsidRPr="0034393E">
        <w:rPr>
          <w:color w:val="auto"/>
          <w:sz w:val="22"/>
          <w:szCs w:val="22"/>
        </w:rPr>
        <w:t>. Op</w:t>
      </w:r>
      <w:r>
        <w:rPr>
          <w:color w:val="auto"/>
          <w:sz w:val="22"/>
          <w:szCs w:val="22"/>
        </w:rPr>
        <w:t>a</w:t>
      </w:r>
      <w:r w:rsidRPr="0034393E">
        <w:rPr>
          <w:color w:val="auto"/>
          <w:sz w:val="22"/>
          <w:szCs w:val="22"/>
        </w:rPr>
        <w:t>kowanie winno by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zaadresowane na Zamawiaj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>cego, opatrzone informacj</w:t>
      </w:r>
      <w:r w:rsidRPr="0034393E">
        <w:rPr>
          <w:rFonts w:hint="cs"/>
          <w:color w:val="auto"/>
          <w:sz w:val="22"/>
          <w:szCs w:val="22"/>
        </w:rPr>
        <w:t>ą</w:t>
      </w:r>
      <w:r w:rsidRPr="0034393E">
        <w:rPr>
          <w:color w:val="auto"/>
          <w:sz w:val="22"/>
          <w:szCs w:val="22"/>
        </w:rPr>
        <w:t xml:space="preserve"> o nadawcy (firma/nazwa lub imi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 i nazwisko Wykonawcy, jego adres) oraz winno zawiera</w:t>
      </w:r>
      <w:r w:rsidRPr="0034393E">
        <w:rPr>
          <w:rFonts w:hint="cs"/>
          <w:color w:val="auto"/>
          <w:sz w:val="22"/>
          <w:szCs w:val="22"/>
        </w:rPr>
        <w:t>ć</w:t>
      </w:r>
      <w:r w:rsidRPr="0034393E">
        <w:rPr>
          <w:color w:val="auto"/>
          <w:sz w:val="22"/>
          <w:szCs w:val="22"/>
        </w:rPr>
        <w:t xml:space="preserve"> nr i nazw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 xml:space="preserve"> post</w:t>
      </w:r>
      <w:r w:rsidRPr="0034393E">
        <w:rPr>
          <w:rFonts w:hint="cs"/>
          <w:color w:val="auto"/>
          <w:sz w:val="22"/>
          <w:szCs w:val="22"/>
        </w:rPr>
        <w:t>ę</w:t>
      </w:r>
      <w:r w:rsidRPr="0034393E">
        <w:rPr>
          <w:color w:val="auto"/>
          <w:sz w:val="22"/>
          <w:szCs w:val="22"/>
        </w:rPr>
        <w:t>powania</w:t>
      </w:r>
    </w:p>
    <w:p w:rsidR="00C457BE" w:rsidRDefault="00C457BE" w:rsidP="00C457BE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wskazane Zamawiający uznaje zamieszczenie na przedłożonych materiałach zawierających opis techniczny i próbkach  oferowanych wyrobów informacji o numerze pakietu i pozycji, których dany opis lub próbka dotyczy.</w:t>
      </w:r>
    </w:p>
    <w:p w:rsidR="00C457BE" w:rsidRPr="001755BA" w:rsidRDefault="00C457BE" w:rsidP="00C457BE">
      <w:pPr>
        <w:pStyle w:val="Akapitzlist"/>
        <w:numPr>
          <w:ilvl w:val="0"/>
          <w:numId w:val="28"/>
        </w:numPr>
        <w:tabs>
          <w:tab w:val="left" w:pos="426"/>
        </w:tabs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Default="002F167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</w:t>
      </w:r>
      <w:r w:rsidR="00C75466">
        <w:rPr>
          <w:rFonts w:ascii="Verdana" w:hAnsi="Verdana"/>
          <w:sz w:val="20"/>
          <w:szCs w:val="20"/>
        </w:rPr>
        <w:t xml:space="preserve"> 16.09.2022 lub od dnia podpisania umowy, jeśli nastąpi to po tej dacie.</w:t>
      </w:r>
    </w:p>
    <w:p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Z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powania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wyklucza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 xml:space="preserve">Na podstawie art. 108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osob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fizyczn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a)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zorganizowanej grupie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pczej albo 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zku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skarbowego,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258 Kodeksu karnego,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b)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handlu lud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ź</w:t>
      </w:r>
      <w:r w:rsidRPr="00BA4DF1">
        <w:rPr>
          <w:rFonts w:ascii="Verdana" w:hAnsi="Verdana"/>
          <w:b/>
          <w:color w:val="0070C0"/>
          <w:sz w:val="20"/>
          <w:szCs w:val="20"/>
        </w:rPr>
        <w:t>mi,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189a Kodeksu karnego,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c)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228-230a, art. 250a Kodeksu karnego lub w art. 46-48 ustawy z dnia 25 czerwca 2010 r. o sporcie (Dz. U. z 2020 r. poz. 1133 oraz z 2021 r. poz. 2054) lub w art.54 ust. 1-4 ustawy z dnia 12 maja 2011r. o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refundacji leków, środków spożywczych specjalnego przeznaczenia żywieniowego oraz wyrobów medycznych (Dz. U. z 2021 r. poz. 523,1292, 1559 i 2054),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d)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finansowania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165a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udaremniania lub utrudniania stwierdzenia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pnego pochodzenia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lub ukrywania ich pochodzenia,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299 Kodeksu karnego,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e)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115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§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20 Kodeksu karnego, lub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tego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f)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powierzenia wykonywania pracy ma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oletniemu cudzoziemcowi,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2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 (Dz. U. z 2020 r., poz. 769 ze zm.),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g)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przeciwko obrotowi gospodarczemu,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296-307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oszustwa,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286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przeciwko wiarygodno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dokument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270-277d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skarbowe,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h)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1 i 3 lub art. 10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Polskiej,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- lub za odpowiedni czyn zabroniony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 w przepisach prawa obcego;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urz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onka jego organu zarz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lub nadzorczego, wsp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lnika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ki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 jawnej lub partnerskiej albo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komplementariusza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ce komandytowej lub komandytowo-akcyjnej lub prokurenta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1;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wydano prawomocny wyrok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du lub ostateczn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decyzj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administracyjn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zaleganiu z uiszczeniem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eczne lub zdrowotne,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odpowiednio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do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wniosk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albo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ofert dokona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nych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eczne lub zdrowotne wraz z odsetkami lub grzywnami lub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ążą</w:t>
      </w:r>
      <w:r w:rsidRPr="00BA4DF1">
        <w:rPr>
          <w:rFonts w:ascii="Verdana" w:hAnsi="Verdana"/>
          <w:b/>
          <w:color w:val="0070C0"/>
          <w:sz w:val="20"/>
          <w:szCs w:val="20"/>
        </w:rPr>
        <w:t>ce porozumienie w sprawie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aty tych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4)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orzeczono zakaz ubiegania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publiczne;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5)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zamawiaj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stwierdzi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>, na podstawie wiarygodnych przes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anek,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z innymi wykonawcami porozumienie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konkurencji, w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yli odr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bne oferty, oferty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ęś</w:t>
      </w:r>
      <w:r w:rsidRPr="00BA4DF1">
        <w:rPr>
          <w:rFonts w:ascii="Verdana" w:hAnsi="Verdana"/>
          <w:b/>
          <w:color w:val="0070C0"/>
          <w:sz w:val="20"/>
          <w:szCs w:val="20"/>
        </w:rPr>
        <w:t>ciowe lub wnioski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powaniu,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przygotowali te oferty lub wnioski niezale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nie od siebie;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6)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eli, w przypadkach,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rych mowa w art. 85 ust. 1 ustawy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., dosz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 do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cenia konkurencji wynikaj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z wcze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niejszego zaanga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owania tego wykonawcy lub podmiotu,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 z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w,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spowodowane tym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by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wyeliminowane w inny spos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b 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przez wykluczenie wykonawcy z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wienia.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Na podstawie art. 7 ust. 1 ustawy z 13.04.2022 r. o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lnych rozwi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zaniach w zakresie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ania wspieraniu agresji na Ukrain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oraz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cych ochronie bezpiecze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ń</w:t>
      </w:r>
      <w:r w:rsidRPr="00BA4DF1">
        <w:rPr>
          <w:rFonts w:ascii="Verdana" w:hAnsi="Verdana"/>
          <w:b/>
          <w:color w:val="0070C0"/>
          <w:sz w:val="20"/>
          <w:szCs w:val="20"/>
        </w:rPr>
        <w:t>stwa narodowego (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„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 w:hint="cs"/>
          <w:b/>
          <w:color w:val="0070C0"/>
          <w:sz w:val="20"/>
          <w:szCs w:val="20"/>
        </w:rPr>
        <w:t>”</w:t>
      </w:r>
      <w:r w:rsidRPr="00BA4DF1">
        <w:rPr>
          <w:rFonts w:ascii="Verdana" w:hAnsi="Verdana"/>
          <w:b/>
          <w:color w:val="0070C0"/>
          <w:sz w:val="20"/>
          <w:szCs w:val="20"/>
        </w:rPr>
        <w:t>):</w:t>
      </w: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wymienionego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wpisanego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</w:p>
    <w:p w:rsidR="001C3593" w:rsidRPr="00BA4DF1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beneficjentem rzeczywistym w rozumieniu ustawy z dnia 1 marca 2018 r. o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aniu praniu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oraz finansowaniu terroryzmu (Dz. U. z 2022 r. poz. 593 i 655) jest osoba wymieniona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ca takim beneficjentem rzeczywistym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;</w:t>
      </w:r>
    </w:p>
    <w:p w:rsidR="001C3593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 rozumieniu art. 3 ust.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37 ustawy z dnia 29 wrze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nia 1994 r. o rachunkowo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(Dz. U. z 2021 r. poz. 217, 2105 i 2106) jest podmiot wymieniony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tak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</w:t>
      </w:r>
    </w:p>
    <w:p w:rsidR="001C3593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1C3593" w:rsidRPr="007A6F2F" w:rsidRDefault="001C3593" w:rsidP="001C3593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III. Na podstawie </w:t>
      </w:r>
      <w:r w:rsidRPr="000227A0">
        <w:rPr>
          <w:rFonts w:ascii="Verdana" w:hAnsi="Verdana"/>
          <w:b/>
          <w:color w:val="0070C0"/>
          <w:sz w:val="20"/>
          <w:szCs w:val="20"/>
        </w:rPr>
        <w:t>art. 5k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Rady (UE) nr 833/2014 z dnia 31 lipca 2014 r.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229 z 31.7.2014, str. 1),w brzmieniu nadanym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dzeniem Rady (UE) 2022/576 w sprawie zmiany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(UE) nr 833/2014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111 z 8.4.2022, str. 1)</w:t>
      </w:r>
      <w:r>
        <w:rPr>
          <w:rFonts w:ascii="Verdana" w:hAnsi="Verdana"/>
          <w:b/>
          <w:color w:val="0070C0"/>
          <w:sz w:val="20"/>
          <w:szCs w:val="20"/>
        </w:rPr>
        <w:t xml:space="preserve"> </w:t>
      </w:r>
      <w:r w:rsidRPr="007A6F2F">
        <w:rPr>
          <w:rFonts w:ascii="Verdana" w:hAnsi="Verdana"/>
          <w:b/>
          <w:color w:val="0070C0"/>
          <w:sz w:val="20"/>
          <w:szCs w:val="20"/>
        </w:rPr>
        <w:t>zakazuje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udzielania lub dalszego wykonywania wszelkich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 lub koncesji obj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>tych zakresem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</w:t>
      </w:r>
      <w:r w:rsidRPr="007A6F2F">
        <w:t xml:space="preserve"> </w:t>
      </w:r>
      <w:r w:rsidRPr="007A6F2F">
        <w:rPr>
          <w:rFonts w:ascii="Verdana" w:hAnsi="Verdana"/>
          <w:b/>
          <w:color w:val="0070C0"/>
          <w:sz w:val="20"/>
          <w:szCs w:val="20"/>
        </w:rPr>
        <w:t>na rzecz lub z udzia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ł</w:t>
      </w:r>
      <w:r w:rsidRPr="007A6F2F">
        <w:rPr>
          <w:rFonts w:ascii="Verdana" w:hAnsi="Verdana"/>
          <w:b/>
          <w:color w:val="0070C0"/>
          <w:sz w:val="20"/>
          <w:szCs w:val="20"/>
        </w:rPr>
        <w:t>em:</w:t>
      </w:r>
    </w:p>
    <w:p w:rsidR="001C3593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obywateli rosyjskich lub 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z siedzib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w Rosji;</w:t>
      </w:r>
    </w:p>
    <w:p w:rsidR="001C3593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w, do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rych prawa w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asno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ci bezpo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lub 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w ponad 50 % nale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do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pu; lub</w:t>
      </w:r>
    </w:p>
    <w:p w:rsidR="001C3593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dzia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aj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>cych w imieniu lub pod kierunkiem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lub b)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pu,</w:t>
      </w:r>
    </w:p>
    <w:p w:rsidR="001C3593" w:rsidRDefault="001C3593" w:rsidP="001C3593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A6F2F">
        <w:rPr>
          <w:rFonts w:ascii="Verdana" w:hAnsi="Verdana"/>
          <w:b/>
          <w:color w:val="0070C0"/>
          <w:sz w:val="20"/>
          <w:szCs w:val="20"/>
        </w:rPr>
        <w:t>w tym podwykonawc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dostawc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 lub podmiot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na kt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rych zdolno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polega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w rozumieniu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publicznych, w przypadku gdy przypada na nich ponad 10 % warto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wienia.</w:t>
      </w:r>
    </w:p>
    <w:p w:rsidR="001C3593" w:rsidRPr="00F330EB" w:rsidRDefault="001C3593" w:rsidP="001C3593">
      <w:pPr>
        <w:ind w:left="426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w stosunku do którego otwarto likwidację, ogłoszono upadłość, którego aktywami </w:t>
      </w:r>
      <w:r w:rsidRPr="00F330EB">
        <w:rPr>
          <w:rFonts w:ascii="Verdana" w:hAnsi="Verdana"/>
          <w:sz w:val="20"/>
          <w:szCs w:val="20"/>
          <w:shd w:val="clear" w:color="auto" w:fill="FFFFFF"/>
        </w:rPr>
        <w:lastRenderedPageBreak/>
        <w:t>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280A41" w:rsidRPr="00F330EB" w:rsidRDefault="002F1678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>
        <w:rPr>
          <w:rFonts w:ascii="Verdana" w:hAnsi="Verdana" w:cstheme="minorHAnsi"/>
          <w:sz w:val="20"/>
          <w:szCs w:val="20"/>
        </w:rPr>
        <w:t>Nie dotyczy</w:t>
      </w: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:rsidR="009B3F4F" w:rsidRPr="002B6FA9" w:rsidRDefault="002B6FA9" w:rsidP="002B6FA9">
      <w:pPr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i/>
          <w:sz w:val="20"/>
          <w:szCs w:val="20"/>
        </w:rPr>
        <w:t xml:space="preserve">      </w:t>
      </w:r>
      <w:r w:rsidRPr="002B6FA9">
        <w:rPr>
          <w:rFonts w:ascii="Verdana" w:hAnsi="Verdana" w:cstheme="minorHAnsi"/>
          <w:i/>
          <w:sz w:val="20"/>
          <w:szCs w:val="20"/>
        </w:rPr>
        <w:t>nie dotyczy</w:t>
      </w: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lastRenderedPageBreak/>
        <w:t>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F330EB">
        <w:rPr>
          <w:rFonts w:ascii="Verdana" w:hAnsi="Verdana"/>
          <w:sz w:val="20"/>
          <w:szCs w:val="20"/>
        </w:rPr>
        <w:t>Suite</w:t>
      </w:r>
      <w:proofErr w:type="spellEnd"/>
      <w:r w:rsidRPr="00F330EB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F330EB" w:rsidRDefault="00990B5B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>Marzena Michalak</w:t>
      </w:r>
      <w:r w:rsidRPr="00F330EB">
        <w:rPr>
          <w:rFonts w:ascii="Verdana" w:hAnsi="Verdana"/>
          <w:sz w:val="20"/>
          <w:szCs w:val="20"/>
        </w:rPr>
        <w:t xml:space="preserve"> 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61 66 54 255,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585BA7">
        <w:rPr>
          <w:rFonts w:ascii="Verdana" w:hAnsi="Verdana"/>
          <w:b/>
          <w:sz w:val="20"/>
          <w:szCs w:val="20"/>
          <w:highlight w:val="yellow"/>
        </w:rPr>
        <w:t>22.10</w:t>
      </w:r>
      <w:r w:rsidR="00F632E0" w:rsidRPr="004B347A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6D5466" w:rsidRPr="004B347A">
        <w:rPr>
          <w:rFonts w:ascii="Verdana" w:hAnsi="Verdana"/>
          <w:b/>
          <w:sz w:val="20"/>
          <w:szCs w:val="20"/>
          <w:highlight w:val="yellow"/>
        </w:rPr>
        <w:t>2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F0D24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C45D7F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3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oraz 3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58308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25.</w:t>
      </w:r>
      <w:r w:rsidR="000D08FF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</w:t>
      </w:r>
      <w:r w:rsidR="006B39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7</w:t>
      </w:r>
      <w:r w:rsidR="006D5466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280A41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58308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25</w:t>
      </w:r>
      <w:r w:rsidR="000F1945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</w:t>
      </w:r>
      <w:r w:rsidR="006B391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7</w:t>
      </w:r>
      <w:r w:rsidR="006D5466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0E3665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oferowane wyroby medyczne </w:t>
      </w:r>
      <w:r w:rsidR="006F132E" w:rsidRPr="007B017B">
        <w:rPr>
          <w:rFonts w:ascii="Verdana" w:hAnsi="Verdana"/>
          <w:sz w:val="20"/>
          <w:szCs w:val="20"/>
        </w:rPr>
        <w:t xml:space="preserve"> w opakowaniach innej wielkości niż przedstawione w opisie zamówienia przez Zamawiającego należy wycenić tak, aby ilość </w:t>
      </w:r>
      <w:r>
        <w:rPr>
          <w:rFonts w:ascii="Verdana" w:hAnsi="Verdana"/>
          <w:sz w:val="20"/>
          <w:szCs w:val="20"/>
        </w:rPr>
        <w:t xml:space="preserve">wyrobów medycznych </w:t>
      </w:r>
      <w:r w:rsidR="006F132E" w:rsidRPr="007B017B">
        <w:rPr>
          <w:rFonts w:ascii="Verdana" w:hAnsi="Verdana"/>
          <w:sz w:val="20"/>
          <w:szCs w:val="20"/>
        </w:rPr>
        <w:t xml:space="preserve">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="006F132E" w:rsidRPr="007B017B">
        <w:rPr>
          <w:rFonts w:ascii="Verdana" w:hAnsi="Verdana"/>
          <w:sz w:val="20"/>
          <w:szCs w:val="20"/>
        </w:rPr>
        <w:t>.</w:t>
      </w:r>
    </w:p>
    <w:p w:rsidR="00E53015" w:rsidRPr="007B017B" w:rsidRDefault="00E53015" w:rsidP="000E3665">
      <w:pPr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</w:p>
    <w:p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F330EB">
        <w:rPr>
          <w:rFonts w:ascii="Verdana" w:hAnsi="Verdana"/>
          <w:spacing w:val="5"/>
          <w:sz w:val="20"/>
          <w:szCs w:val="20"/>
        </w:rPr>
        <w:lastRenderedPageBreak/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Odwołujący przekazuje zamawiającemu odwołanie wniesione w formie elektronicznej </w:t>
      </w:r>
      <w:r w:rsidRPr="00F330EB">
        <w:rPr>
          <w:rFonts w:ascii="Verdana" w:hAnsi="Verdana"/>
          <w:sz w:val="20"/>
          <w:szCs w:val="20"/>
        </w:rPr>
        <w:lastRenderedPageBreak/>
        <w:t>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5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5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7"/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B852C0" w:rsidRDefault="00B852C0" w:rsidP="00B852C0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B852C0" w:rsidRPr="00F330EB" w:rsidRDefault="00B852C0" w:rsidP="00B852C0">
      <w:pPr>
        <w:ind w:left="426"/>
        <w:jc w:val="both"/>
        <w:rPr>
          <w:rFonts w:ascii="Verdana" w:hAnsi="Verdana"/>
          <w:sz w:val="20"/>
          <w:szCs w:val="20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B852C0" w:rsidRPr="00B852C0" w:rsidRDefault="00B852C0" w:rsidP="00F330EB">
      <w:pPr>
        <w:tabs>
          <w:tab w:val="left" w:pos="284"/>
        </w:tabs>
        <w:jc w:val="both"/>
        <w:rPr>
          <w:rFonts w:ascii="Verdana" w:hAnsi="Verdana"/>
          <w:b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Załącznik nr 3a – Oświadczenie z art. 5k rozporządzenia 833/2014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62062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 </w:t>
      </w:r>
      <w:r w:rsidR="00312854">
        <w:rPr>
          <w:rFonts w:ascii="Verdana" w:hAnsi="Verdana"/>
          <w:iCs/>
          <w:sz w:val="20"/>
          <w:szCs w:val="20"/>
        </w:rPr>
        <w:t>15.</w:t>
      </w:r>
      <w:r w:rsidRPr="00FE7ED6">
        <w:rPr>
          <w:rFonts w:ascii="Verdana" w:hAnsi="Verdana"/>
          <w:iCs/>
          <w:sz w:val="20"/>
          <w:szCs w:val="20"/>
        </w:rPr>
        <w:t>0</w:t>
      </w:r>
      <w:r w:rsidR="00F26A8B">
        <w:rPr>
          <w:rFonts w:ascii="Verdana" w:hAnsi="Verdana"/>
          <w:iCs/>
          <w:sz w:val="20"/>
          <w:szCs w:val="20"/>
        </w:rPr>
        <w:t>6</w:t>
      </w:r>
      <w:r w:rsidRPr="00FE7ED6">
        <w:rPr>
          <w:rFonts w:ascii="Verdana" w:hAnsi="Verdana"/>
          <w:iCs/>
          <w:sz w:val="20"/>
          <w:szCs w:val="20"/>
        </w:rPr>
        <w:t>.2022</w:t>
      </w:r>
    </w:p>
    <w:sectPr w:rsidR="00FE7ED6" w:rsidRPr="00FE7ED6" w:rsidSect="002D0B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88B" w:rsidRDefault="005D588B">
      <w:r>
        <w:separator/>
      </w:r>
    </w:p>
    <w:p w:rsidR="005D588B" w:rsidRDefault="005D588B"/>
  </w:endnote>
  <w:endnote w:type="continuationSeparator" w:id="0">
    <w:p w:rsidR="005D588B" w:rsidRDefault="005D588B">
      <w:r>
        <w:continuationSeparator/>
      </w:r>
    </w:p>
    <w:p w:rsidR="005D588B" w:rsidRDefault="005D588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990B5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73D" w:rsidRDefault="00FA473D" w:rsidP="00487F43">
    <w:pPr>
      <w:pStyle w:val="Stopka"/>
      <w:ind w:right="360"/>
    </w:pPr>
  </w:p>
  <w:p w:rsidR="00FA473D" w:rsidRDefault="00FA473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990B5B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990B5B" w:rsidRPr="00987333">
      <w:rPr>
        <w:rFonts w:ascii="Times New Roman" w:hAnsi="Times New Roman"/>
        <w:b/>
        <w:sz w:val="14"/>
        <w:szCs w:val="14"/>
      </w:rPr>
      <w:fldChar w:fldCharType="separate"/>
    </w:r>
    <w:r w:rsidR="00F15AFF">
      <w:rPr>
        <w:rFonts w:ascii="Times New Roman" w:hAnsi="Times New Roman"/>
        <w:b/>
        <w:noProof/>
        <w:sz w:val="14"/>
        <w:szCs w:val="14"/>
      </w:rPr>
      <w:t>12</w:t>
    </w:r>
    <w:r w:rsidR="00990B5B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990B5B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990B5B" w:rsidRPr="00987333">
      <w:rPr>
        <w:rFonts w:ascii="Times New Roman" w:hAnsi="Times New Roman"/>
        <w:sz w:val="14"/>
        <w:szCs w:val="14"/>
      </w:rPr>
      <w:fldChar w:fldCharType="separate"/>
    </w:r>
    <w:r w:rsidR="00F15AFF">
      <w:rPr>
        <w:rFonts w:ascii="Times New Roman" w:hAnsi="Times New Roman"/>
        <w:noProof/>
        <w:sz w:val="14"/>
        <w:szCs w:val="14"/>
      </w:rPr>
      <w:t>12</w:t>
    </w:r>
    <w:r w:rsidR="00990B5B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FA47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88B" w:rsidRDefault="005D588B">
      <w:r>
        <w:separator/>
      </w:r>
    </w:p>
    <w:p w:rsidR="005D588B" w:rsidRDefault="005D588B"/>
  </w:footnote>
  <w:footnote w:type="continuationSeparator" w:id="0">
    <w:p w:rsidR="005D588B" w:rsidRDefault="005D588B">
      <w:r>
        <w:continuationSeparator/>
      </w:r>
    </w:p>
    <w:p w:rsidR="005D588B" w:rsidRDefault="005D58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Default="00FA473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</w:t>
    </w:r>
    <w:r w:rsidR="00C420CE">
      <w:rPr>
        <w:rFonts w:ascii="Verdana" w:hAnsi="Verdana"/>
        <w:sz w:val="20"/>
        <w:szCs w:val="20"/>
      </w:rPr>
      <w:t>-32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>
      <w:rPr>
        <w:rFonts w:ascii="Verdana" w:hAnsi="Verdana"/>
        <w:sz w:val="20"/>
        <w:szCs w:val="20"/>
      </w:rPr>
      <w:t>3</w:t>
    </w:r>
    <w:r w:rsidR="00726FE4"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8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2"/>
  </w:num>
  <w:num w:numId="4">
    <w:abstractNumId w:val="54"/>
  </w:num>
  <w:num w:numId="5">
    <w:abstractNumId w:val="63"/>
  </w:num>
  <w:num w:numId="6">
    <w:abstractNumId w:val="58"/>
  </w:num>
  <w:num w:numId="7">
    <w:abstractNumId w:val="64"/>
  </w:num>
  <w:num w:numId="8">
    <w:abstractNumId w:val="52"/>
  </w:num>
  <w:num w:numId="9">
    <w:abstractNumId w:val="61"/>
  </w:num>
  <w:num w:numId="10">
    <w:abstractNumId w:val="49"/>
  </w:num>
  <w:num w:numId="11">
    <w:abstractNumId w:val="28"/>
  </w:num>
  <w:num w:numId="12">
    <w:abstractNumId w:val="76"/>
  </w:num>
  <w:num w:numId="13">
    <w:abstractNumId w:val="42"/>
  </w:num>
  <w:num w:numId="14">
    <w:abstractNumId w:val="78"/>
  </w:num>
  <w:num w:numId="15">
    <w:abstractNumId w:val="40"/>
  </w:num>
  <w:num w:numId="16">
    <w:abstractNumId w:val="74"/>
  </w:num>
  <w:num w:numId="17">
    <w:abstractNumId w:val="47"/>
  </w:num>
  <w:num w:numId="18">
    <w:abstractNumId w:val="60"/>
  </w:num>
  <w:num w:numId="19">
    <w:abstractNumId w:val="73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6"/>
  </w:num>
  <w:num w:numId="23">
    <w:abstractNumId w:val="38"/>
  </w:num>
  <w:num w:numId="24">
    <w:abstractNumId w:val="37"/>
  </w:num>
  <w:num w:numId="25">
    <w:abstractNumId w:val="59"/>
  </w:num>
  <w:num w:numId="26">
    <w:abstractNumId w:val="39"/>
  </w:num>
  <w:num w:numId="27">
    <w:abstractNumId w:val="43"/>
  </w:num>
  <w:num w:numId="28">
    <w:abstractNumId w:val="55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F2"/>
    <w:rsid w:val="00312854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FE4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53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A8F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zetargi@wcpit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06B4-AF92-4E1E-83B8-142840B0F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4428</Words>
  <Characters>26569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30936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13</cp:revision>
  <cp:lastPrinted>2022-06-15T08:00:00Z</cp:lastPrinted>
  <dcterms:created xsi:type="dcterms:W3CDTF">2022-06-13T10:56:00Z</dcterms:created>
  <dcterms:modified xsi:type="dcterms:W3CDTF">2022-06-15T08:00:00Z</dcterms:modified>
</cp:coreProperties>
</file>