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8C" w:rsidRPr="00AF5244" w:rsidRDefault="0099078C" w:rsidP="0099078C">
      <w:pPr>
        <w:pStyle w:val="Tekstpodstawowy"/>
        <w:spacing w:line="276" w:lineRule="auto"/>
        <w:jc w:val="center"/>
        <w:rPr>
          <w:rFonts w:ascii="Verdana" w:hAnsi="Verdana" w:cstheme="minorHAnsi"/>
          <w:b/>
          <w:spacing w:val="60"/>
          <w:sz w:val="20"/>
          <w:highlight w:val="yellow"/>
        </w:rPr>
      </w:pPr>
    </w:p>
    <w:p w:rsidR="00D80FCA" w:rsidRPr="00AF5244" w:rsidRDefault="00D80FCA" w:rsidP="0099078C">
      <w:pPr>
        <w:pStyle w:val="Tekstpodstawowy"/>
        <w:spacing w:line="276" w:lineRule="auto"/>
        <w:jc w:val="center"/>
        <w:rPr>
          <w:rFonts w:ascii="Verdana" w:hAnsi="Verdana" w:cstheme="minorHAnsi"/>
          <w:b/>
          <w:spacing w:val="60"/>
          <w:sz w:val="20"/>
        </w:rPr>
      </w:pPr>
      <w:r w:rsidRPr="00AF5244">
        <w:rPr>
          <w:rFonts w:ascii="Verdana" w:hAnsi="Verdana" w:cstheme="minorHAnsi"/>
          <w:b/>
          <w:spacing w:val="60"/>
          <w:sz w:val="20"/>
          <w:highlight w:val="yellow"/>
        </w:rPr>
        <w:t>Pakiet 1 i 2</w:t>
      </w:r>
    </w:p>
    <w:p w:rsidR="00932E78" w:rsidRPr="00AF5244" w:rsidRDefault="00932E78" w:rsidP="0099078C">
      <w:pPr>
        <w:pStyle w:val="Tekstpodstawowy"/>
        <w:spacing w:line="276" w:lineRule="auto"/>
        <w:jc w:val="center"/>
        <w:rPr>
          <w:rFonts w:ascii="Verdana" w:hAnsi="Verdana" w:cstheme="minorHAnsi"/>
          <w:b/>
          <w:spacing w:val="60"/>
          <w:sz w:val="20"/>
        </w:rPr>
      </w:pPr>
    </w:p>
    <w:p w:rsidR="008E3ED1" w:rsidRPr="00AF5244" w:rsidRDefault="00B5488D" w:rsidP="0099078C">
      <w:pPr>
        <w:pStyle w:val="Tekstpodstawowy"/>
        <w:spacing w:line="276" w:lineRule="auto"/>
        <w:jc w:val="center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b/>
          <w:spacing w:val="60"/>
          <w:sz w:val="20"/>
        </w:rPr>
        <w:t xml:space="preserve">Umowa serwisowa NR WCPiT/EA       </w:t>
      </w:r>
      <w:r w:rsidR="0013246F" w:rsidRPr="00AF5244">
        <w:rPr>
          <w:rFonts w:ascii="Verdana" w:hAnsi="Verdana" w:cstheme="minorHAnsi"/>
          <w:b/>
          <w:spacing w:val="60"/>
          <w:sz w:val="20"/>
        </w:rPr>
        <w:t>/20</w:t>
      </w:r>
      <w:r w:rsidR="003631A1" w:rsidRPr="00AF5244">
        <w:rPr>
          <w:rFonts w:ascii="Verdana" w:hAnsi="Verdana" w:cstheme="minorHAnsi"/>
          <w:b/>
          <w:spacing w:val="60"/>
          <w:sz w:val="20"/>
        </w:rPr>
        <w:t>2</w:t>
      </w:r>
      <w:r w:rsidR="007E3B96" w:rsidRPr="00AF5244">
        <w:rPr>
          <w:rFonts w:ascii="Verdana" w:hAnsi="Verdana" w:cstheme="minorHAnsi"/>
          <w:b/>
          <w:spacing w:val="60"/>
          <w:sz w:val="20"/>
        </w:rPr>
        <w:t>2</w:t>
      </w:r>
    </w:p>
    <w:p w:rsidR="008E3ED1" w:rsidRPr="00AF5244" w:rsidRDefault="008E3ED1" w:rsidP="0099078C">
      <w:pPr>
        <w:pStyle w:val="Tekstpodstawowy"/>
        <w:tabs>
          <w:tab w:val="left" w:leader="dot" w:pos="3119"/>
        </w:tabs>
        <w:spacing w:line="276" w:lineRule="auto"/>
        <w:rPr>
          <w:rFonts w:ascii="Verdana" w:hAnsi="Verdana" w:cstheme="minorHAnsi"/>
          <w:sz w:val="20"/>
        </w:rPr>
      </w:pPr>
    </w:p>
    <w:p w:rsidR="008E3ED1" w:rsidRPr="00AF5244" w:rsidRDefault="003631A1" w:rsidP="0099078C">
      <w:pPr>
        <w:pStyle w:val="Tekstpodstawowy"/>
        <w:tabs>
          <w:tab w:val="left" w:leader="dot" w:pos="3119"/>
        </w:tabs>
        <w:spacing w:line="276" w:lineRule="auto"/>
        <w:rPr>
          <w:rFonts w:ascii="Verdana" w:hAnsi="Verdana" w:cstheme="minorHAnsi"/>
          <w:b/>
          <w:bCs/>
          <w:sz w:val="20"/>
        </w:rPr>
      </w:pPr>
      <w:r w:rsidRPr="00AF5244">
        <w:rPr>
          <w:rFonts w:ascii="Verdana" w:hAnsi="Verdana" w:cstheme="minorHAnsi"/>
          <w:sz w:val="20"/>
        </w:rPr>
        <w:t xml:space="preserve">Zawarta  w  dniu  </w:t>
      </w:r>
      <w:r w:rsidR="00FE4968" w:rsidRPr="00AF5244">
        <w:rPr>
          <w:rFonts w:ascii="Verdana" w:hAnsi="Verdana" w:cstheme="minorHAnsi"/>
          <w:sz w:val="20"/>
        </w:rPr>
        <w:t>……………….</w:t>
      </w:r>
      <w:r w:rsidRPr="00AF5244">
        <w:rPr>
          <w:rFonts w:ascii="Verdana" w:hAnsi="Verdana" w:cstheme="minorHAnsi"/>
          <w:sz w:val="20"/>
        </w:rPr>
        <w:t>202</w:t>
      </w:r>
      <w:r w:rsidR="007E3B96" w:rsidRPr="00AF5244">
        <w:rPr>
          <w:rFonts w:ascii="Verdana" w:hAnsi="Verdana" w:cstheme="minorHAnsi"/>
          <w:sz w:val="20"/>
        </w:rPr>
        <w:t>2</w:t>
      </w:r>
      <w:r w:rsidR="008E3ED1" w:rsidRPr="00AF5244">
        <w:rPr>
          <w:rFonts w:ascii="Verdana" w:hAnsi="Verdana" w:cstheme="minorHAnsi"/>
          <w:sz w:val="20"/>
        </w:rPr>
        <w:t xml:space="preserve"> pomiędzy:</w:t>
      </w:r>
    </w:p>
    <w:p w:rsidR="008E3ED1" w:rsidRPr="00AF5244" w:rsidRDefault="008E3ED1" w:rsidP="0099078C">
      <w:pPr>
        <w:pStyle w:val="Tekstpodstawowy"/>
        <w:tabs>
          <w:tab w:val="left" w:leader="dot" w:pos="3119"/>
        </w:tabs>
        <w:spacing w:line="276" w:lineRule="auto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b/>
          <w:bCs/>
          <w:sz w:val="20"/>
        </w:rPr>
        <w:t xml:space="preserve">Wielkopolskim Centrum </w:t>
      </w:r>
      <w:proofErr w:type="spellStart"/>
      <w:r w:rsidRPr="00AF5244">
        <w:rPr>
          <w:rFonts w:ascii="Verdana" w:hAnsi="Verdana" w:cstheme="minorHAnsi"/>
          <w:b/>
          <w:bCs/>
          <w:sz w:val="20"/>
        </w:rPr>
        <w:t>Pulmonoogii</w:t>
      </w:r>
      <w:proofErr w:type="spellEnd"/>
      <w:r w:rsidRPr="00AF5244">
        <w:rPr>
          <w:rFonts w:ascii="Verdana" w:hAnsi="Verdana" w:cstheme="minorHAnsi"/>
          <w:b/>
          <w:bCs/>
          <w:sz w:val="20"/>
        </w:rPr>
        <w:t xml:space="preserve"> i Torakochirurgii im. E. J. Zeylandów SP </w:t>
      </w:r>
      <w:proofErr w:type="spellStart"/>
      <w:r w:rsidRPr="00AF5244">
        <w:rPr>
          <w:rFonts w:ascii="Verdana" w:hAnsi="Verdana" w:cstheme="minorHAnsi"/>
          <w:b/>
          <w:bCs/>
          <w:sz w:val="20"/>
        </w:rPr>
        <w:t>ZOZ,ul</w:t>
      </w:r>
      <w:proofErr w:type="spellEnd"/>
      <w:r w:rsidRPr="00AF5244">
        <w:rPr>
          <w:rFonts w:ascii="Verdana" w:hAnsi="Verdana" w:cstheme="minorHAnsi"/>
          <w:b/>
          <w:bCs/>
          <w:sz w:val="20"/>
        </w:rPr>
        <w:t>. Szamarzewskiego 62 w Poznaniu</w:t>
      </w:r>
      <w:r w:rsidR="0099078C" w:rsidRPr="00AF5244">
        <w:rPr>
          <w:rFonts w:ascii="Verdana" w:hAnsi="Verdana" w:cstheme="minorHAnsi"/>
          <w:b/>
          <w:bCs/>
          <w:sz w:val="20"/>
        </w:rPr>
        <w:t xml:space="preserve"> </w:t>
      </w:r>
      <w:r w:rsidRPr="00AF5244">
        <w:rPr>
          <w:rFonts w:ascii="Verdana" w:hAnsi="Verdana" w:cstheme="minorHAnsi"/>
          <w:sz w:val="20"/>
        </w:rPr>
        <w:t>reprezentowanym przez:</w:t>
      </w:r>
    </w:p>
    <w:p w:rsidR="008E3ED1" w:rsidRPr="00AF5244" w:rsidRDefault="0099078C" w:rsidP="0099078C">
      <w:pPr>
        <w:tabs>
          <w:tab w:val="left" w:leader="dot" w:pos="4678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P.O. </w:t>
      </w:r>
      <w:r w:rsidR="008E3ED1" w:rsidRPr="00AF5244">
        <w:rPr>
          <w:rFonts w:ascii="Verdana" w:hAnsi="Verdana" w:cstheme="minorHAnsi"/>
          <w:sz w:val="20"/>
          <w:szCs w:val="20"/>
        </w:rPr>
        <w:t xml:space="preserve">Dyrektora – dr </w:t>
      </w:r>
      <w:r w:rsidRPr="00AF5244">
        <w:rPr>
          <w:rFonts w:ascii="Verdana" w:hAnsi="Verdana" w:cstheme="minorHAnsi"/>
          <w:sz w:val="20"/>
          <w:szCs w:val="20"/>
        </w:rPr>
        <w:t>n</w:t>
      </w:r>
      <w:r w:rsidR="008E3ED1" w:rsidRPr="00AF5244">
        <w:rPr>
          <w:rFonts w:ascii="Verdana" w:hAnsi="Verdana" w:cstheme="minorHAnsi"/>
          <w:sz w:val="20"/>
          <w:szCs w:val="20"/>
        </w:rPr>
        <w:t xml:space="preserve">. med. </w:t>
      </w:r>
      <w:r w:rsidRPr="00AF5244">
        <w:rPr>
          <w:rFonts w:ascii="Verdana" w:hAnsi="Verdana" w:cstheme="minorHAnsi"/>
          <w:sz w:val="20"/>
          <w:szCs w:val="20"/>
        </w:rPr>
        <w:t>Macieja Bryla</w:t>
      </w:r>
    </w:p>
    <w:p w:rsidR="008E3ED1" w:rsidRPr="00AF5244" w:rsidRDefault="008E3ED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zwanym dalej Zleceniodawcą</w:t>
      </w:r>
    </w:p>
    <w:p w:rsidR="0099078C" w:rsidRPr="00AF5244" w:rsidRDefault="008E3ED1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a </w:t>
      </w:r>
    </w:p>
    <w:p w:rsidR="0099078C" w:rsidRPr="00AF5244" w:rsidRDefault="0099078C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8E3ED1" w:rsidRPr="00AF5244" w:rsidRDefault="008E3ED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firmą </w:t>
      </w:r>
      <w:r w:rsidR="003631A1" w:rsidRPr="00AF5244">
        <w:rPr>
          <w:rFonts w:ascii="Verdana" w:hAnsi="Verdana" w:cstheme="minorHAnsi"/>
          <w:b/>
          <w:sz w:val="20"/>
          <w:szCs w:val="20"/>
        </w:rPr>
        <w:t>…………………………………………………</w:t>
      </w:r>
      <w:r w:rsidRPr="00AF5244">
        <w:rPr>
          <w:rFonts w:ascii="Verdana" w:hAnsi="Verdana" w:cstheme="minorHAnsi"/>
          <w:sz w:val="20"/>
          <w:szCs w:val="20"/>
        </w:rPr>
        <w:t xml:space="preserve">zarejestrowaną w </w:t>
      </w:r>
      <w:r w:rsidR="003631A1" w:rsidRPr="00AF5244">
        <w:rPr>
          <w:rFonts w:ascii="Verdana" w:hAnsi="Verdana" w:cstheme="minorHAnsi"/>
          <w:sz w:val="20"/>
          <w:szCs w:val="20"/>
        </w:rPr>
        <w:t>………………………………………………………………………………… KRS ………………………………….</w:t>
      </w:r>
    </w:p>
    <w:p w:rsidR="008E3ED1" w:rsidRPr="00AF5244" w:rsidRDefault="008E3ED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reprezentowaną przez:</w:t>
      </w:r>
    </w:p>
    <w:p w:rsidR="003631A1" w:rsidRPr="00AF5244" w:rsidRDefault="003631A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-…………………………………………….</w:t>
      </w:r>
    </w:p>
    <w:p w:rsidR="008E3ED1" w:rsidRPr="00AF5244" w:rsidRDefault="008E3ED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zwanym dalej Zleceniobiorcą.</w:t>
      </w:r>
    </w:p>
    <w:p w:rsidR="007958BA" w:rsidRPr="00AF5244" w:rsidRDefault="007958BA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8E3ED1" w:rsidRPr="00AF5244" w:rsidRDefault="008E3ED1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b/>
          <w:sz w:val="20"/>
          <w:szCs w:val="20"/>
        </w:rPr>
        <w:t>§1</w:t>
      </w:r>
    </w:p>
    <w:p w:rsidR="008E3ED1" w:rsidRPr="00AF5244" w:rsidRDefault="008E3ED1" w:rsidP="007958BA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Umowa została zawarta zgodnie </w:t>
      </w:r>
      <w:r w:rsidR="007958BA" w:rsidRPr="00AF5244">
        <w:rPr>
          <w:rFonts w:ascii="Verdana" w:hAnsi="Verdana" w:cs="Calibri"/>
          <w:sz w:val="20"/>
          <w:szCs w:val="20"/>
        </w:rPr>
        <w:t xml:space="preserve">z Ustawą Prawo zamówień publicznych z dnia 11 września 2019 roku Prawo zamówień publicznych z wykonawcą wybranym w </w:t>
      </w:r>
      <w:r w:rsidR="007958BA" w:rsidRPr="00AF5244">
        <w:rPr>
          <w:rFonts w:ascii="Verdana" w:hAnsi="Verdana" w:cs="Calibri"/>
          <w:b/>
          <w:sz w:val="20"/>
          <w:szCs w:val="20"/>
        </w:rPr>
        <w:t>trybie podstawowym</w:t>
      </w:r>
      <w:r w:rsidR="007958BA" w:rsidRPr="00AF5244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="007958BA" w:rsidRPr="00AF5244">
        <w:rPr>
          <w:rFonts w:ascii="Verdana" w:hAnsi="Verdana" w:cs="Calibri"/>
          <w:sz w:val="20"/>
          <w:szCs w:val="20"/>
        </w:rPr>
        <w:t>pkt</w:t>
      </w:r>
      <w:proofErr w:type="spellEnd"/>
      <w:r w:rsidR="007958BA" w:rsidRPr="00AF5244">
        <w:rPr>
          <w:rFonts w:ascii="Verdana" w:hAnsi="Verdana" w:cs="Calibri"/>
          <w:sz w:val="20"/>
          <w:szCs w:val="20"/>
        </w:rPr>
        <w:t xml:space="preserve"> 1.</w:t>
      </w:r>
    </w:p>
    <w:p w:rsidR="007958BA" w:rsidRPr="00AF5244" w:rsidRDefault="007958BA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8E3ED1" w:rsidRPr="00AF5244" w:rsidRDefault="008E3ED1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b/>
          <w:sz w:val="20"/>
          <w:szCs w:val="20"/>
        </w:rPr>
        <w:t>§2</w:t>
      </w:r>
    </w:p>
    <w:p w:rsidR="008E3ED1" w:rsidRPr="00AF5244" w:rsidRDefault="008E3ED1" w:rsidP="0099078C">
      <w:pPr>
        <w:pStyle w:val="Tekstpodstawowy31"/>
        <w:numPr>
          <w:ilvl w:val="0"/>
          <w:numId w:val="1"/>
        </w:numPr>
        <w:tabs>
          <w:tab w:val="left" w:pos="360"/>
        </w:tabs>
        <w:spacing w:line="276" w:lineRule="auto"/>
        <w:ind w:left="360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Umowa dotyczy stałej obsługi</w:t>
      </w:r>
      <w:r w:rsidR="007376A5" w:rsidRPr="00AF5244">
        <w:rPr>
          <w:rFonts w:ascii="Verdana" w:hAnsi="Verdana" w:cstheme="minorHAnsi"/>
          <w:sz w:val="20"/>
        </w:rPr>
        <w:t xml:space="preserve"> serwisowej </w:t>
      </w:r>
      <w:r w:rsidR="002158A0" w:rsidRPr="00AF5244">
        <w:rPr>
          <w:rFonts w:ascii="Verdana" w:hAnsi="Verdana" w:cstheme="minorHAnsi"/>
          <w:sz w:val="20"/>
        </w:rPr>
        <w:t xml:space="preserve">urządzeń wymienionych w załącznikach nr 1 i nr 2 do Umowy </w:t>
      </w:r>
      <w:r w:rsidR="007376A5" w:rsidRPr="00AF5244">
        <w:rPr>
          <w:rFonts w:ascii="Verdana" w:hAnsi="Verdana" w:cstheme="minorHAnsi"/>
          <w:sz w:val="20"/>
        </w:rPr>
        <w:t xml:space="preserve"> :</w:t>
      </w:r>
    </w:p>
    <w:p w:rsidR="007376A5" w:rsidRPr="00AF5244" w:rsidRDefault="007376A5" w:rsidP="0099078C">
      <w:pPr>
        <w:pStyle w:val="Tekstpodstawowy31"/>
        <w:numPr>
          <w:ilvl w:val="0"/>
          <w:numId w:val="10"/>
        </w:numPr>
        <w:tabs>
          <w:tab w:val="left" w:pos="360"/>
        </w:tabs>
        <w:spacing w:line="276" w:lineRule="auto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 xml:space="preserve">Pakiet nr 1  - pełna obsługa serwisowa </w:t>
      </w:r>
    </w:p>
    <w:p w:rsidR="003D406B" w:rsidRPr="00AF5244" w:rsidRDefault="007376A5" w:rsidP="0099078C">
      <w:pPr>
        <w:pStyle w:val="Tekstpodstawowy31"/>
        <w:numPr>
          <w:ilvl w:val="0"/>
          <w:numId w:val="10"/>
        </w:numPr>
        <w:tabs>
          <w:tab w:val="left" w:pos="360"/>
        </w:tabs>
        <w:spacing w:line="276" w:lineRule="auto"/>
        <w:rPr>
          <w:rFonts w:ascii="Verdana" w:hAnsi="Verdana"/>
          <w:sz w:val="20"/>
        </w:rPr>
      </w:pPr>
      <w:r w:rsidRPr="00AF5244">
        <w:rPr>
          <w:rFonts w:ascii="Verdana" w:hAnsi="Verdana" w:cstheme="minorHAnsi"/>
          <w:sz w:val="20"/>
        </w:rPr>
        <w:t xml:space="preserve">Pakiet nr 2 </w:t>
      </w:r>
      <w:r w:rsidR="006D3E48" w:rsidRPr="00AF5244">
        <w:rPr>
          <w:rFonts w:ascii="Verdana" w:hAnsi="Verdana" w:cstheme="minorHAnsi"/>
          <w:sz w:val="20"/>
        </w:rPr>
        <w:t xml:space="preserve">– pełna obsługa serwisowa z wyłączeniem </w:t>
      </w:r>
      <w:r w:rsidRPr="00AF5244">
        <w:rPr>
          <w:rFonts w:ascii="Verdana" w:hAnsi="Verdana" w:cstheme="minorHAnsi"/>
          <w:sz w:val="20"/>
        </w:rPr>
        <w:t xml:space="preserve"> napraw</w:t>
      </w:r>
      <w:r w:rsidR="007232BB" w:rsidRPr="00AF5244">
        <w:rPr>
          <w:rFonts w:ascii="Verdana" w:hAnsi="Verdana" w:cstheme="minorHAnsi"/>
          <w:sz w:val="20"/>
        </w:rPr>
        <w:t>/wymian</w:t>
      </w:r>
      <w:r w:rsidRPr="00AF5244">
        <w:rPr>
          <w:rFonts w:ascii="Verdana" w:hAnsi="Verdana" w:cstheme="minorHAnsi"/>
          <w:sz w:val="20"/>
        </w:rPr>
        <w:t xml:space="preserve"> uszkodzeń </w:t>
      </w:r>
      <w:r w:rsidR="007232BB" w:rsidRPr="00AF5244">
        <w:rPr>
          <w:rFonts w:ascii="Verdana" w:hAnsi="Verdana" w:cstheme="minorHAnsi"/>
          <w:sz w:val="20"/>
        </w:rPr>
        <w:t xml:space="preserve">sond USG </w:t>
      </w:r>
      <w:r w:rsidR="008C423C" w:rsidRPr="00AF5244">
        <w:rPr>
          <w:rFonts w:ascii="Verdana" w:hAnsi="Verdana"/>
          <w:sz w:val="20"/>
        </w:rPr>
        <w:t xml:space="preserve">aparatów od poz.  nr 1 do poz. nr 5 oraz napraw/wymian </w:t>
      </w:r>
      <w:proofErr w:type="spellStart"/>
      <w:r w:rsidR="008C423C" w:rsidRPr="00AF5244">
        <w:rPr>
          <w:rFonts w:ascii="Verdana" w:hAnsi="Verdana"/>
          <w:sz w:val="20"/>
        </w:rPr>
        <w:t>obrazowodów</w:t>
      </w:r>
      <w:proofErr w:type="spellEnd"/>
      <w:r w:rsidR="008C423C" w:rsidRPr="00AF5244">
        <w:rPr>
          <w:rFonts w:ascii="Verdana" w:hAnsi="Verdana"/>
          <w:sz w:val="20"/>
        </w:rPr>
        <w:t xml:space="preserve"> aparatów od poz. nr 6 do poz. nr </w:t>
      </w:r>
      <w:r w:rsidR="004A4994" w:rsidRPr="00AF5244">
        <w:rPr>
          <w:rFonts w:ascii="Verdana" w:hAnsi="Verdana" w:cstheme="minorHAnsi"/>
          <w:sz w:val="20"/>
        </w:rPr>
        <w:t>16</w:t>
      </w:r>
    </w:p>
    <w:p w:rsidR="00875BDB" w:rsidRPr="00AF5244" w:rsidRDefault="008E3ED1" w:rsidP="0099078C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Szczegółowy zakres obsługi</w:t>
      </w:r>
      <w:r w:rsidR="000D5140" w:rsidRPr="00AF5244">
        <w:rPr>
          <w:rFonts w:ascii="Verdana" w:hAnsi="Verdana" w:cstheme="minorHAnsi"/>
          <w:sz w:val="20"/>
          <w:szCs w:val="20"/>
        </w:rPr>
        <w:t xml:space="preserve"> :</w:t>
      </w:r>
    </w:p>
    <w:p w:rsidR="008E3ED1" w:rsidRPr="00AF5244" w:rsidRDefault="008E3ED1" w:rsidP="0099078C">
      <w:pPr>
        <w:pStyle w:val="Akapitzlist"/>
        <w:spacing w:line="276" w:lineRule="auto"/>
        <w:rPr>
          <w:rFonts w:ascii="Verdana" w:hAnsi="Verdana" w:cstheme="minorHAnsi"/>
          <w:sz w:val="20"/>
          <w:szCs w:val="20"/>
        </w:rPr>
      </w:pPr>
    </w:p>
    <w:p w:rsidR="008E3ED1" w:rsidRPr="00AF5244" w:rsidRDefault="00A26F68" w:rsidP="0099078C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1</w:t>
      </w:r>
      <w:r w:rsidR="000D5140" w:rsidRPr="00AF5244">
        <w:rPr>
          <w:rFonts w:ascii="Verdana" w:hAnsi="Verdana" w:cstheme="minorHAnsi"/>
          <w:sz w:val="20"/>
        </w:rPr>
        <w:t xml:space="preserve">) umowa obejmuje naprawy uszkodzeń </w:t>
      </w:r>
      <w:r w:rsidR="008E3ED1" w:rsidRPr="00AF5244">
        <w:rPr>
          <w:rFonts w:ascii="Verdana" w:hAnsi="Verdana" w:cstheme="minorHAnsi"/>
          <w:sz w:val="20"/>
        </w:rPr>
        <w:t>me</w:t>
      </w:r>
      <w:r w:rsidR="000D5140" w:rsidRPr="00AF5244">
        <w:rPr>
          <w:rFonts w:ascii="Verdana" w:hAnsi="Verdana" w:cstheme="minorHAnsi"/>
          <w:sz w:val="20"/>
        </w:rPr>
        <w:t xml:space="preserve">chanicznych </w:t>
      </w:r>
      <w:r w:rsidR="00F84713" w:rsidRPr="00AF5244">
        <w:rPr>
          <w:rFonts w:ascii="Verdana" w:hAnsi="Verdana" w:cstheme="minorHAnsi"/>
          <w:sz w:val="20"/>
        </w:rPr>
        <w:t xml:space="preserve"> wszystkich endoskopów ( Pakiet nr 1 i Pakiet nr 2 )</w:t>
      </w:r>
    </w:p>
    <w:p w:rsidR="008E3ED1" w:rsidRPr="00AF5244" w:rsidRDefault="00A26F68" w:rsidP="0099078C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2</w:t>
      </w:r>
      <w:r w:rsidR="008E3ED1" w:rsidRPr="00AF5244">
        <w:rPr>
          <w:rFonts w:ascii="Verdana" w:hAnsi="Verdana" w:cstheme="minorHAnsi"/>
          <w:sz w:val="20"/>
        </w:rPr>
        <w:t xml:space="preserve">) </w:t>
      </w:r>
      <w:r w:rsidR="00C132A7" w:rsidRPr="00AF5244">
        <w:rPr>
          <w:rFonts w:ascii="Verdana" w:hAnsi="Verdana" w:cstheme="minorHAnsi"/>
          <w:sz w:val="20"/>
        </w:rPr>
        <w:t>naprawę uszkodzeń</w:t>
      </w:r>
      <w:r w:rsidR="008E3ED1" w:rsidRPr="00AF5244">
        <w:rPr>
          <w:rFonts w:ascii="Verdana" w:hAnsi="Verdana" w:cstheme="minorHAnsi"/>
          <w:sz w:val="20"/>
        </w:rPr>
        <w:t xml:space="preserve"> chipów CCD </w:t>
      </w:r>
      <w:proofErr w:type="spellStart"/>
      <w:r w:rsidR="008E3ED1" w:rsidRPr="00AF5244">
        <w:rPr>
          <w:rFonts w:ascii="Verdana" w:hAnsi="Verdana" w:cstheme="minorHAnsi"/>
          <w:sz w:val="20"/>
        </w:rPr>
        <w:t>wideoendosk</w:t>
      </w:r>
      <w:r w:rsidR="00DF25E9" w:rsidRPr="00AF5244">
        <w:rPr>
          <w:rFonts w:ascii="Verdana" w:hAnsi="Verdana" w:cstheme="minorHAnsi"/>
          <w:sz w:val="20"/>
        </w:rPr>
        <w:t>opów</w:t>
      </w:r>
      <w:proofErr w:type="spellEnd"/>
      <w:r w:rsidR="00DF25E9" w:rsidRPr="00AF5244">
        <w:rPr>
          <w:rFonts w:ascii="Verdana" w:hAnsi="Verdana" w:cstheme="minorHAnsi"/>
          <w:sz w:val="20"/>
        </w:rPr>
        <w:t xml:space="preserve"> </w:t>
      </w:r>
      <w:r w:rsidR="00F84713" w:rsidRPr="00AF5244">
        <w:rPr>
          <w:rFonts w:ascii="Verdana" w:hAnsi="Verdana" w:cstheme="minorHAnsi"/>
          <w:sz w:val="20"/>
        </w:rPr>
        <w:t xml:space="preserve"> ( Pakiet nr 2 )</w:t>
      </w:r>
    </w:p>
    <w:p w:rsidR="008E3ED1" w:rsidRPr="00AF5244" w:rsidRDefault="00A26F68" w:rsidP="0099078C">
      <w:pPr>
        <w:pStyle w:val="Tekstpodstawowy31"/>
        <w:spacing w:line="276" w:lineRule="auto"/>
        <w:rPr>
          <w:rFonts w:ascii="Verdana" w:hAnsi="Verdana"/>
          <w:sz w:val="20"/>
        </w:rPr>
      </w:pPr>
      <w:r w:rsidRPr="00AF5244">
        <w:rPr>
          <w:rFonts w:ascii="Verdana" w:hAnsi="Verdana" w:cstheme="minorHAnsi"/>
          <w:sz w:val="20"/>
        </w:rPr>
        <w:t>3</w:t>
      </w:r>
      <w:r w:rsidR="008E3ED1" w:rsidRPr="00AF5244">
        <w:rPr>
          <w:rFonts w:ascii="Verdana" w:hAnsi="Verdana" w:cstheme="minorHAnsi"/>
          <w:sz w:val="20"/>
        </w:rPr>
        <w:t xml:space="preserve">) umowa nie obejmuje napraw uszkodzeń </w:t>
      </w:r>
      <w:proofErr w:type="spellStart"/>
      <w:r w:rsidR="008E3ED1" w:rsidRPr="00AF5244">
        <w:rPr>
          <w:rFonts w:ascii="Verdana" w:hAnsi="Verdana" w:cstheme="minorHAnsi"/>
          <w:sz w:val="20"/>
        </w:rPr>
        <w:t>obrazowodów</w:t>
      </w:r>
      <w:proofErr w:type="spellEnd"/>
      <w:r w:rsidR="008E3ED1" w:rsidRPr="00AF5244">
        <w:rPr>
          <w:rFonts w:ascii="Verdana" w:hAnsi="Verdana" w:cstheme="minorHAnsi"/>
          <w:sz w:val="20"/>
        </w:rPr>
        <w:t xml:space="preserve"> (które są nienaprawialne</w:t>
      </w:r>
      <w:r w:rsidR="0013246F" w:rsidRPr="00AF5244">
        <w:rPr>
          <w:rFonts w:ascii="Verdana" w:hAnsi="Verdana" w:cstheme="minorHAnsi"/>
          <w:sz w:val="20"/>
        </w:rPr>
        <w:t>) endoskopów optycznych  (</w:t>
      </w:r>
      <w:r w:rsidR="008C423C" w:rsidRPr="00AF5244">
        <w:rPr>
          <w:rFonts w:ascii="Verdana" w:hAnsi="Verdana"/>
          <w:sz w:val="20"/>
        </w:rPr>
        <w:t xml:space="preserve">Pakiet nr 2 od poz. 6  do poz. </w:t>
      </w:r>
      <w:r w:rsidR="00226E60" w:rsidRPr="00AF5244">
        <w:rPr>
          <w:rFonts w:ascii="Verdana" w:hAnsi="Verdana" w:cstheme="minorHAnsi"/>
          <w:sz w:val="20"/>
        </w:rPr>
        <w:t>16</w:t>
      </w:r>
      <w:r w:rsidR="008C423C" w:rsidRPr="00AF5244">
        <w:rPr>
          <w:rFonts w:ascii="Verdana" w:hAnsi="Verdana"/>
          <w:sz w:val="20"/>
        </w:rPr>
        <w:t xml:space="preserve"> ),</w:t>
      </w:r>
    </w:p>
    <w:p w:rsidR="008E3ED1" w:rsidRPr="00AF5244" w:rsidRDefault="00A26F68" w:rsidP="0099078C">
      <w:pPr>
        <w:pStyle w:val="Tekstpodstawowy31"/>
        <w:spacing w:line="276" w:lineRule="auto"/>
        <w:rPr>
          <w:rFonts w:ascii="Verdana" w:hAnsi="Verdana"/>
          <w:sz w:val="20"/>
        </w:rPr>
      </w:pPr>
      <w:r w:rsidRPr="00AF5244">
        <w:rPr>
          <w:rFonts w:ascii="Verdana" w:hAnsi="Verdana" w:cstheme="minorHAnsi"/>
          <w:sz w:val="20"/>
        </w:rPr>
        <w:t>4</w:t>
      </w:r>
      <w:r w:rsidR="008E3ED1" w:rsidRPr="00AF5244">
        <w:rPr>
          <w:rFonts w:ascii="Verdana" w:hAnsi="Verdana" w:cstheme="minorHAnsi"/>
          <w:sz w:val="20"/>
        </w:rPr>
        <w:t xml:space="preserve">) umowa nie obejmuje uszkodzeń </w:t>
      </w:r>
      <w:r w:rsidR="00D65ECA" w:rsidRPr="00AF5244">
        <w:rPr>
          <w:rFonts w:ascii="Verdana" w:hAnsi="Verdana" w:cstheme="minorHAnsi"/>
          <w:sz w:val="20"/>
        </w:rPr>
        <w:t>sondy USG endoskopów EB-1970UK ,</w:t>
      </w:r>
      <w:r w:rsidR="008E3ED1" w:rsidRPr="00AF5244">
        <w:rPr>
          <w:rFonts w:ascii="Verdana" w:hAnsi="Verdana" w:cstheme="minorHAnsi"/>
          <w:sz w:val="20"/>
        </w:rPr>
        <w:t xml:space="preserve"> EG-3870UTK</w:t>
      </w:r>
      <w:r w:rsidR="00D65ECA" w:rsidRPr="00AF5244">
        <w:rPr>
          <w:rFonts w:ascii="Verdana" w:hAnsi="Verdana" w:cstheme="minorHAnsi"/>
          <w:sz w:val="20"/>
        </w:rPr>
        <w:t xml:space="preserve">, EB19-J10U  ( </w:t>
      </w:r>
      <w:r w:rsidR="008C423C" w:rsidRPr="00AF5244">
        <w:rPr>
          <w:rFonts w:ascii="Verdana" w:hAnsi="Verdana"/>
          <w:sz w:val="20"/>
        </w:rPr>
        <w:t>Pakiet nr 2 od poz. 1  do poz. 5 ),</w:t>
      </w:r>
    </w:p>
    <w:p w:rsidR="002E75F3" w:rsidRPr="00AF5244" w:rsidRDefault="00A26F68" w:rsidP="0099078C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5</w:t>
      </w:r>
      <w:r w:rsidR="002E75F3" w:rsidRPr="00AF5244">
        <w:rPr>
          <w:rFonts w:ascii="Verdana" w:hAnsi="Verdana" w:cstheme="minorHAnsi"/>
          <w:sz w:val="20"/>
        </w:rPr>
        <w:t>)</w:t>
      </w:r>
      <w:r w:rsidRPr="00AF5244">
        <w:rPr>
          <w:rFonts w:ascii="Verdana" w:hAnsi="Verdana" w:cstheme="minorHAnsi"/>
          <w:sz w:val="20"/>
        </w:rPr>
        <w:t xml:space="preserve"> urządzenia z</w:t>
      </w:r>
      <w:r w:rsidR="00691FDA" w:rsidRPr="00AF5244">
        <w:rPr>
          <w:rFonts w:ascii="Verdana" w:hAnsi="Verdana" w:cstheme="minorHAnsi"/>
          <w:sz w:val="20"/>
        </w:rPr>
        <w:t xml:space="preserve"> Pakietu  nr 2 poz. nr 4</w:t>
      </w:r>
      <w:r w:rsidR="009069B5" w:rsidRPr="00AF5244">
        <w:rPr>
          <w:rFonts w:ascii="Verdana" w:hAnsi="Verdana" w:cstheme="minorHAnsi"/>
          <w:sz w:val="20"/>
        </w:rPr>
        <w:t>,15,16</w:t>
      </w:r>
      <w:r w:rsidR="001330A2" w:rsidRPr="00AF5244">
        <w:rPr>
          <w:rFonts w:ascii="Verdana" w:hAnsi="Verdana" w:cstheme="minorHAnsi"/>
          <w:sz w:val="20"/>
        </w:rPr>
        <w:t xml:space="preserve">zostaną objęte opieką serwisową po zakończeniu okresu gwarancji, </w:t>
      </w:r>
    </w:p>
    <w:p w:rsidR="008E3ED1" w:rsidRPr="00AF5244" w:rsidRDefault="00A26F68" w:rsidP="0099078C">
      <w:pPr>
        <w:pStyle w:val="Tekstpodstawowy31"/>
        <w:spacing w:line="276" w:lineRule="auto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6</w:t>
      </w:r>
      <w:r w:rsidR="008E3ED1" w:rsidRPr="00AF5244">
        <w:rPr>
          <w:rFonts w:ascii="Verdana" w:hAnsi="Verdana" w:cstheme="minorHAnsi"/>
          <w:sz w:val="20"/>
        </w:rPr>
        <w:t>) umowa obejmuje również dokonanie 2 wizyt kontrolnych w okresie trwania umowy, co nie wyklucza możliwości dokonania częstszych wizyt, jeśli zajdzie taka potrzeba lub konieczność, w ramach wynagrodzenia umownego</w:t>
      </w:r>
    </w:p>
    <w:p w:rsidR="008E3ED1" w:rsidRPr="00AF5244" w:rsidRDefault="008E3ED1" w:rsidP="0099078C">
      <w:pPr>
        <w:tabs>
          <w:tab w:val="left" w:pos="360"/>
        </w:tabs>
        <w:spacing w:line="276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3.</w:t>
      </w:r>
      <w:r w:rsidRPr="00AF5244">
        <w:rPr>
          <w:rFonts w:ascii="Verdana" w:hAnsi="Verdana" w:cstheme="minorHAnsi"/>
          <w:sz w:val="20"/>
          <w:szCs w:val="20"/>
        </w:rPr>
        <w:tab/>
        <w:t>Urządzenia, które są przedmiotem niniejszej umowy</w:t>
      </w:r>
      <w:r w:rsidRPr="00AF5244">
        <w:rPr>
          <w:rFonts w:ascii="Verdana" w:hAnsi="Verdana" w:cstheme="minorHAnsi"/>
          <w:bCs/>
          <w:sz w:val="20"/>
          <w:szCs w:val="20"/>
        </w:rPr>
        <w:t xml:space="preserve">, będą </w:t>
      </w:r>
      <w:r w:rsidRPr="00AF5244">
        <w:rPr>
          <w:rFonts w:ascii="Verdana" w:hAnsi="Verdana" w:cstheme="minorHAnsi"/>
          <w:sz w:val="20"/>
          <w:szCs w:val="20"/>
        </w:rPr>
        <w:t>funkcjonować w Pracowniach Endoskopowych Zleceniodawcy.</w:t>
      </w:r>
    </w:p>
    <w:p w:rsidR="008E3ED1" w:rsidRPr="00AF5244" w:rsidRDefault="008E3ED1" w:rsidP="0099078C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4.</w:t>
      </w:r>
      <w:r w:rsidRPr="00AF5244">
        <w:rPr>
          <w:rFonts w:ascii="Verdana" w:hAnsi="Verdana" w:cstheme="minorHAnsi"/>
          <w:sz w:val="20"/>
          <w:szCs w:val="20"/>
        </w:rPr>
        <w:tab/>
      </w:r>
      <w:r w:rsidR="003A00E5" w:rsidRPr="00AF5244">
        <w:rPr>
          <w:rFonts w:ascii="Verdana" w:hAnsi="Verdana" w:cstheme="minorHAnsi"/>
          <w:sz w:val="20"/>
          <w:szCs w:val="20"/>
        </w:rPr>
        <w:t>N</w:t>
      </w:r>
      <w:r w:rsidRPr="00AF5244">
        <w:rPr>
          <w:rFonts w:ascii="Verdana" w:hAnsi="Verdana" w:cstheme="minorHAnsi"/>
          <w:sz w:val="20"/>
          <w:szCs w:val="20"/>
        </w:rPr>
        <w:t>iniejsza umowa może być rozwiązana za 3-miesięcznym okresem wypowiedzenia, zgłoszonego drugiej stronie umowy pisemnie.</w:t>
      </w:r>
    </w:p>
    <w:p w:rsidR="008E3ED1" w:rsidRPr="00AF5244" w:rsidRDefault="008E3ED1" w:rsidP="0099078C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6.</w:t>
      </w:r>
      <w:r w:rsidRPr="00AF5244">
        <w:rPr>
          <w:rFonts w:ascii="Verdana" w:hAnsi="Verdana" w:cstheme="minorHAnsi"/>
          <w:sz w:val="20"/>
          <w:szCs w:val="20"/>
        </w:rPr>
        <w:tab/>
        <w:t xml:space="preserve">Zleceniobiorca zastrzega, że nie będzie ponosił odpowiedzialności za niemożność wywiązania się ze zobowiązań wynikających z powyższej umowy, jeżeli wymagane </w:t>
      </w:r>
      <w:r w:rsidRPr="00AF5244">
        <w:rPr>
          <w:rFonts w:ascii="Verdana" w:hAnsi="Verdana" w:cstheme="minorHAnsi"/>
          <w:sz w:val="20"/>
          <w:szCs w:val="20"/>
        </w:rPr>
        <w:lastRenderedPageBreak/>
        <w:t xml:space="preserve">naprawy </w:t>
      </w:r>
      <w:r w:rsidR="002765D4" w:rsidRPr="00AF5244">
        <w:rPr>
          <w:rFonts w:ascii="Verdana" w:hAnsi="Verdana" w:cstheme="minorHAnsi"/>
          <w:sz w:val="20"/>
          <w:szCs w:val="20"/>
        </w:rPr>
        <w:t xml:space="preserve">lub przeglądy </w:t>
      </w:r>
      <w:r w:rsidRPr="00AF5244">
        <w:rPr>
          <w:rFonts w:ascii="Verdana" w:hAnsi="Verdana" w:cstheme="minorHAnsi"/>
          <w:sz w:val="20"/>
          <w:szCs w:val="20"/>
        </w:rPr>
        <w:t xml:space="preserve">nie będą mogły być wykonane z powodu restrykcji importowych lub eksportowych na części zamienne i / lub innych przepisów prawnych </w:t>
      </w:r>
    </w:p>
    <w:p w:rsidR="00D12D33" w:rsidRPr="00AF5244" w:rsidRDefault="008E3ED1" w:rsidP="0099078C">
      <w:pPr>
        <w:tabs>
          <w:tab w:val="left" w:pos="360"/>
        </w:tabs>
        <w:spacing w:line="276" w:lineRule="auto"/>
        <w:ind w:left="360" w:hanging="360"/>
        <w:jc w:val="both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7.</w:t>
      </w:r>
      <w:r w:rsidRPr="00AF5244">
        <w:rPr>
          <w:rFonts w:ascii="Verdana" w:hAnsi="Verdana" w:cstheme="minorHAnsi"/>
          <w:sz w:val="20"/>
          <w:szCs w:val="20"/>
        </w:rPr>
        <w:tab/>
        <w:t>Niniejsza umowa zostaje zawarta n</w:t>
      </w:r>
      <w:r w:rsidR="006752A5" w:rsidRPr="00AF5244">
        <w:rPr>
          <w:rFonts w:ascii="Verdana" w:hAnsi="Verdana" w:cstheme="minorHAnsi"/>
          <w:sz w:val="20"/>
          <w:szCs w:val="20"/>
        </w:rPr>
        <w:t>a c</w:t>
      </w:r>
      <w:r w:rsidR="00226E60" w:rsidRPr="00AF5244">
        <w:rPr>
          <w:rFonts w:ascii="Verdana" w:hAnsi="Verdana" w:cstheme="minorHAnsi"/>
          <w:sz w:val="20"/>
          <w:szCs w:val="20"/>
        </w:rPr>
        <w:t xml:space="preserve">zas określony, tj. </w:t>
      </w:r>
      <w:r w:rsidR="00226E60" w:rsidRPr="00AF5244">
        <w:rPr>
          <w:rFonts w:ascii="Verdana" w:hAnsi="Verdana" w:cstheme="minorHAnsi"/>
          <w:b/>
          <w:sz w:val="20"/>
          <w:szCs w:val="20"/>
        </w:rPr>
        <w:t xml:space="preserve">od dnia </w:t>
      </w:r>
      <w:r w:rsidR="00A91646" w:rsidRPr="00AF5244">
        <w:rPr>
          <w:rFonts w:ascii="Verdana" w:hAnsi="Verdana" w:cstheme="minorHAnsi"/>
          <w:b/>
          <w:sz w:val="20"/>
          <w:szCs w:val="20"/>
        </w:rPr>
        <w:t>………….</w:t>
      </w:r>
      <w:r w:rsidRPr="00AF5244">
        <w:rPr>
          <w:rFonts w:ascii="Verdana" w:hAnsi="Verdana" w:cstheme="minorHAnsi"/>
          <w:b/>
          <w:sz w:val="20"/>
          <w:szCs w:val="20"/>
        </w:rPr>
        <w:t>r.</w:t>
      </w:r>
      <w:r w:rsidR="0099078C" w:rsidRPr="00AF5244">
        <w:rPr>
          <w:rFonts w:ascii="Verdana" w:hAnsi="Verdana" w:cstheme="minorHAnsi"/>
          <w:b/>
          <w:sz w:val="20"/>
          <w:szCs w:val="20"/>
        </w:rPr>
        <w:t xml:space="preserve"> </w:t>
      </w:r>
      <w:r w:rsidR="00226E60" w:rsidRPr="00AF5244">
        <w:rPr>
          <w:rFonts w:ascii="Verdana" w:hAnsi="Verdana" w:cstheme="minorHAnsi"/>
          <w:b/>
          <w:sz w:val="20"/>
          <w:szCs w:val="20"/>
        </w:rPr>
        <w:t>na okres 2</w:t>
      </w:r>
      <w:r w:rsidR="00A91646" w:rsidRPr="00AF5244">
        <w:rPr>
          <w:rFonts w:ascii="Verdana" w:hAnsi="Verdana" w:cstheme="minorHAnsi"/>
          <w:b/>
          <w:sz w:val="20"/>
          <w:szCs w:val="20"/>
        </w:rPr>
        <w:t>4</w:t>
      </w:r>
      <w:r w:rsidR="00226E60" w:rsidRPr="00AF5244">
        <w:rPr>
          <w:rFonts w:ascii="Verdana" w:hAnsi="Verdana" w:cstheme="minorHAnsi"/>
          <w:b/>
          <w:sz w:val="20"/>
          <w:szCs w:val="20"/>
        </w:rPr>
        <w:t>-ch</w:t>
      </w:r>
      <w:r w:rsidR="00E83CD4" w:rsidRPr="00AF5244">
        <w:rPr>
          <w:rFonts w:ascii="Verdana" w:hAnsi="Verdana" w:cstheme="minorHAnsi"/>
          <w:b/>
          <w:sz w:val="20"/>
          <w:szCs w:val="20"/>
        </w:rPr>
        <w:t xml:space="preserve"> miesięcy</w:t>
      </w:r>
    </w:p>
    <w:p w:rsidR="008E3ED1" w:rsidRPr="00AF5244" w:rsidRDefault="008E3ED1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b/>
          <w:sz w:val="20"/>
          <w:szCs w:val="20"/>
        </w:rPr>
        <w:t>§3</w:t>
      </w:r>
    </w:p>
    <w:p w:rsidR="008E3ED1" w:rsidRPr="00AF5244" w:rsidRDefault="008E3ED1" w:rsidP="0099078C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bCs/>
          <w:sz w:val="20"/>
          <w:szCs w:val="20"/>
        </w:rPr>
        <w:t>Zleceniobiorca zobowiązuje się do utrzymania w stanie pełnej sprawności technicznej, w tym- dokonywania niezbędnych napraw oraz konserwacji urząd</w:t>
      </w:r>
      <w:r w:rsidR="00226E60" w:rsidRPr="00AF5244">
        <w:rPr>
          <w:rFonts w:ascii="Verdana" w:hAnsi="Verdana" w:cstheme="minorHAnsi"/>
          <w:bCs/>
          <w:sz w:val="20"/>
          <w:szCs w:val="20"/>
        </w:rPr>
        <w:t xml:space="preserve">zeń wyspecyfikowanych </w:t>
      </w:r>
      <w:r w:rsidR="000B3B62" w:rsidRPr="00AF5244">
        <w:rPr>
          <w:rFonts w:ascii="Verdana" w:hAnsi="Verdana" w:cstheme="minorHAnsi"/>
          <w:bCs/>
          <w:sz w:val="20"/>
          <w:szCs w:val="20"/>
        </w:rPr>
        <w:t xml:space="preserve">w załącznikach do Umowy </w:t>
      </w:r>
      <w:r w:rsidRPr="00AF5244">
        <w:rPr>
          <w:rFonts w:ascii="Verdana" w:hAnsi="Verdana" w:cstheme="minorHAnsi"/>
          <w:bCs/>
          <w:sz w:val="20"/>
          <w:szCs w:val="20"/>
        </w:rPr>
        <w:t xml:space="preserve">w okresie obowiązywania umowy, </w:t>
      </w:r>
      <w:r w:rsidRPr="00AF5244">
        <w:rPr>
          <w:rFonts w:ascii="Verdana" w:hAnsi="Verdana" w:cstheme="minorHAnsi"/>
          <w:sz w:val="20"/>
          <w:szCs w:val="20"/>
        </w:rPr>
        <w:t>z wyłączeniem świąt i dni ustawowo wolnych od pracy</w:t>
      </w:r>
      <w:r w:rsidRPr="00AF5244">
        <w:rPr>
          <w:rFonts w:ascii="Verdana" w:hAnsi="Verdana" w:cstheme="minorHAnsi"/>
          <w:bCs/>
          <w:sz w:val="20"/>
          <w:szCs w:val="20"/>
        </w:rPr>
        <w:t xml:space="preserve">. </w:t>
      </w:r>
    </w:p>
    <w:p w:rsidR="008E3ED1" w:rsidRPr="00AF5244" w:rsidRDefault="008E3ED1" w:rsidP="0099078C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W przypadku, gdy podczas przeglądu zajdzie konieczność wykonania czynności wymagających zapewnienia odpowiednich warunków dla ich wykonania, przegląd zostanie dokonany w siedzibie Zleceniobiorcy. Urządzenia zostaną odesłane do siedziby </w:t>
      </w:r>
      <w:r w:rsidRPr="00AF5244">
        <w:rPr>
          <w:rFonts w:ascii="Verdana" w:hAnsi="Verdana" w:cstheme="minorHAnsi"/>
          <w:bCs/>
          <w:sz w:val="20"/>
          <w:szCs w:val="20"/>
        </w:rPr>
        <w:t xml:space="preserve">Zleceniobiorcy </w:t>
      </w:r>
      <w:r w:rsidRPr="00AF5244">
        <w:rPr>
          <w:rFonts w:ascii="Verdana" w:hAnsi="Verdana" w:cstheme="minorHAnsi"/>
          <w:sz w:val="20"/>
          <w:szCs w:val="20"/>
        </w:rPr>
        <w:t xml:space="preserve">za pośrednictwem firmy kurierskiej na koszt </w:t>
      </w:r>
      <w:r w:rsidRPr="00AF5244">
        <w:rPr>
          <w:rFonts w:ascii="Verdana" w:hAnsi="Verdana" w:cstheme="minorHAnsi"/>
          <w:bCs/>
          <w:sz w:val="20"/>
          <w:szCs w:val="20"/>
        </w:rPr>
        <w:t xml:space="preserve">Zleceniobiorcy </w:t>
      </w:r>
      <w:r w:rsidRPr="00AF5244">
        <w:rPr>
          <w:rFonts w:ascii="Verdana" w:hAnsi="Verdana" w:cstheme="minorHAnsi"/>
          <w:sz w:val="20"/>
          <w:szCs w:val="20"/>
        </w:rPr>
        <w:t xml:space="preserve">lub odebrane przez przedstawiciela </w:t>
      </w:r>
      <w:r w:rsidRPr="00AF5244">
        <w:rPr>
          <w:rFonts w:ascii="Verdana" w:hAnsi="Verdana" w:cstheme="minorHAnsi"/>
          <w:bCs/>
          <w:sz w:val="20"/>
          <w:szCs w:val="20"/>
        </w:rPr>
        <w:t>Zleceniobiorcy. Transport nastąpi na koszt i ryzyko Zleceniobiorcy.</w:t>
      </w:r>
    </w:p>
    <w:p w:rsidR="008E3ED1" w:rsidRPr="00AF5244" w:rsidRDefault="008E3ED1" w:rsidP="0099078C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AF5244">
        <w:rPr>
          <w:rFonts w:ascii="Verdana" w:hAnsi="Verdana" w:cstheme="minorHAnsi"/>
          <w:bCs/>
          <w:sz w:val="20"/>
          <w:szCs w:val="20"/>
        </w:rPr>
        <w:t xml:space="preserve">Zleceniobiorca </w:t>
      </w:r>
      <w:r w:rsidRPr="00AF5244">
        <w:rPr>
          <w:rFonts w:ascii="Verdana" w:hAnsi="Verdana" w:cstheme="minorHAnsi"/>
          <w:sz w:val="20"/>
          <w:szCs w:val="20"/>
        </w:rPr>
        <w:t xml:space="preserve">zobowiązuje się do </w:t>
      </w:r>
      <w:r w:rsidR="008367B2" w:rsidRPr="00AF5244">
        <w:rPr>
          <w:rFonts w:ascii="Verdana" w:hAnsi="Verdana" w:cstheme="minorHAnsi"/>
          <w:sz w:val="20"/>
          <w:szCs w:val="20"/>
        </w:rPr>
        <w:t>wykonania</w:t>
      </w:r>
      <w:r w:rsidR="0099078C" w:rsidRPr="00AF5244">
        <w:rPr>
          <w:rFonts w:ascii="Verdana" w:hAnsi="Verdana" w:cstheme="minorHAnsi"/>
          <w:sz w:val="20"/>
          <w:szCs w:val="20"/>
        </w:rPr>
        <w:t xml:space="preserve"> </w:t>
      </w:r>
      <w:r w:rsidRPr="00AF5244">
        <w:rPr>
          <w:rFonts w:ascii="Verdana" w:hAnsi="Verdana" w:cstheme="minorHAnsi"/>
          <w:b/>
          <w:sz w:val="20"/>
          <w:szCs w:val="20"/>
        </w:rPr>
        <w:t xml:space="preserve">napraw </w:t>
      </w:r>
      <w:r w:rsidR="004B4E46" w:rsidRPr="00AF5244">
        <w:rPr>
          <w:rFonts w:ascii="Verdana" w:hAnsi="Verdana" w:cstheme="minorHAnsi"/>
          <w:b/>
          <w:sz w:val="20"/>
          <w:szCs w:val="20"/>
        </w:rPr>
        <w:t>w terminie ………………………. (zgodnie z deklaracją wykonawcy)</w:t>
      </w:r>
      <w:r w:rsidR="003A00E5" w:rsidRPr="00AF5244">
        <w:rPr>
          <w:rFonts w:ascii="Verdana" w:hAnsi="Verdana" w:cstheme="minorHAnsi"/>
          <w:b/>
          <w:sz w:val="20"/>
          <w:szCs w:val="20"/>
        </w:rPr>
        <w:t xml:space="preserve">. </w:t>
      </w:r>
      <w:r w:rsidR="00A6635B" w:rsidRPr="00AF5244">
        <w:rPr>
          <w:rFonts w:ascii="Verdana" w:hAnsi="Verdana" w:cstheme="minorHAnsi"/>
          <w:sz w:val="20"/>
          <w:szCs w:val="20"/>
        </w:rPr>
        <w:t xml:space="preserve">Zleceniobiorca zapewni nieodpłatnie urządzenie zastępcze do czasu wykonania naprawy dla urządzeń z </w:t>
      </w:r>
      <w:r w:rsidR="008C423C" w:rsidRPr="00AF5244">
        <w:rPr>
          <w:rFonts w:ascii="Verdana" w:hAnsi="Verdana"/>
          <w:sz w:val="20"/>
          <w:szCs w:val="20"/>
        </w:rPr>
        <w:t xml:space="preserve">Pakietu nr 1  z poz. 1 do 7 i dla urządzeń z Pakietu nr 2  poz. od 6  do </w:t>
      </w:r>
      <w:r w:rsidR="00A6635B" w:rsidRPr="00AF5244">
        <w:rPr>
          <w:rFonts w:ascii="Verdana" w:hAnsi="Verdana" w:cstheme="minorHAnsi"/>
          <w:sz w:val="20"/>
          <w:szCs w:val="20"/>
        </w:rPr>
        <w:t>poz.16</w:t>
      </w:r>
      <w:r w:rsidR="00AF5244" w:rsidRPr="00AF5244">
        <w:rPr>
          <w:rFonts w:ascii="Verdana" w:hAnsi="Verdana" w:cstheme="minorHAnsi"/>
          <w:sz w:val="20"/>
          <w:szCs w:val="20"/>
        </w:rPr>
        <w:t xml:space="preserve"> </w:t>
      </w:r>
      <w:r w:rsidR="008C423C" w:rsidRPr="00AF5244">
        <w:rPr>
          <w:rFonts w:ascii="Verdana" w:hAnsi="Verdana"/>
          <w:b/>
          <w:sz w:val="20"/>
          <w:szCs w:val="20"/>
        </w:rPr>
        <w:t xml:space="preserve">w </w:t>
      </w:r>
      <w:r w:rsidR="00AF5244" w:rsidRPr="00AF5244">
        <w:rPr>
          <w:rFonts w:ascii="Verdana" w:hAnsi="Verdana"/>
          <w:b/>
          <w:color w:val="FF0000"/>
          <w:sz w:val="20"/>
          <w:szCs w:val="20"/>
        </w:rPr>
        <w:t xml:space="preserve">5 </w:t>
      </w:r>
      <w:r w:rsidR="008C423C" w:rsidRPr="00AF5244">
        <w:rPr>
          <w:rFonts w:ascii="Verdana" w:hAnsi="Verdana"/>
          <w:b/>
          <w:sz w:val="20"/>
          <w:szCs w:val="20"/>
        </w:rPr>
        <w:t>dni</w:t>
      </w:r>
      <w:r w:rsidR="008C423C" w:rsidRPr="00AF5244">
        <w:rPr>
          <w:rFonts w:ascii="Verdana" w:hAnsi="Verdana"/>
          <w:sz w:val="20"/>
          <w:szCs w:val="20"/>
        </w:rPr>
        <w:t xml:space="preserve"> trwania naprawy, a dla urządzenia z Pakietu nr 2  poz. od 1 do 5 w 5 dniu trwania naprawy.</w:t>
      </w:r>
    </w:p>
    <w:p w:rsidR="008E3ED1" w:rsidRPr="00AF5244" w:rsidRDefault="008E3ED1" w:rsidP="0099078C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Ewentualne koszty naprawy urządzenia zastępczego, pokrywa Zleceniobiorca, na zasadach określonych w umowie.</w:t>
      </w:r>
    </w:p>
    <w:p w:rsidR="008E3ED1" w:rsidRPr="00AF5244" w:rsidRDefault="008E3ED1" w:rsidP="0099078C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bCs/>
          <w:sz w:val="20"/>
          <w:szCs w:val="20"/>
        </w:rPr>
        <w:t xml:space="preserve">Zleceniobiorca </w:t>
      </w:r>
      <w:r w:rsidRPr="00AF5244">
        <w:rPr>
          <w:rFonts w:ascii="Verdana" w:hAnsi="Verdana" w:cstheme="minorHAnsi"/>
          <w:sz w:val="20"/>
          <w:szCs w:val="20"/>
        </w:rPr>
        <w:t>umożliwi Zleceniodawcy stały kontakt, w szczególności- przeprowadzanie konsultacji telefonicznych w zakresie bieżącego stanu technicznego eksploatowanych w ramach umowy urządzeń oraz w zakresie prawidłowej ich obsługi. Konsultacje prowadzone będą w dni robocze, od poniedziałku do piątku w godzinach pracy Pracowni Endoskopowej przez profesjonalny personel Zleceniobiorcy pod wskazanymi niżej numerami telefonów:</w:t>
      </w:r>
    </w:p>
    <w:p w:rsidR="00362C34" w:rsidRPr="00AF5244" w:rsidRDefault="00362C34" w:rsidP="0099078C">
      <w:pPr>
        <w:spacing w:line="276" w:lineRule="auto"/>
        <w:ind w:firstLine="426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-…………………………………………………………..</w:t>
      </w:r>
    </w:p>
    <w:p w:rsidR="00932E78" w:rsidRPr="00AF5244" w:rsidRDefault="00932E78" w:rsidP="0099078C">
      <w:pPr>
        <w:tabs>
          <w:tab w:val="left" w:pos="390"/>
        </w:tabs>
        <w:spacing w:line="276" w:lineRule="auto"/>
        <w:ind w:left="397"/>
        <w:jc w:val="center"/>
        <w:rPr>
          <w:rFonts w:ascii="Verdana" w:hAnsi="Verdana" w:cstheme="minorHAnsi"/>
          <w:b/>
          <w:sz w:val="20"/>
          <w:szCs w:val="20"/>
        </w:rPr>
      </w:pPr>
    </w:p>
    <w:p w:rsidR="008E3ED1" w:rsidRPr="00AF5244" w:rsidRDefault="008E3ED1" w:rsidP="0099078C">
      <w:pPr>
        <w:tabs>
          <w:tab w:val="left" w:pos="390"/>
        </w:tabs>
        <w:spacing w:line="276" w:lineRule="auto"/>
        <w:ind w:left="397"/>
        <w:jc w:val="center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b/>
          <w:sz w:val="20"/>
          <w:szCs w:val="20"/>
        </w:rPr>
        <w:t>§4</w:t>
      </w:r>
    </w:p>
    <w:p w:rsidR="008E3ED1" w:rsidRPr="00AF5244" w:rsidRDefault="008E3ED1" w:rsidP="0099078C">
      <w:pPr>
        <w:numPr>
          <w:ilvl w:val="0"/>
          <w:numId w:val="3"/>
        </w:numPr>
        <w:tabs>
          <w:tab w:val="left" w:pos="360"/>
        </w:tabs>
        <w:spacing w:line="276" w:lineRule="auto"/>
        <w:ind w:left="357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Zleceniodawca zobowiązuje się do prawidłowego obsługiwania urządzeń będących przedmiotem umowy- zgodnie z instrukcją obsługi oraz jego przeznaczeniem</w:t>
      </w:r>
      <w:r w:rsidR="009D035B" w:rsidRPr="00AF5244">
        <w:rPr>
          <w:rFonts w:ascii="Verdana" w:hAnsi="Verdana" w:cstheme="minorHAnsi"/>
          <w:sz w:val="20"/>
          <w:szCs w:val="20"/>
        </w:rPr>
        <w:t>,</w:t>
      </w:r>
      <w:r w:rsidRPr="00AF5244">
        <w:rPr>
          <w:rFonts w:ascii="Verdana" w:hAnsi="Verdana" w:cstheme="minorHAnsi"/>
          <w:sz w:val="20"/>
          <w:szCs w:val="20"/>
        </w:rPr>
        <w:t xml:space="preserve"> a także</w:t>
      </w:r>
      <w:r w:rsidRPr="00AF5244">
        <w:rPr>
          <w:rStyle w:val="Domylnaczcionkaakapitu3"/>
          <w:rFonts w:ascii="Verdana" w:hAnsi="Verdana" w:cstheme="minorHAnsi"/>
          <w:sz w:val="20"/>
          <w:szCs w:val="20"/>
        </w:rPr>
        <w:t xml:space="preserve"> zaleceniami producenta. </w:t>
      </w:r>
    </w:p>
    <w:p w:rsidR="009D035B" w:rsidRPr="00AF5244" w:rsidRDefault="00EA3E87" w:rsidP="0099078C">
      <w:pPr>
        <w:numPr>
          <w:ilvl w:val="0"/>
          <w:numId w:val="3"/>
        </w:numPr>
        <w:tabs>
          <w:tab w:val="left" w:pos="360"/>
        </w:tabs>
        <w:spacing w:line="276" w:lineRule="auto"/>
        <w:ind w:left="357"/>
        <w:jc w:val="both"/>
        <w:rPr>
          <w:rFonts w:ascii="Verdana" w:eastAsia="Arial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Zleceniobiorca </w:t>
      </w:r>
      <w:r w:rsidR="008E3ED1" w:rsidRPr="00AF5244">
        <w:rPr>
          <w:rFonts w:ascii="Verdana" w:hAnsi="Verdana" w:cstheme="minorHAnsi"/>
          <w:sz w:val="20"/>
          <w:szCs w:val="20"/>
        </w:rPr>
        <w:t xml:space="preserve">w ramach zawartej umowy </w:t>
      </w:r>
      <w:r w:rsidR="009069B5" w:rsidRPr="00AF5244">
        <w:rPr>
          <w:rFonts w:ascii="Verdana" w:hAnsi="Verdana" w:cstheme="minorHAnsi"/>
          <w:sz w:val="20"/>
          <w:szCs w:val="20"/>
        </w:rPr>
        <w:t>przeprowadzi</w:t>
      </w:r>
      <w:r w:rsidR="008E3ED1" w:rsidRPr="00AF5244">
        <w:rPr>
          <w:rFonts w:ascii="Verdana" w:hAnsi="Verdana" w:cstheme="minorHAnsi"/>
          <w:sz w:val="20"/>
          <w:szCs w:val="20"/>
        </w:rPr>
        <w:t xml:space="preserve"> szkole</w:t>
      </w:r>
      <w:r w:rsidR="009069B5" w:rsidRPr="00AF5244">
        <w:rPr>
          <w:rFonts w:ascii="Verdana" w:hAnsi="Verdana" w:cstheme="minorHAnsi"/>
          <w:sz w:val="20"/>
          <w:szCs w:val="20"/>
        </w:rPr>
        <w:t>nia</w:t>
      </w:r>
      <w:r w:rsidR="0099078C" w:rsidRPr="00AF5244">
        <w:rPr>
          <w:rFonts w:ascii="Verdana" w:hAnsi="Verdana" w:cstheme="minorHAnsi"/>
          <w:sz w:val="20"/>
          <w:szCs w:val="20"/>
        </w:rPr>
        <w:t xml:space="preserve"> </w:t>
      </w:r>
      <w:r w:rsidR="008E3ED1" w:rsidRPr="00AF5244">
        <w:rPr>
          <w:rFonts w:ascii="Verdana" w:hAnsi="Verdana" w:cstheme="minorHAnsi"/>
          <w:sz w:val="20"/>
          <w:szCs w:val="20"/>
        </w:rPr>
        <w:t>w zakresie obsługi i eksploatacji urządzeń w siedzibie Zleceniobiorcy</w:t>
      </w:r>
      <w:r w:rsidR="009D035B" w:rsidRPr="00AF5244">
        <w:rPr>
          <w:rFonts w:ascii="Verdana" w:hAnsi="Verdana" w:cstheme="minorHAnsi"/>
          <w:sz w:val="20"/>
          <w:szCs w:val="20"/>
        </w:rPr>
        <w:t>.</w:t>
      </w:r>
    </w:p>
    <w:p w:rsidR="008E3ED1" w:rsidRPr="00AF5244" w:rsidRDefault="008E3ED1" w:rsidP="0099078C">
      <w:pPr>
        <w:spacing w:line="276" w:lineRule="auto"/>
        <w:ind w:left="357"/>
        <w:jc w:val="both"/>
        <w:rPr>
          <w:rFonts w:ascii="Verdana" w:eastAsia="Arial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W przypadku wadliwej pracy urządzeń, o których mowa </w:t>
      </w:r>
      <w:r w:rsidRPr="00AF5244">
        <w:rPr>
          <w:rFonts w:ascii="Verdana" w:hAnsi="Verdana" w:cstheme="minorHAnsi"/>
          <w:bCs/>
          <w:sz w:val="20"/>
          <w:szCs w:val="20"/>
        </w:rPr>
        <w:t>w</w:t>
      </w:r>
      <w:r w:rsidR="009B2BEB" w:rsidRPr="00AF5244">
        <w:rPr>
          <w:rFonts w:ascii="Verdana" w:hAnsi="Verdana" w:cstheme="minorHAnsi"/>
          <w:bCs/>
          <w:sz w:val="20"/>
          <w:szCs w:val="20"/>
        </w:rPr>
        <w:t xml:space="preserve"> załącznikach nr 1 i nr 2 </w:t>
      </w:r>
      <w:r w:rsidRPr="00AF5244">
        <w:rPr>
          <w:rFonts w:ascii="Verdana" w:hAnsi="Verdana" w:cstheme="minorHAnsi"/>
          <w:sz w:val="20"/>
          <w:szCs w:val="20"/>
        </w:rPr>
        <w:t>, Zleceniodawca zawiadomi</w:t>
      </w:r>
      <w:r w:rsidRPr="00AF5244">
        <w:rPr>
          <w:rFonts w:ascii="Verdana" w:hAnsi="Verdana" w:cstheme="minorHAnsi"/>
          <w:bCs/>
          <w:sz w:val="20"/>
          <w:szCs w:val="20"/>
        </w:rPr>
        <w:t xml:space="preserve"> Zleceniobiorcę </w:t>
      </w:r>
      <w:r w:rsidRPr="00AF5244">
        <w:rPr>
          <w:rFonts w:ascii="Verdana" w:hAnsi="Verdana" w:cstheme="minorHAnsi"/>
          <w:sz w:val="20"/>
          <w:szCs w:val="20"/>
        </w:rPr>
        <w:t xml:space="preserve">niezwłocznie za </w:t>
      </w:r>
      <w:r w:rsidR="001E276C" w:rsidRPr="00AF5244">
        <w:rPr>
          <w:rFonts w:ascii="Verdana" w:hAnsi="Verdana" w:cstheme="minorHAnsi"/>
          <w:sz w:val="20"/>
          <w:szCs w:val="20"/>
        </w:rPr>
        <w:t xml:space="preserve">pośrednictwem telefonu </w:t>
      </w:r>
      <w:r w:rsidRPr="00AF5244">
        <w:rPr>
          <w:rFonts w:ascii="Verdana" w:hAnsi="Verdana" w:cstheme="minorHAnsi"/>
          <w:sz w:val="20"/>
          <w:szCs w:val="20"/>
        </w:rPr>
        <w:t>na numer</w:t>
      </w:r>
      <w:r w:rsidR="001E276C" w:rsidRPr="00AF5244">
        <w:rPr>
          <w:rFonts w:ascii="Verdana" w:hAnsi="Verdana" w:cstheme="minorHAnsi"/>
          <w:sz w:val="20"/>
          <w:szCs w:val="20"/>
        </w:rPr>
        <w:t>…………………………..</w:t>
      </w:r>
      <w:r w:rsidR="0099078C" w:rsidRPr="00AF5244">
        <w:rPr>
          <w:rFonts w:ascii="Verdana" w:hAnsi="Verdana" w:cstheme="minorHAnsi"/>
          <w:sz w:val="20"/>
          <w:szCs w:val="20"/>
        </w:rPr>
        <w:t xml:space="preserve"> </w:t>
      </w:r>
      <w:r w:rsidR="001E276C" w:rsidRPr="00AF5244">
        <w:rPr>
          <w:rFonts w:ascii="Verdana" w:hAnsi="Verdana" w:cstheme="minorHAnsi"/>
          <w:sz w:val="20"/>
          <w:szCs w:val="20"/>
        </w:rPr>
        <w:t>lub pocztą elektroniczną na adres……………………….</w:t>
      </w:r>
      <w:r w:rsidRPr="00AF5244">
        <w:rPr>
          <w:rFonts w:ascii="Verdana" w:hAnsi="Verdana" w:cstheme="minorHAnsi"/>
          <w:sz w:val="20"/>
          <w:szCs w:val="20"/>
        </w:rPr>
        <w:t xml:space="preserve"> Ze strony Zleceniodawcy, upoważnioną w tym zakresie osobą będzie</w:t>
      </w:r>
      <w:r w:rsidRPr="00AF5244">
        <w:rPr>
          <w:rFonts w:ascii="Verdana" w:eastAsia="Arial" w:hAnsi="Verdana" w:cstheme="minorHAnsi"/>
          <w:sz w:val="20"/>
          <w:szCs w:val="20"/>
        </w:rPr>
        <w:t>:</w:t>
      </w:r>
    </w:p>
    <w:p w:rsidR="008E3ED1" w:rsidRPr="00AF5244" w:rsidRDefault="008E3ED1" w:rsidP="0099078C">
      <w:pPr>
        <w:tabs>
          <w:tab w:val="left" w:leader="dot" w:pos="5387"/>
        </w:tabs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- Małgorzata Frankiewicz tel. 61 66 54 245, </w:t>
      </w:r>
      <w:r w:rsidR="001E276C" w:rsidRPr="00AF5244">
        <w:rPr>
          <w:rFonts w:ascii="Verdana" w:hAnsi="Verdana" w:cstheme="minorHAnsi"/>
          <w:sz w:val="20"/>
          <w:szCs w:val="20"/>
        </w:rPr>
        <w:t>mfrankiewicz@wcpit.org</w:t>
      </w:r>
    </w:p>
    <w:p w:rsidR="008E3ED1" w:rsidRPr="00AF5244" w:rsidRDefault="008E3ED1" w:rsidP="0099078C">
      <w:pPr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Ze strony </w:t>
      </w:r>
      <w:r w:rsidRPr="00AF5244">
        <w:rPr>
          <w:rFonts w:ascii="Verdana" w:hAnsi="Verdana" w:cstheme="minorHAnsi"/>
          <w:bCs/>
          <w:sz w:val="20"/>
          <w:szCs w:val="20"/>
        </w:rPr>
        <w:t xml:space="preserve">Zleceniobiorcy </w:t>
      </w:r>
      <w:r w:rsidRPr="00AF5244">
        <w:rPr>
          <w:rFonts w:ascii="Verdana" w:hAnsi="Verdana" w:cstheme="minorHAnsi"/>
          <w:sz w:val="20"/>
          <w:szCs w:val="20"/>
        </w:rPr>
        <w:t>za kontakt ze Zleceniodawcą oraz za koordynacje działań serwisowych odpowiedzialna będzie:</w:t>
      </w:r>
    </w:p>
    <w:p w:rsidR="00B81FDD" w:rsidRPr="00AF5244" w:rsidRDefault="008E3ED1" w:rsidP="0099078C">
      <w:pPr>
        <w:tabs>
          <w:tab w:val="left" w:leader="dot" w:pos="5387"/>
        </w:tabs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- </w:t>
      </w:r>
      <w:r w:rsidR="00C917D4" w:rsidRPr="00AF5244">
        <w:rPr>
          <w:rFonts w:ascii="Verdana" w:hAnsi="Verdana" w:cstheme="minorHAnsi"/>
          <w:sz w:val="20"/>
          <w:szCs w:val="20"/>
        </w:rPr>
        <w:t>…………………………………….</w:t>
      </w:r>
      <w:r w:rsidRPr="00AF5244">
        <w:rPr>
          <w:rFonts w:ascii="Verdana" w:hAnsi="Verdana" w:cstheme="minorHAnsi"/>
          <w:sz w:val="20"/>
          <w:szCs w:val="20"/>
        </w:rPr>
        <w:t xml:space="preserve"> tel. </w:t>
      </w:r>
      <w:r w:rsidR="009B2BEB" w:rsidRPr="00AF5244">
        <w:rPr>
          <w:rFonts w:ascii="Verdana" w:hAnsi="Verdana" w:cstheme="minorHAnsi"/>
          <w:sz w:val="20"/>
          <w:szCs w:val="20"/>
        </w:rPr>
        <w:t>…………………………………</w:t>
      </w:r>
    </w:p>
    <w:p w:rsidR="00932E78" w:rsidRPr="00AF5244" w:rsidRDefault="00932E78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B81FDD" w:rsidRPr="00AF5244" w:rsidRDefault="008E3ED1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b/>
          <w:sz w:val="20"/>
          <w:szCs w:val="20"/>
        </w:rPr>
        <w:t>§5</w:t>
      </w:r>
    </w:p>
    <w:p w:rsidR="00B81FDD" w:rsidRPr="00AF5244" w:rsidRDefault="00B81FDD" w:rsidP="0099078C">
      <w:pPr>
        <w:pStyle w:val="Akapitzlist"/>
        <w:numPr>
          <w:ilvl w:val="0"/>
          <w:numId w:val="13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Zleceniobiorca zobowiązuje się wykonać przedmiot niniejszej Umowy z należytą        starannością zgodnie z obowiązującymi przepisami i aktualną wiedzą oraz wymaganiami producenta Sprzętu.</w:t>
      </w:r>
    </w:p>
    <w:p w:rsidR="00B81FDD" w:rsidRPr="00AF5244" w:rsidRDefault="00B81FDD" w:rsidP="0099078C">
      <w:pPr>
        <w:pStyle w:val="Akapitzlist"/>
        <w:numPr>
          <w:ilvl w:val="0"/>
          <w:numId w:val="13"/>
        </w:numPr>
        <w:suppressAutoHyphens w:val="0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lastRenderedPageBreak/>
        <w:t>Zleceniobiorca zobowiązuje się do :</w:t>
      </w:r>
    </w:p>
    <w:p w:rsidR="00B81FDD" w:rsidRPr="00AF5244" w:rsidRDefault="00B81FDD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dokonania przeglądów technicznych kompleksowych z testami bezpieczeństwa elektrycznego, z</w:t>
      </w:r>
      <w:r w:rsidR="009D035B" w:rsidRPr="00AF5244">
        <w:rPr>
          <w:rFonts w:ascii="Verdana" w:hAnsi="Verdana" w:cstheme="minorHAnsi"/>
          <w:sz w:val="20"/>
          <w:szCs w:val="20"/>
        </w:rPr>
        <w:t>godnie z wymaganiami producenta</w:t>
      </w:r>
      <w:r w:rsidRPr="00AF5244">
        <w:rPr>
          <w:rFonts w:ascii="Verdana" w:hAnsi="Verdana" w:cstheme="minorHAnsi"/>
          <w:sz w:val="20"/>
          <w:szCs w:val="20"/>
        </w:rPr>
        <w:t>, instrukcją obsługi sprzętu i aktualną dokumentacją /instrukcją serwisową wydaną przez producenta urządzenia,</w:t>
      </w:r>
    </w:p>
    <w:p w:rsidR="00B81FDD" w:rsidRPr="00AF5244" w:rsidRDefault="00B81FDD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wymiany zgodnie z zaleceniami producenta i procedurą podczas przeglądu technicznego, zalecanych przez producenta materiałów / części  (uszczelki, zestawy serwisowe itp.)</w:t>
      </w:r>
    </w:p>
    <w:p w:rsidR="00B81FDD" w:rsidRPr="00AF5244" w:rsidRDefault="008367B2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wykonywania</w:t>
      </w:r>
      <w:r w:rsidR="00B81FDD" w:rsidRPr="00AF5244">
        <w:rPr>
          <w:rFonts w:ascii="Verdana" w:hAnsi="Verdana" w:cstheme="minorHAnsi"/>
          <w:sz w:val="20"/>
          <w:szCs w:val="20"/>
        </w:rPr>
        <w:t xml:space="preserve"> przeglądów technicznych i napraw zgodnie z obowiązującymi przepisami bhp, wymaganiami bhp, </w:t>
      </w:r>
      <w:proofErr w:type="spellStart"/>
      <w:r w:rsidR="00B81FDD" w:rsidRPr="00AF5244">
        <w:rPr>
          <w:rFonts w:ascii="Verdana" w:hAnsi="Verdana" w:cstheme="minorHAnsi"/>
          <w:sz w:val="20"/>
          <w:szCs w:val="20"/>
        </w:rPr>
        <w:t>ppoż</w:t>
      </w:r>
      <w:proofErr w:type="spellEnd"/>
      <w:r w:rsidR="00B81FDD" w:rsidRPr="00AF5244">
        <w:rPr>
          <w:rFonts w:ascii="Verdana" w:hAnsi="Verdana" w:cstheme="minorHAnsi"/>
          <w:sz w:val="20"/>
          <w:szCs w:val="20"/>
        </w:rPr>
        <w:t xml:space="preserve"> i ochrony środowiska , oraz zgodnie z ustawą </w:t>
      </w:r>
      <w:r w:rsidR="00AF5244" w:rsidRPr="00AF5244">
        <w:rPr>
          <w:rFonts w:ascii="Verdana" w:hAnsi="Verdana"/>
          <w:color w:val="FF0000"/>
          <w:sz w:val="20"/>
          <w:szCs w:val="20"/>
        </w:rPr>
        <w:t>z dnia 7 kwietnia 2022 Dz. U. 2022 poz.974</w:t>
      </w:r>
    </w:p>
    <w:p w:rsidR="00B81FDD" w:rsidRPr="00AF5244" w:rsidRDefault="008367B2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przekazania</w:t>
      </w:r>
      <w:r w:rsidR="00B81FDD" w:rsidRPr="00AF5244">
        <w:rPr>
          <w:rFonts w:ascii="Verdana" w:hAnsi="Verdana" w:cstheme="minorHAnsi"/>
          <w:sz w:val="20"/>
          <w:szCs w:val="20"/>
        </w:rPr>
        <w:t xml:space="preserve"> wraz z Kar</w:t>
      </w:r>
      <w:r w:rsidR="00895541" w:rsidRPr="00AF5244">
        <w:rPr>
          <w:rFonts w:ascii="Verdana" w:hAnsi="Verdana" w:cstheme="minorHAnsi"/>
          <w:sz w:val="20"/>
          <w:szCs w:val="20"/>
        </w:rPr>
        <w:t>t</w:t>
      </w:r>
      <w:r w:rsidR="00B81FDD" w:rsidRPr="00AF5244">
        <w:rPr>
          <w:rFonts w:ascii="Verdana" w:hAnsi="Verdana" w:cstheme="minorHAnsi"/>
          <w:sz w:val="20"/>
          <w:szCs w:val="20"/>
        </w:rPr>
        <w:t>ą Pracy/Raportem Serwisowym protokołów pomiaru w przypadku wykonania testów bezpieczeństwa elektrycznego sprzętu</w:t>
      </w:r>
    </w:p>
    <w:p w:rsidR="00652BA6" w:rsidRPr="00AF5244" w:rsidRDefault="009D035B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potwierdzenia</w:t>
      </w:r>
      <w:r w:rsidR="00B81FDD" w:rsidRPr="00AF5244">
        <w:rPr>
          <w:rFonts w:ascii="Verdana" w:hAnsi="Verdana" w:cstheme="minorHAnsi"/>
          <w:sz w:val="20"/>
          <w:szCs w:val="20"/>
        </w:rPr>
        <w:t xml:space="preserve">  wykonania prac poprzez wpisy do paszportu technicznego sprzętu i w Karcie Pracy (Raporcie Serwisowym), gdzie należy umieścić następujące informacje: datę wykonania , imię i nazwisko osoby wykonującej prace, nazwę sprzętu, model, nr seryjny, nr inwentarzowy  nazwę Pracowni , szczegółowy opis wykonywanych czynności , wykaz wymienionych podczas czynności serwisowych materiałów/części zalecanych przez producenta przewidzianych w dokumentacji technicznej sprzętu, informację o stanie techniczny sprzętu ( sprawny, niesprawny, warunkowo dopuszczony do dalszej eksploatacji, z podaniem przyczyny) datę następnego przeglądu . Kartę Pracy ( Raport Serwisowy), podpisaną przez Użytkownika Zleceniobiorca przekazuje </w:t>
      </w:r>
      <w:r w:rsidR="00652BA6" w:rsidRPr="00AF5244">
        <w:rPr>
          <w:rFonts w:ascii="Verdana" w:hAnsi="Verdana" w:cstheme="minorHAnsi"/>
          <w:sz w:val="20"/>
          <w:szCs w:val="20"/>
        </w:rPr>
        <w:t xml:space="preserve">niezwłocznie </w:t>
      </w:r>
      <w:r w:rsidR="00B81FDD" w:rsidRPr="00AF5244">
        <w:rPr>
          <w:rFonts w:ascii="Verdana" w:hAnsi="Verdana" w:cstheme="minorHAnsi"/>
          <w:sz w:val="20"/>
          <w:szCs w:val="20"/>
        </w:rPr>
        <w:t xml:space="preserve">do Działu Techniczno-Eksploatacyjnego  </w:t>
      </w:r>
    </w:p>
    <w:p w:rsidR="00B81FDD" w:rsidRPr="00AF5244" w:rsidRDefault="00B81FDD" w:rsidP="0099078C">
      <w:pPr>
        <w:pStyle w:val="Akapitzlist"/>
        <w:spacing w:line="276" w:lineRule="auto"/>
        <w:ind w:left="1440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Karta Pracy (Raport Serwisowy) będzie wystawiana dla każdego sprzętu niezależnie  bez względu na ilość jednoczesnych czynności serwisowych</w:t>
      </w:r>
    </w:p>
    <w:p w:rsidR="00B81FDD" w:rsidRPr="00AF5244" w:rsidRDefault="00B81FDD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niezwłocznego przekazania Zlecającemu  informacji na temat stwierdzonych usterek lub wad koniecznych do usunięcia.</w:t>
      </w:r>
    </w:p>
    <w:p w:rsidR="00B81FDD" w:rsidRPr="00AF5244" w:rsidRDefault="009D035B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utrzymania stałego kontaktu Zlecającego </w:t>
      </w:r>
      <w:r w:rsidR="00B81FDD" w:rsidRPr="00AF5244">
        <w:rPr>
          <w:rFonts w:ascii="Verdana" w:hAnsi="Verdana" w:cstheme="minorHAnsi"/>
          <w:sz w:val="20"/>
          <w:szCs w:val="20"/>
        </w:rPr>
        <w:t>ze Zleceniobiorcą , w celu konsultacji telefonicznych, w dni robocze od poniedziałku do piątku od godz. 8.00 do godz. 14.00.</w:t>
      </w:r>
    </w:p>
    <w:p w:rsidR="00B81FDD" w:rsidRPr="00AF5244" w:rsidRDefault="00B81FDD" w:rsidP="0099078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 zapewnienia sprzętu zastępczego o </w:t>
      </w:r>
      <w:r w:rsidR="004F7843" w:rsidRPr="00AF5244">
        <w:rPr>
          <w:rFonts w:ascii="Verdana" w:hAnsi="Verdana" w:cstheme="minorHAnsi"/>
          <w:sz w:val="20"/>
          <w:szCs w:val="20"/>
        </w:rPr>
        <w:t xml:space="preserve">nie gorszych </w:t>
      </w:r>
      <w:r w:rsidRPr="00AF5244">
        <w:rPr>
          <w:rFonts w:ascii="Verdana" w:hAnsi="Verdana" w:cstheme="minorHAnsi"/>
          <w:sz w:val="20"/>
          <w:szCs w:val="20"/>
        </w:rPr>
        <w:t>parametrach w przypadku wykonywania przeglądu technicznego w serwisie Wykonawcy</w:t>
      </w:r>
      <w:r w:rsidR="00AF5244" w:rsidRPr="00AF5244">
        <w:rPr>
          <w:rFonts w:ascii="Verdana" w:hAnsi="Verdana" w:cstheme="minorHAnsi"/>
          <w:sz w:val="20"/>
          <w:szCs w:val="20"/>
        </w:rPr>
        <w:t xml:space="preserve">, jeśli usługa trwa dłużej niż </w:t>
      </w:r>
      <w:r w:rsidR="00AF5244" w:rsidRPr="00AF5244">
        <w:rPr>
          <w:rFonts w:ascii="Verdana" w:hAnsi="Verdana" w:cstheme="minorHAnsi"/>
          <w:color w:val="FF0000"/>
          <w:sz w:val="20"/>
          <w:szCs w:val="20"/>
        </w:rPr>
        <w:t>5</w:t>
      </w:r>
      <w:r w:rsidRPr="00AF5244">
        <w:rPr>
          <w:rFonts w:ascii="Verdana" w:hAnsi="Verdana" w:cstheme="minorHAnsi"/>
          <w:sz w:val="20"/>
          <w:szCs w:val="20"/>
        </w:rPr>
        <w:t xml:space="preserve"> dni robocz</w:t>
      </w:r>
      <w:r w:rsidR="00AF5244" w:rsidRPr="00AF5244">
        <w:rPr>
          <w:rFonts w:ascii="Verdana" w:hAnsi="Verdana" w:cstheme="minorHAnsi"/>
          <w:sz w:val="20"/>
          <w:szCs w:val="20"/>
        </w:rPr>
        <w:t>ych</w:t>
      </w:r>
      <w:r w:rsidRPr="00AF5244">
        <w:rPr>
          <w:rFonts w:ascii="Verdana" w:hAnsi="Verdana" w:cstheme="minorHAnsi"/>
          <w:sz w:val="20"/>
          <w:szCs w:val="20"/>
        </w:rPr>
        <w:t>.</w:t>
      </w:r>
    </w:p>
    <w:p w:rsidR="00B81FDD" w:rsidRPr="00AF5244" w:rsidRDefault="002A02FB" w:rsidP="0099078C">
      <w:pPr>
        <w:spacing w:line="276" w:lineRule="auto"/>
        <w:ind w:left="993" w:hanging="349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3. </w:t>
      </w:r>
      <w:r w:rsidR="00B81FDD" w:rsidRPr="00AF5244">
        <w:rPr>
          <w:rFonts w:ascii="Verdana" w:hAnsi="Verdana" w:cstheme="minorHAnsi"/>
          <w:sz w:val="20"/>
          <w:szCs w:val="20"/>
        </w:rPr>
        <w:t>Wykonawca oświadcza, że osoby  bezpośrednio uczestniczące w realizacji umowy posiadają doświadczenie i kwalifikacje gwarantujące należyte i fachowe wykonywanie usług szkolenia, certyfikaty, zaświadczenia). Jeżeli dokumenty poświadczające posiadanie kwalifikacji przez osoby bezpośrednio uczestniczące w realizacji Umowy utracą ważność w okresie trwania umowy, Wykonawca odnowi je na własny koszt.</w:t>
      </w:r>
    </w:p>
    <w:p w:rsidR="00B81FDD" w:rsidRPr="00AF5244" w:rsidRDefault="002A02FB" w:rsidP="0099078C">
      <w:pPr>
        <w:spacing w:line="276" w:lineRule="auto"/>
        <w:ind w:left="993" w:hanging="284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4. </w:t>
      </w:r>
      <w:r w:rsidR="00B81FDD" w:rsidRPr="00AF5244">
        <w:rPr>
          <w:rFonts w:ascii="Verdana" w:hAnsi="Verdana" w:cstheme="minorHAnsi"/>
          <w:sz w:val="20"/>
          <w:szCs w:val="20"/>
        </w:rPr>
        <w:t>Wykonawca załączy do protokołu z przeglądu dokumenty potwierdzające okoliczności o których mowa w ust. 3.</w:t>
      </w:r>
    </w:p>
    <w:p w:rsidR="00B81FDD" w:rsidRPr="00AF5244" w:rsidRDefault="00B81FDD" w:rsidP="0099078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Wykonawca oświadcza, że przy wykonaniu usług na rzecz Zamawiającego użyje przyrządów pomiarowych posiadających ważne świadectwa wzorcowania i kalibracji. Jeżeli taki dokument utraci ważność w okresie trwania Umowy, Wykonawca odnowi go na własny koszt.</w:t>
      </w:r>
    </w:p>
    <w:p w:rsidR="00B81FDD" w:rsidRPr="00AF5244" w:rsidRDefault="00B81FDD" w:rsidP="0099078C">
      <w:pPr>
        <w:spacing w:line="276" w:lineRule="auto"/>
        <w:ind w:left="709"/>
        <w:jc w:val="both"/>
        <w:rPr>
          <w:rFonts w:ascii="Verdana" w:hAnsi="Verdana" w:cstheme="minorHAnsi"/>
          <w:sz w:val="20"/>
          <w:szCs w:val="20"/>
        </w:rPr>
      </w:pPr>
    </w:p>
    <w:p w:rsidR="00932E78" w:rsidRPr="00AF5244" w:rsidRDefault="00932E78" w:rsidP="0099078C">
      <w:pPr>
        <w:spacing w:line="276" w:lineRule="auto"/>
        <w:ind w:left="709"/>
        <w:jc w:val="both"/>
        <w:rPr>
          <w:rFonts w:ascii="Verdana" w:hAnsi="Verdana" w:cstheme="minorHAnsi"/>
          <w:sz w:val="20"/>
          <w:szCs w:val="20"/>
        </w:rPr>
      </w:pPr>
    </w:p>
    <w:p w:rsidR="00B81FDD" w:rsidRPr="00AF5244" w:rsidRDefault="00B81FDD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b/>
          <w:sz w:val="20"/>
          <w:szCs w:val="20"/>
        </w:rPr>
        <w:lastRenderedPageBreak/>
        <w:t>§ 6</w:t>
      </w:r>
    </w:p>
    <w:p w:rsidR="00B81FDD" w:rsidRPr="00AF5244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1. Usługa przeglądu technicznego sprzętu medycznego wymienionego w załą</w:t>
      </w:r>
      <w:r w:rsidR="00F5557E" w:rsidRPr="00AF5244">
        <w:rPr>
          <w:rFonts w:ascii="Verdana" w:hAnsi="Verdana" w:cstheme="minorHAnsi"/>
          <w:sz w:val="20"/>
          <w:szCs w:val="20"/>
        </w:rPr>
        <w:t>czn</w:t>
      </w:r>
      <w:r w:rsidR="00FD3609" w:rsidRPr="00AF5244">
        <w:rPr>
          <w:rFonts w:ascii="Verdana" w:hAnsi="Verdana" w:cstheme="minorHAnsi"/>
          <w:sz w:val="20"/>
          <w:szCs w:val="20"/>
        </w:rPr>
        <w:t xml:space="preserve">iku </w:t>
      </w:r>
      <w:r w:rsidR="005D6F74" w:rsidRPr="00AF5244">
        <w:rPr>
          <w:rFonts w:ascii="Verdana" w:hAnsi="Verdana" w:cstheme="minorHAnsi"/>
          <w:sz w:val="20"/>
          <w:szCs w:val="20"/>
        </w:rPr>
        <w:t xml:space="preserve">nr 1 </w:t>
      </w:r>
      <w:r w:rsidR="00F5557E" w:rsidRPr="00AF5244">
        <w:rPr>
          <w:rFonts w:ascii="Verdana" w:hAnsi="Verdana" w:cstheme="minorHAnsi"/>
          <w:sz w:val="20"/>
          <w:szCs w:val="20"/>
        </w:rPr>
        <w:t xml:space="preserve">do </w:t>
      </w:r>
      <w:r w:rsidRPr="00AF5244">
        <w:rPr>
          <w:rFonts w:ascii="Verdana" w:hAnsi="Verdana" w:cstheme="minorHAnsi"/>
          <w:sz w:val="20"/>
          <w:szCs w:val="20"/>
        </w:rPr>
        <w:t xml:space="preserve"> Umowy będzie odb</w:t>
      </w:r>
      <w:r w:rsidR="005D6F74" w:rsidRPr="00AF5244">
        <w:rPr>
          <w:rFonts w:ascii="Verdana" w:hAnsi="Verdana" w:cstheme="minorHAnsi"/>
          <w:sz w:val="20"/>
          <w:szCs w:val="20"/>
        </w:rPr>
        <w:t>ywać się zgodnie z wymaganiami p</w:t>
      </w:r>
      <w:r w:rsidRPr="00AF5244">
        <w:rPr>
          <w:rFonts w:ascii="Verdana" w:hAnsi="Verdana" w:cstheme="minorHAnsi"/>
          <w:sz w:val="20"/>
          <w:szCs w:val="20"/>
        </w:rPr>
        <w:t xml:space="preserve">roducenta w </w:t>
      </w:r>
      <w:r w:rsidR="00FD3609" w:rsidRPr="00AF5244">
        <w:rPr>
          <w:rFonts w:ascii="Verdana" w:hAnsi="Verdana" w:cstheme="minorHAnsi"/>
          <w:sz w:val="20"/>
          <w:szCs w:val="20"/>
        </w:rPr>
        <w:t xml:space="preserve">terminie </w:t>
      </w:r>
      <w:r w:rsidR="00FD3609" w:rsidRPr="00AF5244">
        <w:rPr>
          <w:rFonts w:ascii="Verdana" w:hAnsi="Verdana" w:cstheme="minorHAnsi"/>
          <w:b/>
          <w:sz w:val="20"/>
          <w:szCs w:val="20"/>
        </w:rPr>
        <w:t>7 dni od zgłoszenia.</w:t>
      </w:r>
    </w:p>
    <w:p w:rsidR="00B81FDD" w:rsidRPr="00AF5244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2. Karta Pracy (Raport Serwisowy) Zleceniobiorcy  jest podstawowym dokumentem stwierdzającym wykonanie usługi przeglądu oraz obrazującym zużyte części i części zamienne , które zostały wmontowane w czasie przeglądu. Karta Pracy (Raport Serwisowy) musi być każdorazowo podpisana przez użytkownika sprz</w:t>
      </w:r>
      <w:r w:rsidR="005D6F74" w:rsidRPr="00AF5244">
        <w:rPr>
          <w:rFonts w:ascii="Verdana" w:hAnsi="Verdana" w:cstheme="minorHAnsi"/>
          <w:sz w:val="20"/>
          <w:szCs w:val="20"/>
        </w:rPr>
        <w:t>ętu medycznego ze strony Zlecają</w:t>
      </w:r>
      <w:r w:rsidRPr="00AF5244">
        <w:rPr>
          <w:rFonts w:ascii="Verdana" w:hAnsi="Verdana" w:cstheme="minorHAnsi"/>
          <w:sz w:val="20"/>
          <w:szCs w:val="20"/>
        </w:rPr>
        <w:t>cego oraz Zleceniobior</w:t>
      </w:r>
      <w:r w:rsidR="00C96BE2" w:rsidRPr="00AF5244">
        <w:rPr>
          <w:rFonts w:ascii="Verdana" w:hAnsi="Verdana" w:cstheme="minorHAnsi"/>
          <w:sz w:val="20"/>
          <w:szCs w:val="20"/>
        </w:rPr>
        <w:t xml:space="preserve">cę  i przekazana niezwłocznie </w:t>
      </w:r>
      <w:r w:rsidRPr="00AF5244">
        <w:rPr>
          <w:rFonts w:ascii="Verdana" w:hAnsi="Verdana" w:cstheme="minorHAnsi"/>
          <w:sz w:val="20"/>
          <w:szCs w:val="20"/>
        </w:rPr>
        <w:t xml:space="preserve"> do Działu Techniczno-Eksploatacyjnego.</w:t>
      </w:r>
    </w:p>
    <w:p w:rsidR="00B81FDD" w:rsidRPr="00AF5244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3. Czynności związane z wykonaniem umowy Zleceniobiorca  będzie wykonywał za pomocą narzędzi i środków będących w posiadaniu Zleceniobiorcy.</w:t>
      </w:r>
    </w:p>
    <w:p w:rsidR="00B81FDD" w:rsidRPr="00AF5244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4. Jako termin wykonania przeglądu przyjmuje się datę  podpisania przez użytkownika sprzętu medycznego ze strony Zlecającego  Karty Pracy (Raportu Serwisowego), potwierdzonego wpisem do paszportu technicznego.</w:t>
      </w:r>
    </w:p>
    <w:p w:rsidR="00B81FDD" w:rsidRPr="00AF5244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</w:p>
    <w:p w:rsidR="00B81FDD" w:rsidRPr="00AF5244" w:rsidRDefault="00B81FDD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b/>
          <w:sz w:val="20"/>
          <w:szCs w:val="20"/>
        </w:rPr>
        <w:t>§ 7</w:t>
      </w:r>
    </w:p>
    <w:p w:rsidR="00B81FDD" w:rsidRPr="00AF5244" w:rsidRDefault="00B81FDD" w:rsidP="0099078C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Zleceniobiorca gwarantuje dostawy </w:t>
      </w:r>
      <w:r w:rsidR="00A07C87" w:rsidRPr="00AF5244">
        <w:rPr>
          <w:rFonts w:ascii="Verdana" w:hAnsi="Verdana" w:cstheme="minorHAnsi"/>
          <w:sz w:val="20"/>
          <w:szCs w:val="20"/>
        </w:rPr>
        <w:t xml:space="preserve">nowych </w:t>
      </w:r>
      <w:r w:rsidRPr="00AF5244">
        <w:rPr>
          <w:rFonts w:ascii="Verdana" w:hAnsi="Verdana" w:cstheme="minorHAnsi"/>
          <w:sz w:val="20"/>
          <w:szCs w:val="20"/>
        </w:rPr>
        <w:t>części zamiennych,  w miejsce części wymienianych podczas przeglądów</w:t>
      </w:r>
      <w:r w:rsidR="00C96BE2" w:rsidRPr="00AF5244">
        <w:rPr>
          <w:rFonts w:ascii="Verdana" w:hAnsi="Verdana" w:cstheme="minorHAnsi"/>
          <w:sz w:val="20"/>
          <w:szCs w:val="20"/>
        </w:rPr>
        <w:t xml:space="preserve"> i napraw .</w:t>
      </w:r>
    </w:p>
    <w:p w:rsidR="00B81FDD" w:rsidRPr="00AF5244" w:rsidRDefault="00B81FDD" w:rsidP="0099078C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 xml:space="preserve">Gwarancja na wymienione części zamienne i materiały nie może być krótsza </w:t>
      </w:r>
      <w:r w:rsidR="00EC4601" w:rsidRPr="00AF5244">
        <w:rPr>
          <w:rFonts w:ascii="Verdana" w:hAnsi="Verdana" w:cstheme="minorHAnsi"/>
          <w:sz w:val="20"/>
          <w:szCs w:val="20"/>
        </w:rPr>
        <w:t xml:space="preserve">niż </w:t>
      </w:r>
      <w:r w:rsidR="00EC4601" w:rsidRPr="00AF5244">
        <w:rPr>
          <w:rFonts w:ascii="Verdana" w:hAnsi="Verdana" w:cstheme="minorHAnsi"/>
          <w:b/>
          <w:sz w:val="20"/>
          <w:szCs w:val="20"/>
        </w:rPr>
        <w:t>12 miesięcy.</w:t>
      </w:r>
    </w:p>
    <w:p w:rsidR="00B81FDD" w:rsidRPr="00AF5244" w:rsidRDefault="00B81FDD" w:rsidP="0099078C">
      <w:pPr>
        <w:spacing w:line="276" w:lineRule="auto"/>
        <w:ind w:left="284"/>
        <w:rPr>
          <w:rFonts w:ascii="Verdana" w:hAnsi="Verdana" w:cstheme="minorHAnsi"/>
          <w:sz w:val="20"/>
          <w:szCs w:val="20"/>
        </w:rPr>
      </w:pPr>
    </w:p>
    <w:p w:rsidR="008300E0" w:rsidRPr="00AF5244" w:rsidRDefault="008300E0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b/>
          <w:sz w:val="20"/>
          <w:szCs w:val="20"/>
        </w:rPr>
        <w:t>§ 8</w:t>
      </w:r>
    </w:p>
    <w:p w:rsidR="008E3ED1" w:rsidRPr="00AF5244" w:rsidRDefault="008E3ED1" w:rsidP="0099078C">
      <w:pPr>
        <w:numPr>
          <w:ilvl w:val="0"/>
          <w:numId w:val="4"/>
        </w:numPr>
        <w:autoSpaceDE w:val="0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Warunki płatności:</w:t>
      </w:r>
    </w:p>
    <w:p w:rsidR="008E3ED1" w:rsidRPr="00AF5244" w:rsidRDefault="008E3ED1" w:rsidP="0099078C">
      <w:pPr>
        <w:autoSpaceDE w:val="0"/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a) Zleceniodawca będzie płacił Zleceniobiorcy miesięczną</w:t>
      </w:r>
      <w:r w:rsidR="0099078C" w:rsidRPr="00AF5244">
        <w:rPr>
          <w:rFonts w:ascii="Verdana" w:hAnsi="Verdana" w:cstheme="minorHAnsi"/>
          <w:sz w:val="20"/>
          <w:szCs w:val="20"/>
        </w:rPr>
        <w:t xml:space="preserve"> </w:t>
      </w:r>
      <w:r w:rsidRPr="00AF5244">
        <w:rPr>
          <w:rFonts w:ascii="Verdana" w:hAnsi="Verdana" w:cstheme="minorHAnsi"/>
          <w:sz w:val="20"/>
          <w:szCs w:val="20"/>
        </w:rPr>
        <w:t xml:space="preserve">kwotę ryczałtu w wysokości </w:t>
      </w:r>
      <w:r w:rsidR="00890BDA" w:rsidRPr="00AF5244">
        <w:rPr>
          <w:rFonts w:ascii="Verdana" w:hAnsi="Verdana" w:cstheme="minorHAnsi"/>
          <w:sz w:val="20"/>
          <w:szCs w:val="20"/>
        </w:rPr>
        <w:t>…………………</w:t>
      </w:r>
      <w:r w:rsidRPr="00AF5244">
        <w:rPr>
          <w:rFonts w:ascii="Verdana" w:hAnsi="Verdana" w:cstheme="minorHAnsi"/>
          <w:sz w:val="20"/>
          <w:szCs w:val="20"/>
        </w:rPr>
        <w:t xml:space="preserve"> zł netto co wynosi </w:t>
      </w:r>
      <w:r w:rsidR="00890BDA" w:rsidRPr="00AF5244">
        <w:rPr>
          <w:rFonts w:ascii="Verdana" w:hAnsi="Verdana" w:cstheme="minorHAnsi"/>
          <w:sz w:val="20"/>
          <w:szCs w:val="20"/>
        </w:rPr>
        <w:t>……………….</w:t>
      </w:r>
      <w:r w:rsidRPr="00AF5244">
        <w:rPr>
          <w:rFonts w:ascii="Verdana" w:hAnsi="Verdana" w:cstheme="minorHAnsi"/>
          <w:sz w:val="20"/>
          <w:szCs w:val="20"/>
        </w:rPr>
        <w:t xml:space="preserve"> zł brutto </w:t>
      </w:r>
    </w:p>
    <w:p w:rsidR="008E3ED1" w:rsidRPr="00AF5244" w:rsidRDefault="008E3ED1" w:rsidP="0099078C">
      <w:pPr>
        <w:tabs>
          <w:tab w:val="left" w:pos="717"/>
        </w:tabs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c) Okres rozliczeniowy dla niniejszej umowy stanowi 1 miesiąc. Wykonawca  zobowiązuje się do wystawienia faktury za dany/przyjęty okres na koniec danego miesiąca (ostatniego dnia roboczego)</w:t>
      </w:r>
    </w:p>
    <w:p w:rsidR="008E3ED1" w:rsidRPr="00AF5244" w:rsidRDefault="008E3ED1" w:rsidP="0099078C">
      <w:pPr>
        <w:autoSpaceDE w:val="0"/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d) Rozliczenie następuje na podstawie faktury VAT wystawionej przez Zleceniobiorcę, w terminie 30 dni od momentu otrzymania przez Zleceniodawcę prawidłowo wystawionej faktury VAT, za dany miesiąc.</w:t>
      </w:r>
    </w:p>
    <w:p w:rsidR="008E3ED1" w:rsidRPr="00AF5244" w:rsidRDefault="008E3ED1" w:rsidP="0099078C">
      <w:pPr>
        <w:pStyle w:val="Tekstpodstawowy21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Za datę dokonania zapłaty uważany będzie dzień złożenia polecenia przelewu w banku Zleceniodawcy</w:t>
      </w:r>
      <w:r w:rsidR="005D6F74" w:rsidRPr="00AF5244">
        <w:rPr>
          <w:rFonts w:ascii="Verdana" w:hAnsi="Verdana" w:cstheme="minorHAnsi"/>
          <w:sz w:val="20"/>
        </w:rPr>
        <w:t xml:space="preserve"> o nr …………………………………………………………………………………</w:t>
      </w:r>
      <w:r w:rsidRPr="00AF5244">
        <w:rPr>
          <w:rFonts w:ascii="Verdana" w:hAnsi="Verdana" w:cstheme="minorHAnsi"/>
          <w:sz w:val="20"/>
        </w:rPr>
        <w:t>.</w:t>
      </w:r>
    </w:p>
    <w:p w:rsidR="008E3ED1" w:rsidRPr="00AF5244" w:rsidRDefault="008E3ED1" w:rsidP="0099078C">
      <w:pPr>
        <w:pStyle w:val="Tekstpodstawowy21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Zbycie wierzytelności wynikających z niniejszej umowy, wymaga dla swej ważności pisemnej zgody Zleceniodawcy.</w:t>
      </w:r>
    </w:p>
    <w:p w:rsidR="008E3ED1" w:rsidRPr="00AF5244" w:rsidRDefault="008E3ED1" w:rsidP="0099078C">
      <w:pPr>
        <w:pStyle w:val="Tekstpodstawowy21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Za niedotrzymanie terminu płatności usługi Zleceniobiorca będzie mógł żądać zapłaty ustawowych odsetek wartości usługi za każdy dzień zwłoki.</w:t>
      </w:r>
    </w:p>
    <w:p w:rsidR="008E3ED1" w:rsidRPr="00AF5244" w:rsidRDefault="008E3ED1" w:rsidP="0099078C">
      <w:pPr>
        <w:pStyle w:val="Tekstpodstawowy21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Verdana" w:hAnsi="Verdana" w:cstheme="minorHAnsi"/>
          <w:b/>
          <w:bCs/>
          <w:sz w:val="20"/>
        </w:rPr>
      </w:pPr>
      <w:r w:rsidRPr="00AF5244">
        <w:rPr>
          <w:rFonts w:ascii="Verdana" w:hAnsi="Verdana" w:cstheme="minorHAnsi"/>
          <w:sz w:val="20"/>
        </w:rPr>
        <w:t>Niedotrzymanie warunków płatności może być podstawą do zerwania umowy, w przypadku gdy Zleceniodawca nie ureguluje zobowiązań płatniczych wynikających z powyższej umowy, powyżej 60 dni od upływu terminu zapłaty mimo dwukrotnych monitów, wystawionych przez Zleceniobiorcę w odstępach 30 dniowych.</w:t>
      </w:r>
    </w:p>
    <w:p w:rsidR="00E1235C" w:rsidRPr="00AF5244" w:rsidRDefault="00E1235C" w:rsidP="0099078C">
      <w:pPr>
        <w:pStyle w:val="Akapitzlist"/>
        <w:spacing w:line="276" w:lineRule="auto"/>
        <w:ind w:left="360"/>
        <w:rPr>
          <w:rFonts w:ascii="Verdana" w:hAnsi="Verdana" w:cstheme="minorHAnsi"/>
          <w:sz w:val="20"/>
          <w:szCs w:val="20"/>
        </w:rPr>
      </w:pPr>
    </w:p>
    <w:p w:rsidR="008E3ED1" w:rsidRPr="00AF5244" w:rsidRDefault="008300E0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AF5244">
        <w:rPr>
          <w:rFonts w:ascii="Verdana" w:hAnsi="Verdana" w:cstheme="minorHAnsi"/>
          <w:b/>
          <w:bCs/>
          <w:sz w:val="20"/>
        </w:rPr>
        <w:t>§ 9</w:t>
      </w:r>
    </w:p>
    <w:p w:rsidR="008E3ED1" w:rsidRPr="00AF5244" w:rsidRDefault="008E3ED1" w:rsidP="0099078C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276" w:lineRule="auto"/>
        <w:ind w:left="340" w:hanging="340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Zleceniodawcy przysługuje prawo odstąpienia od umowy w sytuacjach określonych w Kodeksie Cywilnym.</w:t>
      </w:r>
    </w:p>
    <w:p w:rsidR="008E3ED1" w:rsidRPr="00AF5244" w:rsidRDefault="008E3ED1" w:rsidP="0099078C">
      <w:pPr>
        <w:pStyle w:val="Tekstpodstawowy21"/>
        <w:numPr>
          <w:ilvl w:val="0"/>
          <w:numId w:val="6"/>
        </w:numPr>
        <w:tabs>
          <w:tab w:val="left" w:pos="360"/>
          <w:tab w:val="left" w:pos="426"/>
        </w:tabs>
        <w:spacing w:line="276" w:lineRule="auto"/>
        <w:ind w:left="340" w:hanging="340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Oprócz prawa odstąpienia od umowy, Zleceniodawcy przysługuje również prawo rozwiązania umowy, wymagającego jednak uzasadnienia, bez zachowania terminu wypowiedzenia, w przypadku, gdy:</w:t>
      </w:r>
    </w:p>
    <w:p w:rsidR="008E3ED1" w:rsidRPr="00AF5244" w:rsidRDefault="008E3ED1" w:rsidP="0099078C">
      <w:pPr>
        <w:pStyle w:val="Tekstpodstawowy21"/>
        <w:numPr>
          <w:ilvl w:val="0"/>
          <w:numId w:val="12"/>
        </w:numPr>
        <w:tabs>
          <w:tab w:val="left" w:pos="360"/>
          <w:tab w:val="left" w:pos="426"/>
        </w:tabs>
        <w:spacing w:line="276" w:lineRule="auto"/>
        <w:ind w:left="1134" w:firstLine="343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zostanie wydany nakaz zajęcia majątku Zleceniobiorcy,</w:t>
      </w:r>
    </w:p>
    <w:p w:rsidR="008E3ED1" w:rsidRPr="00AF5244" w:rsidRDefault="008E3ED1" w:rsidP="0099078C">
      <w:pPr>
        <w:pStyle w:val="Tekstpodstawowy21"/>
        <w:numPr>
          <w:ilvl w:val="0"/>
          <w:numId w:val="12"/>
        </w:numPr>
        <w:tabs>
          <w:tab w:val="left" w:pos="360"/>
          <w:tab w:val="left" w:pos="426"/>
        </w:tabs>
        <w:spacing w:line="276" w:lineRule="auto"/>
        <w:ind w:left="1134" w:firstLine="343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lastRenderedPageBreak/>
        <w:t>rozwiązania lub likwidacji działalności Zleceniobiorcy,</w:t>
      </w:r>
    </w:p>
    <w:p w:rsidR="008E3ED1" w:rsidRPr="00AF5244" w:rsidRDefault="008E3ED1" w:rsidP="0099078C">
      <w:pPr>
        <w:pStyle w:val="Tekstpodstawowy21"/>
        <w:numPr>
          <w:ilvl w:val="0"/>
          <w:numId w:val="12"/>
        </w:numPr>
        <w:tabs>
          <w:tab w:val="left" w:pos="360"/>
          <w:tab w:val="left" w:pos="426"/>
        </w:tabs>
        <w:spacing w:line="276" w:lineRule="auto"/>
        <w:ind w:left="2127" w:hanging="650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przynajmniej 3- krotnego, łącznego niespełnienia warunków, o których mowa w §3, ust. 5 umowy,</w:t>
      </w:r>
    </w:p>
    <w:p w:rsidR="008E3ED1" w:rsidRPr="00AF5244" w:rsidRDefault="008E3ED1" w:rsidP="0099078C">
      <w:pPr>
        <w:pStyle w:val="Tekstpodstawowy21"/>
        <w:tabs>
          <w:tab w:val="left" w:pos="360"/>
          <w:tab w:val="left" w:pos="426"/>
        </w:tabs>
        <w:spacing w:line="276" w:lineRule="auto"/>
        <w:ind w:left="680" w:hanging="283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4) zleceniobiorca opóźnia się, przynajmniej 3- krotnie, z wykonaniem obowiązków określonych w §3 ,ust. 8 umowy, więcej niż 24 godziny,</w:t>
      </w:r>
    </w:p>
    <w:p w:rsidR="008E3ED1" w:rsidRPr="00AF5244" w:rsidRDefault="008E3ED1" w:rsidP="0099078C">
      <w:pPr>
        <w:pStyle w:val="Tekstpodstawowy21"/>
        <w:tabs>
          <w:tab w:val="left" w:pos="360"/>
          <w:tab w:val="left" w:pos="426"/>
        </w:tabs>
        <w:spacing w:line="276" w:lineRule="auto"/>
        <w:ind w:left="680" w:hanging="283"/>
        <w:jc w:val="both"/>
        <w:rPr>
          <w:rFonts w:ascii="Verdana" w:hAnsi="Verdana" w:cstheme="minorHAnsi"/>
          <w:b/>
          <w:bCs/>
          <w:sz w:val="20"/>
        </w:rPr>
      </w:pPr>
      <w:r w:rsidRPr="00AF5244">
        <w:rPr>
          <w:rFonts w:ascii="Verdana" w:hAnsi="Verdana" w:cstheme="minorHAnsi"/>
          <w:sz w:val="20"/>
        </w:rPr>
        <w:t>5) innego, rażącego naruszenia przepisów prawa lub postanowień umowy przez Zleceniobiorcę,</w:t>
      </w:r>
    </w:p>
    <w:p w:rsidR="008E3ED1" w:rsidRPr="00AF5244" w:rsidRDefault="008300E0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AF5244">
        <w:rPr>
          <w:rFonts w:ascii="Verdana" w:hAnsi="Verdana" w:cstheme="minorHAnsi"/>
          <w:b/>
          <w:bCs/>
          <w:sz w:val="20"/>
        </w:rPr>
        <w:t>§ 10</w:t>
      </w:r>
    </w:p>
    <w:p w:rsidR="008E3ED1" w:rsidRPr="00AF5244" w:rsidRDefault="008E3ED1" w:rsidP="0099078C">
      <w:pPr>
        <w:pStyle w:val="Tekstpodstawowy21"/>
        <w:numPr>
          <w:ilvl w:val="0"/>
          <w:numId w:val="8"/>
        </w:numPr>
        <w:spacing w:line="276" w:lineRule="auto"/>
        <w:ind w:left="426" w:hanging="284"/>
        <w:rPr>
          <w:rFonts w:ascii="Verdana" w:hAnsi="Verdana" w:cstheme="minorHAnsi"/>
          <w:bCs/>
          <w:sz w:val="20"/>
        </w:rPr>
      </w:pPr>
      <w:r w:rsidRPr="00AF5244">
        <w:rPr>
          <w:rFonts w:ascii="Verdana" w:hAnsi="Verdana" w:cstheme="minorHAnsi"/>
          <w:bCs/>
          <w:sz w:val="20"/>
        </w:rPr>
        <w:t>Zleceniobiorca zapłaci Zleceniodawcy kary umowne:</w:t>
      </w:r>
    </w:p>
    <w:p w:rsidR="008E3ED1" w:rsidRPr="00AF5244" w:rsidRDefault="008E3ED1" w:rsidP="0099078C">
      <w:pPr>
        <w:pStyle w:val="Tekstpodstawowy21"/>
        <w:numPr>
          <w:ilvl w:val="1"/>
          <w:numId w:val="8"/>
        </w:numPr>
        <w:spacing w:line="276" w:lineRule="auto"/>
        <w:ind w:left="426" w:hanging="284"/>
        <w:rPr>
          <w:rFonts w:ascii="Verdana" w:hAnsi="Verdana" w:cstheme="minorHAnsi"/>
          <w:bCs/>
          <w:sz w:val="20"/>
        </w:rPr>
      </w:pPr>
      <w:r w:rsidRPr="00AF5244">
        <w:rPr>
          <w:rFonts w:ascii="Verdana" w:hAnsi="Verdana" w:cstheme="minorHAnsi"/>
          <w:bCs/>
          <w:sz w:val="20"/>
        </w:rPr>
        <w:t xml:space="preserve">Za </w:t>
      </w:r>
      <w:r w:rsidR="001338D4" w:rsidRPr="00AF5244">
        <w:rPr>
          <w:rFonts w:ascii="Verdana" w:hAnsi="Verdana" w:cstheme="minorHAnsi"/>
          <w:bCs/>
          <w:sz w:val="20"/>
        </w:rPr>
        <w:t>zwłokę</w:t>
      </w:r>
      <w:r w:rsidR="0099078C" w:rsidRPr="00AF5244">
        <w:rPr>
          <w:rFonts w:ascii="Verdana" w:hAnsi="Verdana" w:cstheme="minorHAnsi"/>
          <w:bCs/>
          <w:sz w:val="20"/>
        </w:rPr>
        <w:t xml:space="preserve"> </w:t>
      </w:r>
      <w:r w:rsidRPr="00AF5244">
        <w:rPr>
          <w:rFonts w:ascii="Verdana" w:hAnsi="Verdana" w:cstheme="minorHAnsi"/>
          <w:bCs/>
          <w:sz w:val="20"/>
        </w:rPr>
        <w:t>w wykonaniu obo</w:t>
      </w:r>
      <w:r w:rsidR="001E276C" w:rsidRPr="00AF5244">
        <w:rPr>
          <w:rFonts w:ascii="Verdana" w:hAnsi="Verdana" w:cstheme="minorHAnsi"/>
          <w:bCs/>
          <w:sz w:val="20"/>
        </w:rPr>
        <w:t xml:space="preserve">wiązków umownych – w wysokości </w:t>
      </w:r>
      <w:r w:rsidR="008C423C" w:rsidRPr="00AF5244">
        <w:rPr>
          <w:rFonts w:ascii="Verdana" w:hAnsi="Verdana"/>
          <w:sz w:val="20"/>
        </w:rPr>
        <w:t xml:space="preserve">500 zł </w:t>
      </w:r>
      <w:r w:rsidRPr="00AF5244">
        <w:rPr>
          <w:rFonts w:ascii="Verdana" w:hAnsi="Verdana" w:cstheme="minorHAnsi"/>
          <w:bCs/>
          <w:sz w:val="20"/>
        </w:rPr>
        <w:t>za każdy</w:t>
      </w:r>
      <w:r w:rsidR="00AA7AF3" w:rsidRPr="00AF5244">
        <w:rPr>
          <w:rFonts w:ascii="Verdana" w:hAnsi="Verdana" w:cstheme="minorHAnsi"/>
          <w:bCs/>
          <w:sz w:val="20"/>
        </w:rPr>
        <w:t xml:space="preserve"> obowiązek za każdy</w:t>
      </w:r>
      <w:r w:rsidRPr="00AF5244">
        <w:rPr>
          <w:rFonts w:ascii="Verdana" w:hAnsi="Verdana" w:cstheme="minorHAnsi"/>
          <w:bCs/>
          <w:sz w:val="20"/>
        </w:rPr>
        <w:t xml:space="preserve"> dzień;</w:t>
      </w:r>
    </w:p>
    <w:p w:rsidR="008E3ED1" w:rsidRPr="00AF5244" w:rsidRDefault="008E3ED1" w:rsidP="0099078C">
      <w:pPr>
        <w:pStyle w:val="Tekstpodstawowy21"/>
        <w:numPr>
          <w:ilvl w:val="1"/>
          <w:numId w:val="8"/>
        </w:numPr>
        <w:spacing w:line="276" w:lineRule="auto"/>
        <w:ind w:left="426" w:hanging="284"/>
        <w:rPr>
          <w:rFonts w:ascii="Verdana" w:hAnsi="Verdana" w:cstheme="minorHAnsi"/>
          <w:bCs/>
          <w:sz w:val="20"/>
        </w:rPr>
      </w:pPr>
      <w:r w:rsidRPr="00AF5244">
        <w:rPr>
          <w:rFonts w:ascii="Verdana" w:hAnsi="Verdana" w:cstheme="minorHAnsi"/>
          <w:bCs/>
          <w:sz w:val="20"/>
        </w:rPr>
        <w:t xml:space="preserve">Za odstąpienie od umowy lub rozwiązanie umowy z przyczyn leżących po stronie Zleceniobiorcy – w wysokości </w:t>
      </w:r>
      <w:r w:rsidR="0078080D" w:rsidRPr="00AF5244">
        <w:rPr>
          <w:rFonts w:ascii="Verdana" w:hAnsi="Verdana" w:cstheme="minorHAnsi"/>
          <w:bCs/>
          <w:sz w:val="20"/>
        </w:rPr>
        <w:t xml:space="preserve">10% wartości </w:t>
      </w:r>
      <w:r w:rsidR="00AA7AF3" w:rsidRPr="00AF5244">
        <w:rPr>
          <w:rFonts w:ascii="Verdana" w:hAnsi="Verdana" w:cstheme="minorHAnsi"/>
          <w:bCs/>
          <w:sz w:val="20"/>
        </w:rPr>
        <w:t xml:space="preserve">niezrealizowanej części </w:t>
      </w:r>
      <w:r w:rsidR="0078080D" w:rsidRPr="00AF5244">
        <w:rPr>
          <w:rFonts w:ascii="Verdana" w:hAnsi="Verdana" w:cstheme="minorHAnsi"/>
          <w:bCs/>
          <w:sz w:val="20"/>
        </w:rPr>
        <w:t>umowy brutto.</w:t>
      </w:r>
    </w:p>
    <w:p w:rsidR="001338D4" w:rsidRPr="00AF5244" w:rsidRDefault="001338D4" w:rsidP="0099078C">
      <w:pPr>
        <w:pStyle w:val="Tekstpodstawowy21"/>
        <w:numPr>
          <w:ilvl w:val="0"/>
          <w:numId w:val="8"/>
        </w:numPr>
        <w:spacing w:line="276" w:lineRule="auto"/>
        <w:ind w:left="426" w:hanging="284"/>
        <w:rPr>
          <w:rFonts w:ascii="Verdana" w:hAnsi="Verdana" w:cstheme="minorHAnsi"/>
          <w:bCs/>
          <w:sz w:val="20"/>
        </w:rPr>
      </w:pPr>
      <w:r w:rsidRPr="00AF5244">
        <w:rPr>
          <w:rFonts w:ascii="Verdana" w:hAnsi="Verdana" w:cstheme="minorHAnsi"/>
          <w:bCs/>
          <w:sz w:val="20"/>
        </w:rPr>
        <w:t>Maksymalna wysokość naliczonych kar umownych nie może przekroczyć 30 % wartości umowy brutto</w:t>
      </w:r>
    </w:p>
    <w:p w:rsidR="008E3ED1" w:rsidRPr="00AF5244" w:rsidRDefault="008E3ED1" w:rsidP="0099078C">
      <w:pPr>
        <w:pStyle w:val="Tekstpodstawowy21"/>
        <w:numPr>
          <w:ilvl w:val="0"/>
          <w:numId w:val="8"/>
        </w:numPr>
        <w:spacing w:line="276" w:lineRule="auto"/>
        <w:ind w:left="426" w:hanging="284"/>
        <w:rPr>
          <w:rFonts w:ascii="Verdana" w:hAnsi="Verdana" w:cstheme="minorHAnsi"/>
          <w:bCs/>
          <w:sz w:val="20"/>
        </w:rPr>
      </w:pPr>
      <w:r w:rsidRPr="00AF5244">
        <w:rPr>
          <w:rFonts w:ascii="Verdana" w:hAnsi="Verdana" w:cstheme="minorHAnsi"/>
          <w:bCs/>
          <w:sz w:val="20"/>
        </w:rPr>
        <w:t>Zleceniodawca może dochodzić odszkodowania przewyższającego kary umowne.</w:t>
      </w:r>
    </w:p>
    <w:p w:rsidR="0054472D" w:rsidRPr="00AF5244" w:rsidRDefault="008E3ED1" w:rsidP="0099078C">
      <w:pPr>
        <w:pStyle w:val="Tekstpodstawowy21"/>
        <w:widowControl w:val="0"/>
        <w:numPr>
          <w:ilvl w:val="0"/>
          <w:numId w:val="8"/>
        </w:numPr>
        <w:spacing w:line="276" w:lineRule="auto"/>
        <w:ind w:left="426" w:hanging="284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bCs/>
          <w:sz w:val="20"/>
        </w:rPr>
        <w:t>Zamawiający</w:t>
      </w:r>
      <w:r w:rsidRPr="00AF5244">
        <w:rPr>
          <w:rFonts w:ascii="Verdana" w:hAnsi="Verdana" w:cstheme="minorHAnsi"/>
          <w:sz w:val="20"/>
        </w:rPr>
        <w:t xml:space="preserve"> nie będzie naliczał kar umownych w przypadku dostarczenia w</w:t>
      </w:r>
      <w:r w:rsidR="001A3F16" w:rsidRPr="00AF5244">
        <w:rPr>
          <w:rFonts w:ascii="Verdana" w:hAnsi="Verdana" w:cstheme="minorHAnsi"/>
          <w:sz w:val="20"/>
        </w:rPr>
        <w:t xml:space="preserve"> terminie</w:t>
      </w:r>
      <w:r w:rsidRPr="00AF5244">
        <w:rPr>
          <w:rFonts w:ascii="Verdana" w:hAnsi="Verdana" w:cstheme="minorHAnsi"/>
          <w:sz w:val="20"/>
        </w:rPr>
        <w:t xml:space="preserve"> aparatu zastępczego na czas przedłużającej się naprawy.</w:t>
      </w:r>
    </w:p>
    <w:p w:rsidR="00AF5244" w:rsidRPr="00AF5244" w:rsidRDefault="00AF5244" w:rsidP="00AF5244">
      <w:pPr>
        <w:pStyle w:val="Akapitzlist"/>
        <w:numPr>
          <w:ilvl w:val="0"/>
          <w:numId w:val="8"/>
        </w:numPr>
        <w:jc w:val="both"/>
        <w:rPr>
          <w:rFonts w:ascii="Verdana" w:hAnsi="Verdana" w:cs="Calibri"/>
          <w:sz w:val="20"/>
          <w:szCs w:val="20"/>
        </w:rPr>
      </w:pPr>
      <w:r w:rsidRPr="00AF5244">
        <w:rPr>
          <w:rFonts w:ascii="Verdana" w:hAnsi="Verdana" w:cs="Calibri"/>
          <w:color w:val="FF0000"/>
          <w:sz w:val="20"/>
          <w:szCs w:val="20"/>
        </w:rPr>
        <w:t>Fakt dostarczenia urządzenia zastępczego na czas przedłużającej się realizacji zobowiązań umownych wyłącza możliwość stosowania kar umownych</w:t>
      </w:r>
    </w:p>
    <w:p w:rsidR="008E3ED1" w:rsidRPr="00AF5244" w:rsidRDefault="008E3ED1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</w:p>
    <w:p w:rsidR="008E3ED1" w:rsidRPr="00AF5244" w:rsidRDefault="008E3ED1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AF5244">
        <w:rPr>
          <w:rFonts w:ascii="Verdana" w:hAnsi="Verdana" w:cstheme="minorHAnsi"/>
          <w:b/>
          <w:bCs/>
          <w:sz w:val="20"/>
        </w:rPr>
        <w:t>§</w:t>
      </w:r>
      <w:r w:rsidR="008300E0" w:rsidRPr="00AF5244">
        <w:rPr>
          <w:rFonts w:ascii="Verdana" w:hAnsi="Verdana" w:cstheme="minorHAnsi"/>
          <w:b/>
          <w:bCs/>
          <w:sz w:val="20"/>
        </w:rPr>
        <w:t xml:space="preserve"> 11</w:t>
      </w:r>
    </w:p>
    <w:p w:rsidR="00AF5244" w:rsidRPr="00AF5244" w:rsidRDefault="00AF5244" w:rsidP="00AF5244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AF5244">
        <w:rPr>
          <w:rFonts w:ascii="Verdana" w:hAnsi="Verdana" w:cs="Calibri"/>
          <w:sz w:val="20"/>
          <w:szCs w:val="20"/>
        </w:rPr>
        <w:t xml:space="preserve">W okresie gwarancji i rękojmi, Zleceniobiorca zobowiązuje się usunąć wady wynikające z nienależytego wykonania naprawy w terminie do 7 dni roboczych </w:t>
      </w:r>
      <w:r w:rsidRPr="00AF5244">
        <w:rPr>
          <w:rFonts w:ascii="Verdana" w:hAnsi="Verdana" w:cs="Calibri"/>
          <w:color w:val="FF0000"/>
          <w:sz w:val="20"/>
          <w:szCs w:val="20"/>
        </w:rPr>
        <w:t>bądź do 14 dni roboczych w przypadku konieczności sprowadzenia części od producenta</w:t>
      </w:r>
      <w:r w:rsidRPr="00AF5244">
        <w:rPr>
          <w:rFonts w:ascii="Verdana" w:hAnsi="Verdana" w:cs="Calibri"/>
          <w:sz w:val="20"/>
          <w:szCs w:val="20"/>
        </w:rPr>
        <w:t xml:space="preserve"> </w:t>
      </w:r>
      <w:r w:rsidRPr="00AF5244">
        <w:rPr>
          <w:rFonts w:ascii="Verdana" w:hAnsi="Verdana" w:cs="Calibri"/>
          <w:color w:val="FF0000"/>
          <w:sz w:val="20"/>
          <w:szCs w:val="20"/>
        </w:rPr>
        <w:t xml:space="preserve">i </w:t>
      </w:r>
      <w:r w:rsidRPr="00AF5244">
        <w:rPr>
          <w:rFonts w:ascii="Verdana" w:hAnsi="Verdana" w:cs="Calibri"/>
          <w:sz w:val="20"/>
          <w:szCs w:val="20"/>
        </w:rPr>
        <w:t>dostarczyć urządzenie zastępcze</w:t>
      </w:r>
    </w:p>
    <w:p w:rsidR="008E3ED1" w:rsidRPr="00AF5244" w:rsidRDefault="008E3ED1" w:rsidP="0099078C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Niniejsza umowa stanowi dokument gwarancyjny w rozumieniu przepisów Kodeksu Cywilnego.</w:t>
      </w:r>
    </w:p>
    <w:p w:rsidR="008E3ED1" w:rsidRPr="00AF5244" w:rsidRDefault="008E3ED1" w:rsidP="0099078C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W sprawach nieuregulowanych umową do gwarancji stosuje się przepisy art.577 i następnych Kodeksu Cywilnego.</w:t>
      </w:r>
    </w:p>
    <w:p w:rsidR="008E3ED1" w:rsidRPr="00AF5244" w:rsidRDefault="008E3ED1" w:rsidP="0099078C">
      <w:pPr>
        <w:pStyle w:val="Tekstpodstawowy2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97" w:hanging="397"/>
        <w:jc w:val="both"/>
        <w:rPr>
          <w:rFonts w:ascii="Verdana" w:hAnsi="Verdana" w:cstheme="minorHAnsi"/>
          <w:b/>
          <w:bCs/>
          <w:sz w:val="20"/>
        </w:rPr>
      </w:pPr>
      <w:r w:rsidRPr="00AF5244">
        <w:rPr>
          <w:rFonts w:ascii="Verdana" w:hAnsi="Verdana" w:cstheme="minorHAnsi"/>
          <w:sz w:val="20"/>
        </w:rPr>
        <w:t>Do odpowiedzialności Zleceniobiorcy z tytułu rękojmi stosuje się przepisy Kodeksu Cywilnego.</w:t>
      </w:r>
    </w:p>
    <w:p w:rsidR="0099078C" w:rsidRPr="00AF5244" w:rsidRDefault="0099078C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</w:p>
    <w:p w:rsidR="008E3ED1" w:rsidRPr="00AF5244" w:rsidRDefault="008E3ED1" w:rsidP="0099078C">
      <w:pPr>
        <w:pStyle w:val="Tekstpodstawowy21"/>
        <w:spacing w:line="276" w:lineRule="auto"/>
        <w:jc w:val="center"/>
        <w:rPr>
          <w:rFonts w:ascii="Verdana" w:hAnsi="Verdana" w:cstheme="minorHAnsi"/>
          <w:b/>
          <w:bCs/>
          <w:sz w:val="20"/>
        </w:rPr>
      </w:pPr>
      <w:r w:rsidRPr="00AF5244">
        <w:rPr>
          <w:rFonts w:ascii="Verdana" w:hAnsi="Verdana" w:cstheme="minorHAnsi"/>
          <w:b/>
          <w:bCs/>
          <w:sz w:val="20"/>
        </w:rPr>
        <w:t xml:space="preserve">§ </w:t>
      </w:r>
      <w:r w:rsidR="008300E0" w:rsidRPr="00AF5244">
        <w:rPr>
          <w:rFonts w:ascii="Verdana" w:hAnsi="Verdana" w:cstheme="minorHAnsi"/>
          <w:b/>
          <w:bCs/>
          <w:sz w:val="20"/>
        </w:rPr>
        <w:t>12</w:t>
      </w:r>
    </w:p>
    <w:p w:rsidR="00A54388" w:rsidRPr="00AF5244" w:rsidRDefault="008E3ED1" w:rsidP="0099078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sz w:val="20"/>
          <w:szCs w:val="20"/>
        </w:rPr>
        <w:t>1.</w:t>
      </w:r>
      <w:r w:rsidRPr="00AF5244">
        <w:rPr>
          <w:rFonts w:ascii="Verdana" w:hAnsi="Verdana" w:cstheme="minorHAnsi"/>
          <w:sz w:val="20"/>
          <w:szCs w:val="20"/>
        </w:rPr>
        <w:tab/>
      </w:r>
      <w:r w:rsidR="00A54388" w:rsidRPr="00AF5244">
        <w:rPr>
          <w:rFonts w:ascii="Verdana" w:hAnsi="Verdana" w:cstheme="minorHAnsi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="00A54388" w:rsidRPr="00AF5244">
          <w:rPr>
            <w:rFonts w:ascii="Verdana" w:hAnsi="Verdana" w:cstheme="minorHAnsi"/>
            <w:sz w:val="20"/>
            <w:szCs w:val="20"/>
          </w:rPr>
          <w:t>Kodeksu cywilnego</w:t>
        </w:r>
      </w:smartTag>
      <w:r w:rsidR="00A54388" w:rsidRPr="00AF5244">
        <w:rPr>
          <w:rFonts w:ascii="Verdana" w:hAnsi="Verdana" w:cstheme="minorHAnsi"/>
          <w:sz w:val="20"/>
          <w:szCs w:val="20"/>
        </w:rPr>
        <w:t xml:space="preserve"> oraz przepisy ustawy Prawo zamówień publicznych, a także inne powszechnie obowiązujące przepisy prawa.</w:t>
      </w:r>
    </w:p>
    <w:p w:rsidR="00AA7AF3" w:rsidRPr="00AF5244" w:rsidRDefault="00AA7AF3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2.</w:t>
      </w:r>
      <w:r w:rsidRPr="00AF5244">
        <w:rPr>
          <w:rFonts w:ascii="Verdana" w:hAnsi="Verdana" w:cstheme="minorHAnsi"/>
          <w:sz w:val="20"/>
        </w:rPr>
        <w:tab/>
        <w:t>Przewiduje się zmiany wysokości wynagrodzenia należnego Wykonawcy, w przypadku zmiany:</w:t>
      </w:r>
    </w:p>
    <w:p w:rsidR="00AA7AF3" w:rsidRPr="00AF5244" w:rsidRDefault="0099078C" w:rsidP="0099078C">
      <w:pPr>
        <w:pStyle w:val="Tekstpodstawowy31"/>
        <w:spacing w:line="276" w:lineRule="auto"/>
        <w:ind w:left="709" w:hanging="425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 xml:space="preserve">1) </w:t>
      </w:r>
      <w:r w:rsidR="00AA7AF3" w:rsidRPr="00AF5244">
        <w:rPr>
          <w:rFonts w:ascii="Verdana" w:hAnsi="Verdana" w:cstheme="minorHAnsi"/>
          <w:sz w:val="20"/>
        </w:rPr>
        <w:t>stawki podatku od towarów i usług</w:t>
      </w:r>
      <w:r w:rsidRPr="00AF5244">
        <w:rPr>
          <w:rFonts w:ascii="Verdana" w:hAnsi="Verdana" w:cstheme="minorHAnsi"/>
          <w:sz w:val="20"/>
        </w:rPr>
        <w:t xml:space="preserve"> </w:t>
      </w:r>
      <w:r w:rsidR="007055E5" w:rsidRPr="00AF5244">
        <w:rPr>
          <w:rFonts w:ascii="Verdana" w:hAnsi="Verdana" w:cstheme="minorHAnsi"/>
          <w:sz w:val="20"/>
        </w:rPr>
        <w:t>oraz podatku akcyzowego</w:t>
      </w:r>
      <w:r w:rsidR="00AA7AF3" w:rsidRPr="00AF5244">
        <w:rPr>
          <w:rFonts w:ascii="Verdana" w:hAnsi="Verdana" w:cstheme="minorHAnsi"/>
          <w:sz w:val="20"/>
        </w:rPr>
        <w:t xml:space="preserve"> – przy niezmienności ceny netto,</w:t>
      </w:r>
    </w:p>
    <w:p w:rsidR="00AA7AF3" w:rsidRPr="00AF5244" w:rsidRDefault="00AA7AF3" w:rsidP="0099078C">
      <w:pPr>
        <w:pStyle w:val="Tekstpodstawowy31"/>
        <w:spacing w:line="276" w:lineRule="auto"/>
        <w:ind w:left="709" w:hanging="425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2) wysokości minimalnego wynagrodzenia za pracę albo wysokości minimalnej stawki godzinowej ustalonych na podstawie ustawy z dnia 10 października 2002 r. o minimalnym wynagrodzeniu za pracę,</w:t>
      </w:r>
    </w:p>
    <w:p w:rsidR="00AA7AF3" w:rsidRPr="00AF5244" w:rsidRDefault="00AA7AF3" w:rsidP="0099078C">
      <w:pPr>
        <w:pStyle w:val="Tekstpodstawowy31"/>
        <w:spacing w:line="276" w:lineRule="auto"/>
        <w:ind w:left="709" w:hanging="425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 xml:space="preserve">3) zasad podlegania ubezpieczeniom społecznym lub ubezpieczeniu zdrowotnemu lub wysokości stawki składki na ubezpieczenia społeczne lub </w:t>
      </w:r>
      <w:r w:rsidR="007055E5" w:rsidRPr="00AF5244">
        <w:rPr>
          <w:rFonts w:ascii="Verdana" w:hAnsi="Verdana" w:cstheme="minorHAnsi"/>
          <w:sz w:val="20"/>
        </w:rPr>
        <w:t xml:space="preserve">ubezpieczenie </w:t>
      </w:r>
      <w:r w:rsidRPr="00AF5244">
        <w:rPr>
          <w:rFonts w:ascii="Verdana" w:hAnsi="Verdana" w:cstheme="minorHAnsi"/>
          <w:sz w:val="20"/>
        </w:rPr>
        <w:t>zdrowotne.</w:t>
      </w:r>
    </w:p>
    <w:p w:rsidR="00AA7AF3" w:rsidRPr="00AF5244" w:rsidRDefault="00AA7AF3" w:rsidP="0099078C">
      <w:pPr>
        <w:pStyle w:val="Tekstpodstawowy31"/>
        <w:spacing w:line="276" w:lineRule="auto"/>
        <w:ind w:left="709" w:hanging="425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4) zasad gromadzenia i wysokości wpłat do pracowniczych planów kapitałowych, o których mowa w ustawie z dnia 4 października 2018 r. o pracowniczych planach kapitałowych.</w:t>
      </w:r>
    </w:p>
    <w:p w:rsidR="00AA7AF3" w:rsidRPr="00AF5244" w:rsidRDefault="00AA7AF3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lastRenderedPageBreak/>
        <w:t>3.</w:t>
      </w:r>
      <w:r w:rsidRPr="00AF5244">
        <w:rPr>
          <w:rFonts w:ascii="Verdana" w:hAnsi="Verdana" w:cstheme="minorHAnsi"/>
          <w:sz w:val="20"/>
        </w:rPr>
        <w:tab/>
        <w:t>Zmiany określone w ust. 2 obowiązywać będą od pierwszego dnia miesiąca, następującego po miesiącu, w którym weszła w życie ta zmiana.</w:t>
      </w:r>
    </w:p>
    <w:p w:rsidR="00AA7AF3" w:rsidRPr="00AF5244" w:rsidRDefault="00AA7AF3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 xml:space="preserve">4. Zmiany określone w ust. 2 </w:t>
      </w:r>
      <w:proofErr w:type="spellStart"/>
      <w:r w:rsidRPr="00AF5244">
        <w:rPr>
          <w:rFonts w:ascii="Verdana" w:hAnsi="Verdana" w:cstheme="minorHAnsi"/>
          <w:sz w:val="20"/>
        </w:rPr>
        <w:t>pkt</w:t>
      </w:r>
      <w:proofErr w:type="spellEnd"/>
      <w:r w:rsidRPr="00AF5244">
        <w:rPr>
          <w:rFonts w:ascii="Verdana" w:hAnsi="Verdana" w:cstheme="minorHAnsi"/>
          <w:sz w:val="20"/>
        </w:rPr>
        <w:t xml:space="preserve"> 2 - 4 zostaną dokonane, jeżeli będę one miały wpływ na koszty wykonania niniejszej umowy przez Wykonawcę. Ciężar udowodnienia tego faktu oraz jego wysokość leży po stronie Wykonawcy. W przypadku zmiany, Wynagrodzenie ulegnie zmianie proporcjonalne do wpływu na koszt wykonania Zamówienia przez Wykonawcę.</w:t>
      </w:r>
    </w:p>
    <w:p w:rsidR="00AA7AF3" w:rsidRPr="00AF5244" w:rsidRDefault="00AA7AF3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5.  W przypadku zmian, o których mowa w ust. 2, aneks zostanie zawarty przy uwzględnieniu   następujących zasad:</w:t>
      </w:r>
    </w:p>
    <w:p w:rsidR="00AA7AF3" w:rsidRPr="00AF5244" w:rsidRDefault="00AA7AF3" w:rsidP="0099078C">
      <w:pPr>
        <w:pStyle w:val="Tekstpodstawowy31"/>
        <w:spacing w:line="276" w:lineRule="auto"/>
        <w:ind w:left="709" w:hanging="283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 xml:space="preserve">1) zmiany określone w ust. 2 </w:t>
      </w:r>
      <w:proofErr w:type="spellStart"/>
      <w:r w:rsidRPr="00AF5244">
        <w:rPr>
          <w:rFonts w:ascii="Verdana" w:hAnsi="Verdana" w:cstheme="minorHAnsi"/>
          <w:sz w:val="20"/>
        </w:rPr>
        <w:t>pkt</w:t>
      </w:r>
      <w:proofErr w:type="spellEnd"/>
      <w:r w:rsidRPr="00AF5244">
        <w:rPr>
          <w:rFonts w:ascii="Verdana" w:hAnsi="Verdana" w:cstheme="minorHAnsi"/>
          <w:sz w:val="20"/>
        </w:rPr>
        <w:t xml:space="preserve"> 1) obowiązują od dnia wejścia w życie odpowiednich przepisów</w:t>
      </w:r>
    </w:p>
    <w:p w:rsidR="00AA7AF3" w:rsidRPr="00AF5244" w:rsidRDefault="00AA7AF3" w:rsidP="0099078C">
      <w:pPr>
        <w:pStyle w:val="Tekstpodstawowy31"/>
        <w:spacing w:line="276" w:lineRule="auto"/>
        <w:ind w:left="709" w:hanging="283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 xml:space="preserve">2) zmiany określone w ust. 2 </w:t>
      </w:r>
      <w:proofErr w:type="spellStart"/>
      <w:r w:rsidRPr="00AF5244">
        <w:rPr>
          <w:rFonts w:ascii="Verdana" w:hAnsi="Verdana" w:cstheme="minorHAnsi"/>
          <w:sz w:val="20"/>
        </w:rPr>
        <w:t>pkt</w:t>
      </w:r>
      <w:proofErr w:type="spellEnd"/>
      <w:r w:rsidRPr="00AF5244">
        <w:rPr>
          <w:rFonts w:ascii="Verdana" w:hAnsi="Verdana" w:cstheme="minorHAnsi"/>
          <w:sz w:val="20"/>
        </w:rPr>
        <w:t xml:space="preserve"> 2) – 4) obowiązują od pierwszego dnia miesiąca, w którym wykonawca złożył prawidłowy i kompletny wniosek wraz z kalkulacją, zgodnie z ust. 3, umożliwiający zawarcie aneksu – nie wcześniej jednak, niż od wejścia w życie odpowiednich przepisów.</w:t>
      </w:r>
    </w:p>
    <w:p w:rsidR="008E3ED1" w:rsidRPr="00AF5244" w:rsidRDefault="00AA7AF3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6.</w:t>
      </w:r>
      <w:r w:rsidR="00E3635A" w:rsidRPr="00AF5244">
        <w:rPr>
          <w:rFonts w:ascii="Verdana" w:hAnsi="Verdana" w:cstheme="minorHAnsi"/>
          <w:sz w:val="20"/>
        </w:rPr>
        <w:tab/>
      </w:r>
      <w:r w:rsidRPr="00AF5244">
        <w:rPr>
          <w:rFonts w:ascii="Verdana" w:hAnsi="Verdana" w:cstheme="minorHAnsi"/>
          <w:sz w:val="20"/>
        </w:rPr>
        <w:t>Zmiany treści umowy wymagają zachowania formy pisemnej pod rygorem nieważności.</w:t>
      </w:r>
    </w:p>
    <w:p w:rsidR="008E3ED1" w:rsidRPr="00AF5244" w:rsidRDefault="00E3635A" w:rsidP="0099078C">
      <w:pPr>
        <w:pStyle w:val="Tekstpodstawowy31"/>
        <w:spacing w:line="276" w:lineRule="auto"/>
        <w:ind w:left="397" w:hanging="397"/>
        <w:rPr>
          <w:rFonts w:ascii="Verdana" w:hAnsi="Verdana" w:cstheme="minorHAnsi"/>
          <w:b/>
          <w:sz w:val="20"/>
        </w:rPr>
      </w:pPr>
      <w:r w:rsidRPr="00AF5244">
        <w:rPr>
          <w:rFonts w:ascii="Verdana" w:hAnsi="Verdana" w:cstheme="minorHAnsi"/>
          <w:sz w:val="20"/>
        </w:rPr>
        <w:t>7</w:t>
      </w:r>
      <w:r w:rsidR="008E3ED1" w:rsidRPr="00AF5244">
        <w:rPr>
          <w:rFonts w:ascii="Verdana" w:hAnsi="Verdana" w:cstheme="minorHAnsi"/>
          <w:sz w:val="20"/>
        </w:rPr>
        <w:t>.</w:t>
      </w:r>
      <w:r w:rsidR="008E3ED1" w:rsidRPr="00AF5244">
        <w:rPr>
          <w:rFonts w:ascii="Verdana" w:hAnsi="Verdana" w:cstheme="minorHAnsi"/>
          <w:sz w:val="20"/>
        </w:rPr>
        <w:tab/>
        <w:t>Wszystkie spory wynikające z umowy rozstrzygnięte będą przez sąd właściwy dla siedziby Zleceniodawcy.</w:t>
      </w:r>
    </w:p>
    <w:p w:rsidR="00F63FFE" w:rsidRPr="00AF5244" w:rsidRDefault="006A2326" w:rsidP="0099078C">
      <w:pPr>
        <w:pStyle w:val="Akapitzlist"/>
        <w:numPr>
          <w:ilvl w:val="0"/>
          <w:numId w:val="21"/>
        </w:numPr>
        <w:suppressAutoHyphens w:val="0"/>
        <w:spacing w:before="120" w:after="16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>Dopuszczalna jest zmiana Umowy w zakresie Wynagrodzenia należnego Wykonawcy, w przypadku zmiany cen materiałów lub kosztów związanych z realizacją Umowy – na poniższych zasadach:</w:t>
      </w:r>
    </w:p>
    <w:p w:rsidR="001C59C5" w:rsidRPr="00AF5244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>zmiana wysokości wynagrodzenia może nastąpić na pisemny wniosek Strony,</w:t>
      </w:r>
    </w:p>
    <w:p w:rsidR="001C59C5" w:rsidRPr="00AF5244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>wysokość wynagrodzenia ulegnie zmianie, jeżeli wniosek złożony przez Stronę spełniał będzie wymogi określone powyżej i będzie zawierał uzasadnienie wskazujące na zmianę cen materiałów lub kosztów,</w:t>
      </w:r>
    </w:p>
    <w:p w:rsidR="001C59C5" w:rsidRPr="00AF5244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>maksymalny poziom dopuszczalnej zmiany wynagrodzenia Strony przyjmują w wysokości 10% pierwotnej wartości umowy,</w:t>
      </w:r>
    </w:p>
    <w:p w:rsidR="001C59C5" w:rsidRPr="00AF5244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>przez zmianę ceny materiałów lub kosztów Strony rozumieją wzrost odpowiednio cen lub kosztów, względem ceny lub kosztu przyjętych w celu ustalenia wynagrodzenia,</w:t>
      </w:r>
    </w:p>
    <w:p w:rsidR="001C59C5" w:rsidRPr="00AF5244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 xml:space="preserve">zmiana wynagrodzenia zostanie ustalona przez Strony w oparciu o średnioroczny wskaźnik cen towarów i usług konsumpcyjnych ogółem za rok poprzedni w stosunku do roku, w którym dokonana ma zostać zmiana wynagrodzenia, ogłoszony w komunikacie Prezesa Głównego Urzędu Statystycznego, </w:t>
      </w:r>
    </w:p>
    <w:p w:rsidR="001C59C5" w:rsidRPr="00AF5244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360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>zmiana wynagrodzenia może nastąpić nie wcześniej niż po upływie 12 miesięcy od dnia zawarcia Umowy i dotyczy prac zrealizowanych po jej dokonaniu</w:t>
      </w:r>
    </w:p>
    <w:p w:rsidR="001C59C5" w:rsidRPr="00AF5244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426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>jeżeli umowa została zawarta po upływie 180 dni od dnia upływu terminu składania ofert, początkowym terminem ustalenia zmiany wynagrodzenia jest dzień otwarcia ofert,</w:t>
      </w:r>
    </w:p>
    <w:p w:rsidR="001C59C5" w:rsidRPr="00AF5244" w:rsidRDefault="001C59C5" w:rsidP="0099078C">
      <w:pPr>
        <w:numPr>
          <w:ilvl w:val="3"/>
          <w:numId w:val="19"/>
        </w:numPr>
        <w:suppressAutoHyphens w:val="0"/>
        <w:spacing w:before="120" w:after="160" w:line="276" w:lineRule="auto"/>
        <w:ind w:left="426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 xml:space="preserve">Wykonawca, którego wynagrodzenie zostało zmienione, w terminie 14 dni od dnia zawarcia z Zamawiającym aneksu wprowadzającego zmianę wynagrodzenia zobowiązany jest do zmiany wynagrodzenia przysługującego podwykonawcy, z którym zawarł umowę w zakresie odpowiadającym zmianom cen materiałów </w:t>
      </w:r>
      <w:r w:rsidRPr="00AF5244">
        <w:rPr>
          <w:rFonts w:ascii="Verdana" w:eastAsia="Calibri" w:hAnsi="Verdana"/>
          <w:sz w:val="20"/>
          <w:szCs w:val="20"/>
          <w:lang w:eastAsia="en-US"/>
        </w:rPr>
        <w:lastRenderedPageBreak/>
        <w:t>lub kosztów dotyczących zobowiązania Podwykonawcy jeżeli łącznie spełnione są następujące warunki:</w:t>
      </w:r>
    </w:p>
    <w:p w:rsidR="001C59C5" w:rsidRPr="00AF5244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0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1"/>
          <w:numId w:val="20"/>
        </w:numPr>
        <w:suppressAutoHyphens w:val="0"/>
        <w:spacing w:before="120" w:after="160" w:line="276" w:lineRule="auto"/>
        <w:rPr>
          <w:rFonts w:ascii="Verdana" w:eastAsia="Calibri" w:hAnsi="Verdana"/>
          <w:vanish/>
          <w:sz w:val="20"/>
          <w:szCs w:val="20"/>
          <w:lang w:eastAsia="en-US"/>
        </w:rPr>
      </w:pPr>
    </w:p>
    <w:p w:rsidR="001C59C5" w:rsidRPr="00AF5244" w:rsidRDefault="001C59C5" w:rsidP="0099078C">
      <w:pPr>
        <w:numPr>
          <w:ilvl w:val="2"/>
          <w:numId w:val="20"/>
        </w:numPr>
        <w:suppressAutoHyphens w:val="0"/>
        <w:spacing w:before="120" w:after="160" w:line="276" w:lineRule="auto"/>
        <w:ind w:left="1134" w:hanging="425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>przedmiotem umowy są usługi</w:t>
      </w:r>
    </w:p>
    <w:p w:rsidR="001C59C5" w:rsidRPr="00AF5244" w:rsidRDefault="001C59C5" w:rsidP="0099078C">
      <w:pPr>
        <w:numPr>
          <w:ilvl w:val="2"/>
          <w:numId w:val="20"/>
        </w:numPr>
        <w:suppressAutoHyphens w:val="0"/>
        <w:spacing w:before="120" w:after="160" w:line="276" w:lineRule="auto"/>
        <w:ind w:left="1134" w:hanging="425"/>
        <w:rPr>
          <w:rFonts w:ascii="Verdana" w:eastAsia="Calibri" w:hAnsi="Verdana"/>
          <w:sz w:val="20"/>
          <w:szCs w:val="20"/>
          <w:lang w:eastAsia="en-US"/>
        </w:rPr>
      </w:pPr>
      <w:r w:rsidRPr="00AF5244">
        <w:rPr>
          <w:rFonts w:ascii="Verdana" w:eastAsia="Calibri" w:hAnsi="Verdana"/>
          <w:sz w:val="20"/>
          <w:szCs w:val="20"/>
          <w:lang w:eastAsia="en-US"/>
        </w:rPr>
        <w:t>okres obowiązywania umowy przekracza 12 miesięcy.</w:t>
      </w:r>
    </w:p>
    <w:p w:rsidR="001C59C5" w:rsidRPr="00AF5244" w:rsidRDefault="001C59C5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8E3ED1" w:rsidRPr="00AF5244" w:rsidRDefault="008E3ED1" w:rsidP="0099078C">
      <w:pPr>
        <w:spacing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F5244">
        <w:rPr>
          <w:rFonts w:ascii="Verdana" w:hAnsi="Verdana" w:cstheme="minorHAnsi"/>
          <w:b/>
          <w:sz w:val="20"/>
          <w:szCs w:val="20"/>
        </w:rPr>
        <w:t>§ 1</w:t>
      </w:r>
      <w:r w:rsidR="008300E0" w:rsidRPr="00AF5244">
        <w:rPr>
          <w:rFonts w:ascii="Verdana" w:hAnsi="Verdana" w:cstheme="minorHAnsi"/>
          <w:b/>
          <w:sz w:val="20"/>
          <w:szCs w:val="20"/>
        </w:rPr>
        <w:t>3</w:t>
      </w:r>
    </w:p>
    <w:p w:rsidR="00932E78" w:rsidRPr="00AF5244" w:rsidRDefault="00932E78" w:rsidP="0099078C">
      <w:pPr>
        <w:spacing w:line="276" w:lineRule="auto"/>
        <w:jc w:val="center"/>
        <w:rPr>
          <w:rFonts w:ascii="Verdana" w:hAnsi="Verdana" w:cstheme="minorHAnsi"/>
          <w:sz w:val="20"/>
          <w:szCs w:val="20"/>
        </w:rPr>
      </w:pPr>
    </w:p>
    <w:p w:rsidR="008E3ED1" w:rsidRPr="00AF5244" w:rsidRDefault="008E3ED1" w:rsidP="0099078C">
      <w:pPr>
        <w:pStyle w:val="Tekstpodstawowy"/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>1.</w:t>
      </w:r>
      <w:r w:rsidRPr="00AF5244">
        <w:rPr>
          <w:rFonts w:ascii="Verdana" w:hAnsi="Verdana" w:cstheme="minorHAnsi"/>
          <w:sz w:val="20"/>
        </w:rPr>
        <w:tab/>
        <w:t>Wszelkie zmiany umowy, wymagają obustronnie podpisanego aneksu do umowy pod rygorem nieważności.</w:t>
      </w:r>
    </w:p>
    <w:p w:rsidR="008E3ED1" w:rsidRPr="00AF5244" w:rsidRDefault="008E3ED1" w:rsidP="0099078C">
      <w:pPr>
        <w:pStyle w:val="Tekstpodstawowy"/>
        <w:spacing w:line="276" w:lineRule="auto"/>
        <w:ind w:left="397" w:hanging="397"/>
        <w:jc w:val="both"/>
        <w:rPr>
          <w:rFonts w:ascii="Verdana" w:hAnsi="Verdana" w:cstheme="minorHAnsi"/>
          <w:sz w:val="20"/>
        </w:rPr>
      </w:pPr>
      <w:r w:rsidRPr="00AF5244">
        <w:rPr>
          <w:rFonts w:ascii="Verdana" w:hAnsi="Verdana" w:cstheme="minorHAnsi"/>
          <w:sz w:val="20"/>
        </w:rPr>
        <w:t xml:space="preserve">2. </w:t>
      </w:r>
      <w:r w:rsidRPr="00AF5244">
        <w:rPr>
          <w:rFonts w:ascii="Verdana" w:hAnsi="Verdana" w:cstheme="minorHAnsi"/>
          <w:sz w:val="20"/>
        </w:rPr>
        <w:tab/>
        <w:t xml:space="preserve">Umowa sporządzona zostaje w trzech jednobrzmiących egzemplarzach, jeden egzemplarz dla Wykonawcy natomiast dwa dla Zamawiającego. </w:t>
      </w:r>
    </w:p>
    <w:p w:rsidR="008E3ED1" w:rsidRPr="00AF5244" w:rsidRDefault="008E3ED1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8E3ED1" w:rsidRPr="00AF5244" w:rsidRDefault="008E3ED1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AF5244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AF5244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AF5244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AF5244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AF5244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932E78" w:rsidRPr="00AF5244" w:rsidRDefault="00932E78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p w:rsidR="008E3ED1" w:rsidRPr="00AF5244" w:rsidRDefault="008E3ED1" w:rsidP="0099078C">
      <w:pPr>
        <w:spacing w:line="276" w:lineRule="auto"/>
        <w:jc w:val="center"/>
        <w:rPr>
          <w:rFonts w:ascii="Verdana" w:hAnsi="Verdana" w:cstheme="minorHAnsi"/>
          <w:sz w:val="20"/>
          <w:szCs w:val="20"/>
        </w:rPr>
      </w:pPr>
      <w:r w:rsidRPr="00AF5244">
        <w:rPr>
          <w:rFonts w:ascii="Verdana" w:hAnsi="Verdana" w:cstheme="minorHAnsi"/>
          <w:b/>
          <w:sz w:val="20"/>
          <w:szCs w:val="20"/>
        </w:rPr>
        <w:t>Zleceniobiorca</w:t>
      </w:r>
      <w:r w:rsidRPr="00AF5244">
        <w:rPr>
          <w:rFonts w:ascii="Verdana" w:hAnsi="Verdana" w:cstheme="minorHAnsi"/>
          <w:sz w:val="20"/>
          <w:szCs w:val="20"/>
        </w:rPr>
        <w:tab/>
      </w:r>
      <w:r w:rsidRPr="00AF5244">
        <w:rPr>
          <w:rFonts w:ascii="Verdana" w:hAnsi="Verdana" w:cstheme="minorHAnsi"/>
          <w:sz w:val="20"/>
          <w:szCs w:val="20"/>
        </w:rPr>
        <w:tab/>
      </w:r>
      <w:r w:rsidRPr="00AF5244">
        <w:rPr>
          <w:rFonts w:ascii="Verdana" w:hAnsi="Verdana" w:cstheme="minorHAnsi"/>
          <w:sz w:val="20"/>
          <w:szCs w:val="20"/>
        </w:rPr>
        <w:tab/>
      </w:r>
      <w:r w:rsidRPr="00AF5244">
        <w:rPr>
          <w:rFonts w:ascii="Verdana" w:hAnsi="Verdana" w:cstheme="minorHAnsi"/>
          <w:sz w:val="20"/>
          <w:szCs w:val="20"/>
        </w:rPr>
        <w:tab/>
      </w:r>
      <w:r w:rsidRPr="00AF5244">
        <w:rPr>
          <w:rFonts w:ascii="Verdana" w:hAnsi="Verdana" w:cstheme="minorHAnsi"/>
          <w:sz w:val="20"/>
          <w:szCs w:val="20"/>
        </w:rPr>
        <w:tab/>
      </w:r>
      <w:r w:rsidRPr="00AF5244">
        <w:rPr>
          <w:rFonts w:ascii="Verdana" w:hAnsi="Verdana" w:cstheme="minorHAnsi"/>
          <w:sz w:val="20"/>
          <w:szCs w:val="20"/>
        </w:rPr>
        <w:tab/>
      </w:r>
      <w:r w:rsidRPr="00AF5244">
        <w:rPr>
          <w:rFonts w:ascii="Verdana" w:hAnsi="Verdana" w:cstheme="minorHAnsi"/>
          <w:b/>
          <w:sz w:val="20"/>
          <w:szCs w:val="20"/>
        </w:rPr>
        <w:t>Zleceniodawca</w:t>
      </w:r>
    </w:p>
    <w:p w:rsidR="008E3ED1" w:rsidRPr="00AF5244" w:rsidRDefault="008E3ED1" w:rsidP="0099078C">
      <w:pPr>
        <w:spacing w:line="276" w:lineRule="auto"/>
        <w:rPr>
          <w:rFonts w:ascii="Verdana" w:hAnsi="Verdana" w:cstheme="minorHAnsi"/>
          <w:sz w:val="20"/>
          <w:szCs w:val="20"/>
        </w:rPr>
      </w:pPr>
    </w:p>
    <w:sectPr w:rsidR="008E3ED1" w:rsidRPr="00AF5244" w:rsidSect="009907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78C" w:rsidRDefault="0099078C" w:rsidP="0099078C">
      <w:r>
        <w:separator/>
      </w:r>
    </w:p>
  </w:endnote>
  <w:endnote w:type="continuationSeparator" w:id="1">
    <w:p w:rsidR="0099078C" w:rsidRDefault="0099078C" w:rsidP="0099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78C" w:rsidRDefault="0099078C" w:rsidP="0099078C">
      <w:r>
        <w:separator/>
      </w:r>
    </w:p>
  </w:footnote>
  <w:footnote w:type="continuationSeparator" w:id="1">
    <w:p w:rsidR="0099078C" w:rsidRDefault="0099078C" w:rsidP="00990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8C" w:rsidRDefault="0099078C" w:rsidP="0099078C">
    <w:pPr>
      <w:pStyle w:val="Nagwek"/>
      <w:tabs>
        <w:tab w:val="clear" w:pos="4536"/>
        <w:tab w:val="clear" w:pos="9072"/>
        <w:tab w:val="left" w:pos="6465"/>
      </w:tabs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36/2022                   Załącznik nr 4 </w:t>
    </w:r>
    <w:r w:rsidRPr="008C18C2">
      <w:rPr>
        <w:rFonts w:ascii="Verdana" w:hAnsi="Verdana"/>
        <w:bCs/>
        <w:sz w:val="20"/>
        <w:szCs w:val="20"/>
      </w:rPr>
      <w:t>projektowane postanowienia umowy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 w:val="20"/>
        <w:szCs w:val="20"/>
        <w:lang w:eastAsia="pl-P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3">
    <w:nsid w:val="00000006"/>
    <w:multiLevelType w:val="multilevel"/>
    <w:tmpl w:val="217A93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6">
    <w:nsid w:val="0000000A"/>
    <w:multiLevelType w:val="multilevel"/>
    <w:tmpl w:val="2D6C0C8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7">
    <w:nsid w:val="03033F89"/>
    <w:multiLevelType w:val="hybridMultilevel"/>
    <w:tmpl w:val="B1FA57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7B8A8F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82447"/>
    <w:multiLevelType w:val="hybridMultilevel"/>
    <w:tmpl w:val="EE5CF64E"/>
    <w:lvl w:ilvl="0" w:tplc="D68C3D2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211B4C"/>
    <w:multiLevelType w:val="hybridMultilevel"/>
    <w:tmpl w:val="F0242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F15966"/>
    <w:multiLevelType w:val="hybridMultilevel"/>
    <w:tmpl w:val="D03AB6F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>
    <w:nsid w:val="1B913749"/>
    <w:multiLevelType w:val="hybridMultilevel"/>
    <w:tmpl w:val="9D58B7BC"/>
    <w:lvl w:ilvl="0" w:tplc="60ECC0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426D94"/>
    <w:multiLevelType w:val="hybridMultilevel"/>
    <w:tmpl w:val="122C694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3">
    <w:nsid w:val="21992F9A"/>
    <w:multiLevelType w:val="hybridMultilevel"/>
    <w:tmpl w:val="444A1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51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E6798D"/>
    <w:multiLevelType w:val="hybridMultilevel"/>
    <w:tmpl w:val="E9D08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D5E1E"/>
    <w:multiLevelType w:val="hybridMultilevel"/>
    <w:tmpl w:val="FC12EE86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51B84B0A"/>
    <w:multiLevelType w:val="multilevel"/>
    <w:tmpl w:val="555875E8"/>
    <w:lvl w:ilvl="0">
      <w:start w:val="1"/>
      <w:numFmt w:val="decimal"/>
      <w:lvlText w:val="%1."/>
      <w:lvlJc w:val="left"/>
      <w:pPr>
        <w:ind w:left="361" w:hanging="36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6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rPr>
        <w:rFonts w:ascii="Verdana" w:eastAsia="Times New Roman" w:hAnsi="Verdana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125" w:hanging="4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833" w:hanging="33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541" w:hanging="2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49" w:hanging="17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665" w:hanging="80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6373" w:hanging="7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>
    <w:nsid w:val="670D36B7"/>
    <w:multiLevelType w:val="hybridMultilevel"/>
    <w:tmpl w:val="93968A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4" w:firstLine="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E241D"/>
    <w:multiLevelType w:val="hybridMultilevel"/>
    <w:tmpl w:val="F3C46BDC"/>
    <w:lvl w:ilvl="0" w:tplc="079C4EE4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8214AA6"/>
    <w:multiLevelType w:val="hybridMultilevel"/>
    <w:tmpl w:val="F348AD76"/>
    <w:lvl w:ilvl="0" w:tplc="0000000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19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ED1"/>
    <w:rsid w:val="00006980"/>
    <w:rsid w:val="00051C06"/>
    <w:rsid w:val="000654B7"/>
    <w:rsid w:val="000775ED"/>
    <w:rsid w:val="00084AAB"/>
    <w:rsid w:val="000B3B62"/>
    <w:rsid w:val="000B64F2"/>
    <w:rsid w:val="000C7981"/>
    <w:rsid w:val="000D0EA8"/>
    <w:rsid w:val="000D3446"/>
    <w:rsid w:val="000D5140"/>
    <w:rsid w:val="00111001"/>
    <w:rsid w:val="0013246F"/>
    <w:rsid w:val="001330A2"/>
    <w:rsid w:val="001338D4"/>
    <w:rsid w:val="0014767E"/>
    <w:rsid w:val="00147F4D"/>
    <w:rsid w:val="00152A63"/>
    <w:rsid w:val="00172F2B"/>
    <w:rsid w:val="001A3F16"/>
    <w:rsid w:val="001B7E5D"/>
    <w:rsid w:val="001C0701"/>
    <w:rsid w:val="001C21A0"/>
    <w:rsid w:val="001C51E3"/>
    <w:rsid w:val="001C59C5"/>
    <w:rsid w:val="001E276C"/>
    <w:rsid w:val="001E43FE"/>
    <w:rsid w:val="002158A0"/>
    <w:rsid w:val="00225975"/>
    <w:rsid w:val="00226E60"/>
    <w:rsid w:val="002765D4"/>
    <w:rsid w:val="00297F6A"/>
    <w:rsid w:val="002A02FB"/>
    <w:rsid w:val="002E555E"/>
    <w:rsid w:val="002E75F3"/>
    <w:rsid w:val="00313029"/>
    <w:rsid w:val="00320417"/>
    <w:rsid w:val="0032639A"/>
    <w:rsid w:val="00362C34"/>
    <w:rsid w:val="003631A1"/>
    <w:rsid w:val="003936A2"/>
    <w:rsid w:val="003A00E5"/>
    <w:rsid w:val="003A2432"/>
    <w:rsid w:val="003B0B3E"/>
    <w:rsid w:val="003B18A7"/>
    <w:rsid w:val="003B47EE"/>
    <w:rsid w:val="003D3F9E"/>
    <w:rsid w:val="003D406B"/>
    <w:rsid w:val="0042204F"/>
    <w:rsid w:val="00453C59"/>
    <w:rsid w:val="00486188"/>
    <w:rsid w:val="00493D71"/>
    <w:rsid w:val="004A4994"/>
    <w:rsid w:val="004B4E46"/>
    <w:rsid w:val="004C01E3"/>
    <w:rsid w:val="004F1F78"/>
    <w:rsid w:val="004F7843"/>
    <w:rsid w:val="00543BE1"/>
    <w:rsid w:val="0054472D"/>
    <w:rsid w:val="0055039D"/>
    <w:rsid w:val="00550BBD"/>
    <w:rsid w:val="005D1579"/>
    <w:rsid w:val="005D6F74"/>
    <w:rsid w:val="005E7B2D"/>
    <w:rsid w:val="005F7492"/>
    <w:rsid w:val="00607018"/>
    <w:rsid w:val="00617D04"/>
    <w:rsid w:val="006234A4"/>
    <w:rsid w:val="006322C4"/>
    <w:rsid w:val="006460FD"/>
    <w:rsid w:val="00652BA6"/>
    <w:rsid w:val="00662E3C"/>
    <w:rsid w:val="006752A5"/>
    <w:rsid w:val="00681937"/>
    <w:rsid w:val="00682932"/>
    <w:rsid w:val="00691FDA"/>
    <w:rsid w:val="006A1A3F"/>
    <w:rsid w:val="006A2326"/>
    <w:rsid w:val="006C7B72"/>
    <w:rsid w:val="006D18E2"/>
    <w:rsid w:val="006D3E48"/>
    <w:rsid w:val="006E14A8"/>
    <w:rsid w:val="007055E5"/>
    <w:rsid w:val="00706475"/>
    <w:rsid w:val="007232BB"/>
    <w:rsid w:val="00736AF9"/>
    <w:rsid w:val="007376A5"/>
    <w:rsid w:val="0078080D"/>
    <w:rsid w:val="007865D8"/>
    <w:rsid w:val="007958BA"/>
    <w:rsid w:val="007A071D"/>
    <w:rsid w:val="007C4722"/>
    <w:rsid w:val="007E3B96"/>
    <w:rsid w:val="007F7811"/>
    <w:rsid w:val="008300E0"/>
    <w:rsid w:val="008367B2"/>
    <w:rsid w:val="00840335"/>
    <w:rsid w:val="00851870"/>
    <w:rsid w:val="00875BDB"/>
    <w:rsid w:val="00890BDA"/>
    <w:rsid w:val="00894D2E"/>
    <w:rsid w:val="00895541"/>
    <w:rsid w:val="008C3573"/>
    <w:rsid w:val="008C423C"/>
    <w:rsid w:val="008E3ED1"/>
    <w:rsid w:val="008F3F6B"/>
    <w:rsid w:val="0090101D"/>
    <w:rsid w:val="00904FFC"/>
    <w:rsid w:val="009069B5"/>
    <w:rsid w:val="00927E58"/>
    <w:rsid w:val="00932CD8"/>
    <w:rsid w:val="00932E78"/>
    <w:rsid w:val="00941675"/>
    <w:rsid w:val="00950E3E"/>
    <w:rsid w:val="00961921"/>
    <w:rsid w:val="0099078C"/>
    <w:rsid w:val="009B2BEB"/>
    <w:rsid w:val="009D035B"/>
    <w:rsid w:val="00A07C87"/>
    <w:rsid w:val="00A26F68"/>
    <w:rsid w:val="00A4054D"/>
    <w:rsid w:val="00A45E5D"/>
    <w:rsid w:val="00A52316"/>
    <w:rsid w:val="00A54388"/>
    <w:rsid w:val="00A6635B"/>
    <w:rsid w:val="00A76BFD"/>
    <w:rsid w:val="00A91646"/>
    <w:rsid w:val="00AA7AF3"/>
    <w:rsid w:val="00AB5AD1"/>
    <w:rsid w:val="00AE1EB8"/>
    <w:rsid w:val="00AE367C"/>
    <w:rsid w:val="00AF5244"/>
    <w:rsid w:val="00B36555"/>
    <w:rsid w:val="00B4701D"/>
    <w:rsid w:val="00B5488D"/>
    <w:rsid w:val="00B81FDD"/>
    <w:rsid w:val="00BB6965"/>
    <w:rsid w:val="00BB6E95"/>
    <w:rsid w:val="00BC52EE"/>
    <w:rsid w:val="00BE6144"/>
    <w:rsid w:val="00BF010B"/>
    <w:rsid w:val="00C132A7"/>
    <w:rsid w:val="00C256DA"/>
    <w:rsid w:val="00C5007A"/>
    <w:rsid w:val="00C71AAB"/>
    <w:rsid w:val="00C71D79"/>
    <w:rsid w:val="00C80F52"/>
    <w:rsid w:val="00C8122C"/>
    <w:rsid w:val="00C84ED5"/>
    <w:rsid w:val="00C917D4"/>
    <w:rsid w:val="00C96BE2"/>
    <w:rsid w:val="00CA0D99"/>
    <w:rsid w:val="00CA1F2C"/>
    <w:rsid w:val="00CE746F"/>
    <w:rsid w:val="00D12D33"/>
    <w:rsid w:val="00D52385"/>
    <w:rsid w:val="00D54C51"/>
    <w:rsid w:val="00D65ECA"/>
    <w:rsid w:val="00D80FCA"/>
    <w:rsid w:val="00D90BE7"/>
    <w:rsid w:val="00D97197"/>
    <w:rsid w:val="00DA7086"/>
    <w:rsid w:val="00DB40AF"/>
    <w:rsid w:val="00DD6F35"/>
    <w:rsid w:val="00DF25E9"/>
    <w:rsid w:val="00E1235C"/>
    <w:rsid w:val="00E24A03"/>
    <w:rsid w:val="00E30352"/>
    <w:rsid w:val="00E3635A"/>
    <w:rsid w:val="00E552B5"/>
    <w:rsid w:val="00E57833"/>
    <w:rsid w:val="00E724D0"/>
    <w:rsid w:val="00E74522"/>
    <w:rsid w:val="00E83CD4"/>
    <w:rsid w:val="00EA3E87"/>
    <w:rsid w:val="00EB245E"/>
    <w:rsid w:val="00EB6B45"/>
    <w:rsid w:val="00EC4601"/>
    <w:rsid w:val="00ED0469"/>
    <w:rsid w:val="00EF6A6F"/>
    <w:rsid w:val="00EF71A9"/>
    <w:rsid w:val="00F5557E"/>
    <w:rsid w:val="00F63FFE"/>
    <w:rsid w:val="00F73F98"/>
    <w:rsid w:val="00F84713"/>
    <w:rsid w:val="00FD3609"/>
    <w:rsid w:val="00FE4968"/>
    <w:rsid w:val="00FF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ED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3ED1"/>
    <w:rPr>
      <w:rFonts w:ascii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3E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8E3ED1"/>
    <w:pPr>
      <w:jc w:val="both"/>
    </w:pPr>
    <w:rPr>
      <w:szCs w:val="20"/>
    </w:rPr>
  </w:style>
  <w:style w:type="character" w:customStyle="1" w:styleId="Domylnaczcionkaakapitu3">
    <w:name w:val="Domyślna czcionka akapitu3"/>
    <w:rsid w:val="008E3ED1"/>
  </w:style>
  <w:style w:type="paragraph" w:customStyle="1" w:styleId="Tekstpodstawowy21">
    <w:name w:val="Tekst podstawowy 21"/>
    <w:basedOn w:val="Normalny"/>
    <w:rsid w:val="008E3ED1"/>
    <w:rPr>
      <w:rFonts w:ascii="Times New Roman" w:hAnsi="Times New Roman" w:cs="Times New Roman"/>
      <w:sz w:val="22"/>
      <w:szCs w:val="20"/>
    </w:rPr>
  </w:style>
  <w:style w:type="paragraph" w:styleId="Akapitzlist">
    <w:name w:val="List Paragraph"/>
    <w:basedOn w:val="Normalny"/>
    <w:uiPriority w:val="34"/>
    <w:qFormat/>
    <w:rsid w:val="008E3E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E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E5D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E5D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E5D"/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607018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90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78C"/>
    <w:rPr>
      <w:rFonts w:ascii="Arial" w:eastAsia="Times New Roman" w:hAnsi="Arial" w:cs="Arial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990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78C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BCBE7-D8D6-4C75-AD12-13E11FD6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2373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Oleszak</dc:creator>
  <cp:lastModifiedBy>asewastynowicz</cp:lastModifiedBy>
  <cp:revision>3</cp:revision>
  <cp:lastPrinted>2020-07-03T06:32:00Z</cp:lastPrinted>
  <dcterms:created xsi:type="dcterms:W3CDTF">2022-07-14T08:33:00Z</dcterms:created>
  <dcterms:modified xsi:type="dcterms:W3CDTF">2022-07-14T08:37:00Z</dcterms:modified>
</cp:coreProperties>
</file>