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C5687C" w:rsidRDefault="00B31E02" w:rsidP="00836C3D">
      <w:pPr>
        <w:pStyle w:val="tytu"/>
        <w:rPr>
          <w:rFonts w:ascii="Verdana" w:hAnsi="Verdana"/>
          <w:sz w:val="20"/>
          <w:szCs w:val="20"/>
        </w:rPr>
      </w:pPr>
    </w:p>
    <w:p w:rsidR="00B31E02" w:rsidRPr="00C5687C" w:rsidRDefault="00B31E02" w:rsidP="00836C3D">
      <w:pPr>
        <w:pStyle w:val="tytu"/>
        <w:rPr>
          <w:rFonts w:ascii="Verdana" w:hAnsi="Verdana"/>
          <w:sz w:val="20"/>
          <w:szCs w:val="20"/>
        </w:rPr>
      </w:pPr>
    </w:p>
    <w:p w:rsidR="00B31E02" w:rsidRPr="00C5687C" w:rsidRDefault="00B31E02" w:rsidP="00836C3D">
      <w:pPr>
        <w:pStyle w:val="tytu"/>
        <w:rPr>
          <w:rFonts w:ascii="Verdana" w:hAnsi="Verdana"/>
          <w:sz w:val="20"/>
          <w:szCs w:val="20"/>
        </w:rPr>
      </w:pPr>
    </w:p>
    <w:p w:rsidR="00B31E02" w:rsidRPr="00C5687C" w:rsidRDefault="00B31E02" w:rsidP="00836C3D">
      <w:pPr>
        <w:pStyle w:val="tytu"/>
        <w:rPr>
          <w:rFonts w:ascii="Verdana" w:hAnsi="Verdana"/>
          <w:sz w:val="20"/>
          <w:szCs w:val="20"/>
        </w:rPr>
      </w:pPr>
    </w:p>
    <w:p w:rsidR="00B31E02" w:rsidRPr="00C5687C" w:rsidRDefault="00B31E02" w:rsidP="00836C3D">
      <w:pPr>
        <w:pStyle w:val="tytu"/>
        <w:rPr>
          <w:rFonts w:ascii="Verdana" w:hAnsi="Verdana"/>
          <w:sz w:val="20"/>
          <w:szCs w:val="20"/>
        </w:rPr>
      </w:pPr>
    </w:p>
    <w:p w:rsidR="00B31E02" w:rsidRPr="00C5687C" w:rsidRDefault="00B31E02" w:rsidP="00836C3D">
      <w:pPr>
        <w:pStyle w:val="tytu"/>
        <w:rPr>
          <w:rFonts w:ascii="Verdana" w:hAnsi="Verdana"/>
          <w:sz w:val="20"/>
          <w:szCs w:val="20"/>
        </w:rPr>
      </w:pPr>
    </w:p>
    <w:p w:rsidR="00B31E02" w:rsidRPr="00C5687C" w:rsidRDefault="00B31E02" w:rsidP="00836C3D">
      <w:pPr>
        <w:pStyle w:val="tytu"/>
        <w:rPr>
          <w:rFonts w:ascii="Verdana" w:hAnsi="Verdana"/>
          <w:sz w:val="20"/>
          <w:szCs w:val="20"/>
        </w:rPr>
      </w:pPr>
    </w:p>
    <w:p w:rsidR="00B31E02" w:rsidRPr="00C5687C" w:rsidRDefault="00B31E02" w:rsidP="00836C3D">
      <w:pPr>
        <w:pStyle w:val="tytu"/>
        <w:rPr>
          <w:rFonts w:ascii="Verdana" w:hAnsi="Verdana"/>
          <w:sz w:val="20"/>
          <w:szCs w:val="20"/>
        </w:rPr>
      </w:pPr>
    </w:p>
    <w:p w:rsidR="00B31E02" w:rsidRPr="00C5687C" w:rsidRDefault="00B31E02" w:rsidP="00836C3D">
      <w:pPr>
        <w:pStyle w:val="tytu"/>
        <w:rPr>
          <w:rFonts w:ascii="Verdana" w:hAnsi="Verdana"/>
          <w:sz w:val="20"/>
          <w:szCs w:val="20"/>
        </w:rPr>
      </w:pPr>
    </w:p>
    <w:p w:rsidR="00B31E02" w:rsidRPr="00C5687C" w:rsidRDefault="00B31E02" w:rsidP="00836C3D">
      <w:pPr>
        <w:pStyle w:val="tytu"/>
        <w:rPr>
          <w:rFonts w:ascii="Verdana" w:hAnsi="Verdana" w:cs="Times New Roman"/>
          <w:sz w:val="20"/>
          <w:szCs w:val="20"/>
        </w:rPr>
      </w:pPr>
      <w:r w:rsidRPr="00C5687C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C5687C" w:rsidRDefault="00B31E02" w:rsidP="00836C3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C5687C" w:rsidRDefault="00B31E02" w:rsidP="00836C3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C5687C" w:rsidRDefault="00B31E02" w:rsidP="00836C3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C5687C" w:rsidRDefault="00B31E02" w:rsidP="00836C3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C5687C" w:rsidRDefault="00B31E02" w:rsidP="00836C3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C5687C" w:rsidRDefault="00B31E02" w:rsidP="00836C3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C5687C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C5687C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C5687C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C5687C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C5687C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C5687C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C5687C">
        <w:rPr>
          <w:rFonts w:ascii="Verdana" w:hAnsi="Verdana" w:cs="Times New Roman"/>
          <w:b w:val="0"/>
          <w:sz w:val="20"/>
          <w:szCs w:val="20"/>
        </w:rPr>
        <w:t>mniejszej niż</w:t>
      </w:r>
      <w:r w:rsidRPr="00C5687C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C5687C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C5687C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C5687C" w:rsidRDefault="00B31E02" w:rsidP="00836C3D">
      <w:pPr>
        <w:rPr>
          <w:rFonts w:ascii="Verdana" w:hAnsi="Verdana"/>
          <w:sz w:val="20"/>
          <w:szCs w:val="20"/>
        </w:rPr>
      </w:pPr>
    </w:p>
    <w:p w:rsidR="00B31E02" w:rsidRPr="00C5687C" w:rsidRDefault="00B31E02" w:rsidP="00836C3D">
      <w:pPr>
        <w:rPr>
          <w:rFonts w:ascii="Verdana" w:hAnsi="Verdana"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210CF2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  <w:r w:rsidRPr="00C5687C">
        <w:rPr>
          <w:rFonts w:ascii="Verdana" w:hAnsi="Verdana"/>
          <w:b/>
          <w:sz w:val="20"/>
          <w:szCs w:val="20"/>
        </w:rPr>
        <w:t>DOSTAWA INHIBITORA C-ESTERAZY</w:t>
      </w: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7469D0" w:rsidRPr="00C5687C" w:rsidRDefault="007469D0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7469D0" w:rsidRPr="00C5687C" w:rsidRDefault="007469D0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6C3D" w:rsidRPr="00C5687C" w:rsidRDefault="00836C3D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6C3D" w:rsidRPr="00C5687C" w:rsidRDefault="00836C3D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10CF2" w:rsidRPr="00C5687C" w:rsidRDefault="00210CF2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10CF2" w:rsidRPr="00C5687C" w:rsidRDefault="00210CF2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6C3D" w:rsidRPr="00C5687C" w:rsidRDefault="00836C3D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6C3D" w:rsidRPr="00C5687C" w:rsidRDefault="00836C3D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6C3D" w:rsidRPr="00C5687C" w:rsidRDefault="00836C3D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6C3D" w:rsidRPr="00C5687C" w:rsidRDefault="00836C3D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6C3D" w:rsidRPr="00C5687C" w:rsidRDefault="00836C3D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C5687C" w:rsidRDefault="00333AAB" w:rsidP="00836C3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63CC" w:rsidRPr="00C5687C" w:rsidRDefault="002038CF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C5687C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C5687C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C5687C" w:rsidRDefault="002725E6" w:rsidP="00836C3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C5687C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C5687C" w:rsidRDefault="00717274" w:rsidP="00836C3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C5687C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C5687C" w:rsidRDefault="00717274" w:rsidP="00836C3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C5687C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C5687C" w:rsidRDefault="00717274" w:rsidP="00836C3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C5687C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C5687C" w:rsidRDefault="002725E6" w:rsidP="00836C3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C5687C">
        <w:rPr>
          <w:rFonts w:ascii="Verdana" w:hAnsi="Verdana"/>
          <w:b/>
          <w:sz w:val="20"/>
          <w:szCs w:val="20"/>
        </w:rPr>
        <w:t>Numer telefonu:</w:t>
      </w:r>
      <w:r w:rsidR="00733F7F" w:rsidRPr="00C5687C">
        <w:rPr>
          <w:rFonts w:ascii="Verdana" w:hAnsi="Verdana"/>
          <w:b/>
          <w:sz w:val="20"/>
          <w:szCs w:val="20"/>
        </w:rPr>
        <w:t xml:space="preserve"> </w:t>
      </w:r>
      <w:r w:rsidR="00717274" w:rsidRPr="00C5687C">
        <w:rPr>
          <w:rFonts w:ascii="Verdana" w:hAnsi="Verdana"/>
          <w:bCs/>
          <w:sz w:val="20"/>
          <w:szCs w:val="20"/>
        </w:rPr>
        <w:t xml:space="preserve">061 66 54 </w:t>
      </w:r>
      <w:r w:rsidR="00A45ACD" w:rsidRPr="00C5687C">
        <w:rPr>
          <w:rFonts w:ascii="Verdana" w:hAnsi="Verdana"/>
          <w:bCs/>
          <w:sz w:val="20"/>
          <w:szCs w:val="20"/>
        </w:rPr>
        <w:t>255</w:t>
      </w:r>
    </w:p>
    <w:p w:rsidR="002725E6" w:rsidRPr="00C5687C" w:rsidRDefault="002725E6" w:rsidP="00836C3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b/>
          <w:sz w:val="20"/>
          <w:szCs w:val="20"/>
        </w:rPr>
        <w:t>Adres poczty elektronicznej:</w:t>
      </w:r>
      <w:r w:rsidR="00733F7F" w:rsidRPr="00C5687C">
        <w:rPr>
          <w:rFonts w:ascii="Verdana" w:hAnsi="Verdana"/>
          <w:b/>
          <w:sz w:val="20"/>
          <w:szCs w:val="20"/>
        </w:rPr>
        <w:t xml:space="preserve"> </w:t>
      </w:r>
      <w:r w:rsidR="00B335FA" w:rsidRPr="00C5687C">
        <w:rPr>
          <w:rFonts w:ascii="Verdana" w:hAnsi="Verdana"/>
          <w:sz w:val="20"/>
          <w:szCs w:val="20"/>
        </w:rPr>
        <w:t>przetargi@wcpit.org</w:t>
      </w:r>
    </w:p>
    <w:p w:rsidR="002725E6" w:rsidRPr="00C5687C" w:rsidRDefault="002725E6" w:rsidP="00836C3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C5687C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C5687C" w:rsidRDefault="00B335FA" w:rsidP="00836C3D">
      <w:pPr>
        <w:rPr>
          <w:rFonts w:ascii="Verdana" w:hAnsi="Verdana"/>
          <w:sz w:val="20"/>
          <w:szCs w:val="20"/>
          <w:lang w:val="en-US"/>
        </w:rPr>
      </w:pPr>
      <w:r w:rsidRPr="00C5687C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C5687C" w:rsidRDefault="00B335FA" w:rsidP="00836C3D">
      <w:pPr>
        <w:rPr>
          <w:rFonts w:ascii="Verdana" w:hAnsi="Verdana"/>
          <w:sz w:val="20"/>
          <w:szCs w:val="20"/>
          <w:lang w:val="en-US"/>
        </w:rPr>
      </w:pPr>
      <w:r w:rsidRPr="00C5687C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C5687C" w:rsidRDefault="00B335FA" w:rsidP="00836C3D">
      <w:pPr>
        <w:rPr>
          <w:rFonts w:ascii="Verdana" w:hAnsi="Verdana"/>
          <w:sz w:val="20"/>
          <w:szCs w:val="20"/>
        </w:rPr>
      </w:pPr>
    </w:p>
    <w:p w:rsidR="002322C9" w:rsidRPr="00C5687C" w:rsidRDefault="002354DB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C5687C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C5687C" w:rsidRDefault="00333AAB" w:rsidP="00836C3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C5687C">
        <w:rPr>
          <w:rFonts w:ascii="Verdana" w:hAnsi="Verdana"/>
          <w:sz w:val="20"/>
          <w:szCs w:val="20"/>
        </w:rPr>
        <w:t>Pzp</w:t>
      </w:r>
      <w:proofErr w:type="spellEnd"/>
      <w:r w:rsidRPr="00C5687C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C5687C">
        <w:rPr>
          <w:rFonts w:ascii="Verdana" w:hAnsi="Verdana"/>
          <w:sz w:val="20"/>
          <w:szCs w:val="20"/>
        </w:rPr>
        <w:t>pkt</w:t>
      </w:r>
      <w:proofErr w:type="spellEnd"/>
      <w:r w:rsidRPr="00C5687C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C5687C">
        <w:rPr>
          <w:rFonts w:ascii="Verdana" w:hAnsi="Verdana"/>
          <w:sz w:val="20"/>
          <w:szCs w:val="20"/>
        </w:rPr>
        <w:t>Pzp</w:t>
      </w:r>
      <w:proofErr w:type="spellEnd"/>
      <w:r w:rsidRPr="00C5687C">
        <w:rPr>
          <w:rFonts w:ascii="Verdana" w:hAnsi="Verdana"/>
          <w:sz w:val="20"/>
          <w:szCs w:val="20"/>
        </w:rPr>
        <w:t>.</w:t>
      </w:r>
    </w:p>
    <w:p w:rsidR="00ED79C8" w:rsidRPr="00C5687C" w:rsidRDefault="00725B82" w:rsidP="00836C3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C5687C">
        <w:rPr>
          <w:rFonts w:ascii="Verdana" w:hAnsi="Verdana"/>
          <w:sz w:val="20"/>
          <w:szCs w:val="20"/>
        </w:rPr>
        <w:t xml:space="preserve">mniejsza </w:t>
      </w:r>
      <w:r w:rsidRPr="00C5687C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C5687C" w:rsidRDefault="0099338A" w:rsidP="00836C3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C5687C" w:rsidRDefault="002354DB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C5687C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F831F1" w:rsidRPr="00F831F1" w:rsidRDefault="0062014E" w:rsidP="00F831F1">
      <w:pPr>
        <w:widowControl/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 xml:space="preserve">Przedmiotem zamówienia jest </w:t>
      </w:r>
      <w:r w:rsidR="00F831F1" w:rsidRPr="00F831F1">
        <w:rPr>
          <w:rFonts w:ascii="Verdana" w:hAnsi="Verdana"/>
          <w:b/>
          <w:sz w:val="20"/>
          <w:szCs w:val="20"/>
        </w:rPr>
        <w:t>DOSTAWA INHIBITORA C-ESTERAZY</w:t>
      </w:r>
    </w:p>
    <w:p w:rsidR="00333AAB" w:rsidRPr="00C5687C" w:rsidRDefault="0062014E" w:rsidP="00836C3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C5687C">
        <w:rPr>
          <w:rFonts w:ascii="Verdana" w:hAnsi="Verdana"/>
          <w:sz w:val="20"/>
          <w:szCs w:val="20"/>
        </w:rPr>
        <w:t xml:space="preserve">w załączniku nr </w:t>
      </w:r>
      <w:r w:rsidR="005931BE" w:rsidRPr="00C5687C">
        <w:rPr>
          <w:rFonts w:ascii="Verdana" w:hAnsi="Verdana"/>
          <w:sz w:val="20"/>
          <w:szCs w:val="20"/>
        </w:rPr>
        <w:t>2, który jest jednocześnie Formularzem cenowym.</w:t>
      </w:r>
    </w:p>
    <w:p w:rsidR="00D277ED" w:rsidRPr="00C5687C" w:rsidRDefault="00D277ED" w:rsidP="00836C3D">
      <w:pPr>
        <w:numPr>
          <w:ilvl w:val="0"/>
          <w:numId w:val="13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C5687C">
        <w:rPr>
          <w:rFonts w:ascii="Verdana" w:hAnsi="Verdana"/>
          <w:b/>
          <w:iCs/>
          <w:sz w:val="20"/>
          <w:szCs w:val="20"/>
        </w:rPr>
        <w:t xml:space="preserve">Zamawiający nie dopuszcza możliwości składania ofert częściowych. </w:t>
      </w:r>
    </w:p>
    <w:p w:rsidR="00632F6C" w:rsidRPr="00C5687C" w:rsidRDefault="00632F6C" w:rsidP="00836C3D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iCs/>
          <w:sz w:val="20"/>
          <w:szCs w:val="20"/>
        </w:rPr>
        <w:t>Powód braku podziału na części:</w:t>
      </w:r>
    </w:p>
    <w:p w:rsidR="00D277ED" w:rsidRPr="00C5687C" w:rsidRDefault="00D277ED" w:rsidP="00836C3D">
      <w:p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C5687C">
        <w:rPr>
          <w:rFonts w:ascii="Verdana" w:hAnsi="Verdana"/>
          <w:bCs/>
          <w:sz w:val="20"/>
          <w:szCs w:val="20"/>
        </w:rPr>
        <w:tab/>
        <w:t>Przedmiot zamówienia ma jednolity charakter.</w:t>
      </w:r>
    </w:p>
    <w:p w:rsidR="00836C3D" w:rsidRPr="00C5687C" w:rsidRDefault="0062014E" w:rsidP="00836C3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C5687C">
        <w:rPr>
          <w:rFonts w:ascii="Verdana" w:hAnsi="Verdana"/>
          <w:sz w:val="20"/>
          <w:szCs w:val="20"/>
        </w:rPr>
        <w:t>Pzp</w:t>
      </w:r>
      <w:proofErr w:type="spellEnd"/>
      <w:r w:rsidRPr="00C5687C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  <w:r w:rsidR="00836C3D" w:rsidRPr="00C5687C">
        <w:rPr>
          <w:rFonts w:ascii="Verdana" w:hAnsi="Verdana"/>
          <w:sz w:val="20"/>
          <w:szCs w:val="20"/>
        </w:rPr>
        <w:t xml:space="preserve"> </w:t>
      </w:r>
      <w:r w:rsidR="00D277ED" w:rsidRPr="00C5687C">
        <w:rPr>
          <w:rFonts w:ascii="Verdana" w:hAnsi="Verdana"/>
          <w:sz w:val="20"/>
          <w:szCs w:val="20"/>
        </w:rPr>
        <w:tab/>
      </w:r>
      <w:r w:rsidR="003A5FCC" w:rsidRPr="00C5687C">
        <w:rPr>
          <w:rFonts w:ascii="Verdana" w:hAnsi="Verdana"/>
          <w:sz w:val="20"/>
          <w:szCs w:val="20"/>
        </w:rPr>
        <w:t>336</w:t>
      </w:r>
      <w:r w:rsidR="008148A3" w:rsidRPr="00C5687C">
        <w:rPr>
          <w:rFonts w:ascii="Verdana" w:hAnsi="Verdana"/>
          <w:sz w:val="20"/>
          <w:szCs w:val="20"/>
        </w:rPr>
        <w:t>2</w:t>
      </w:r>
      <w:r w:rsidR="007469D0" w:rsidRPr="00C5687C">
        <w:rPr>
          <w:rFonts w:ascii="Verdana" w:hAnsi="Verdana"/>
          <w:sz w:val="20"/>
          <w:szCs w:val="20"/>
        </w:rPr>
        <w:t>0</w:t>
      </w:r>
      <w:r w:rsidR="0052745A" w:rsidRPr="00C5687C">
        <w:rPr>
          <w:rFonts w:ascii="Verdana" w:hAnsi="Verdana"/>
          <w:sz w:val="20"/>
          <w:szCs w:val="20"/>
        </w:rPr>
        <w:t>0</w:t>
      </w:r>
      <w:r w:rsidR="003A5FCC" w:rsidRPr="00C5687C">
        <w:rPr>
          <w:rFonts w:ascii="Verdana" w:hAnsi="Verdana"/>
          <w:sz w:val="20"/>
          <w:szCs w:val="20"/>
        </w:rPr>
        <w:t>00</w:t>
      </w:r>
      <w:r w:rsidR="008148A3" w:rsidRPr="00C5687C">
        <w:rPr>
          <w:rFonts w:ascii="Verdana" w:hAnsi="Verdana"/>
          <w:sz w:val="20"/>
          <w:szCs w:val="20"/>
        </w:rPr>
        <w:t>-</w:t>
      </w:r>
      <w:r w:rsidR="007469D0" w:rsidRPr="00C5687C">
        <w:rPr>
          <w:rFonts w:ascii="Verdana" w:hAnsi="Verdana"/>
          <w:sz w:val="20"/>
          <w:szCs w:val="20"/>
        </w:rPr>
        <w:t>2</w:t>
      </w:r>
    </w:p>
    <w:p w:rsidR="00ED2BEA" w:rsidRPr="00C5687C" w:rsidRDefault="003A5FCC" w:rsidP="00836C3D">
      <w:pPr>
        <w:ind w:left="426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 xml:space="preserve"> </w:t>
      </w:r>
    </w:p>
    <w:p w:rsidR="00975AD7" w:rsidRPr="00C5687C" w:rsidRDefault="00975AD7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C5687C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31BE" w:rsidRPr="00C5687C" w:rsidRDefault="005931BE" w:rsidP="00836C3D">
      <w:pPr>
        <w:pStyle w:val="Akapitzlist"/>
        <w:ind w:left="0"/>
        <w:rPr>
          <w:rFonts w:ascii="Verdana" w:hAnsi="Verdana" w:cstheme="minorHAnsi"/>
          <w:bCs/>
          <w:sz w:val="20"/>
          <w:szCs w:val="20"/>
        </w:rPr>
      </w:pPr>
      <w:r w:rsidRPr="00C5687C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C5687C" w:rsidRDefault="00333AAB" w:rsidP="00836C3D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C5687C" w:rsidRDefault="002354DB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C5687C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C5687C" w:rsidRDefault="00ED79C8" w:rsidP="00836C3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C5687C">
        <w:rPr>
          <w:rFonts w:ascii="Verdana" w:hAnsi="Verdana"/>
          <w:b/>
          <w:sz w:val="20"/>
          <w:szCs w:val="20"/>
        </w:rPr>
        <w:t xml:space="preserve">Termin wykonania zamówienia </w:t>
      </w:r>
      <w:r w:rsidR="007469D0" w:rsidRPr="00C5687C">
        <w:rPr>
          <w:rFonts w:ascii="Verdana" w:hAnsi="Verdana"/>
          <w:b/>
          <w:sz w:val="20"/>
          <w:szCs w:val="20"/>
        </w:rPr>
        <w:t xml:space="preserve">-12 miesięcy  od podpisania umowy. </w:t>
      </w:r>
    </w:p>
    <w:p w:rsidR="00BD320E" w:rsidRPr="00C5687C" w:rsidRDefault="00BD320E" w:rsidP="00836C3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C5687C" w:rsidRDefault="00975AD7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5" w:name="_Toc64559022"/>
      <w:r w:rsidRPr="00C5687C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C5687C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C5687C">
        <w:rPr>
          <w:rFonts w:ascii="Verdana" w:hAnsi="Verdana"/>
          <w:spacing w:val="5"/>
          <w:sz w:val="20"/>
          <w:szCs w:val="20"/>
        </w:rPr>
        <w:t>.</w:t>
      </w:r>
    </w:p>
    <w:p w:rsidR="00210CF2" w:rsidRPr="00C5687C" w:rsidRDefault="00210CF2" w:rsidP="00210CF2">
      <w:pPr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210CF2" w:rsidRPr="00C5687C" w:rsidRDefault="00210CF2" w:rsidP="00210CF2">
      <w:pPr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I.</w:t>
      </w:r>
      <w:r w:rsidRPr="00C5687C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C5687C">
        <w:rPr>
          <w:rFonts w:ascii="Verdana" w:hAnsi="Verdana"/>
          <w:sz w:val="20"/>
          <w:szCs w:val="20"/>
        </w:rPr>
        <w:t>Pzp</w:t>
      </w:r>
      <w:proofErr w:type="spellEnd"/>
      <w:r w:rsidRPr="00C5687C">
        <w:rPr>
          <w:rFonts w:ascii="Verdana" w:hAnsi="Verdana"/>
          <w:sz w:val="20"/>
          <w:szCs w:val="20"/>
        </w:rPr>
        <w:t>:</w:t>
      </w:r>
    </w:p>
    <w:p w:rsidR="00210CF2" w:rsidRPr="00C5687C" w:rsidRDefault="00210CF2" w:rsidP="00210CF2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210CF2" w:rsidRPr="00C5687C" w:rsidRDefault="00210CF2" w:rsidP="00210CF2">
      <w:pPr>
        <w:pStyle w:val="Akapitzlist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1)</w:t>
      </w:r>
      <w:r w:rsidRPr="00C5687C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:rsidR="00210CF2" w:rsidRPr="00C5687C" w:rsidRDefault="00210CF2" w:rsidP="00210CF2">
      <w:pPr>
        <w:pStyle w:val="Akapitzlist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a)</w:t>
      </w:r>
      <w:r w:rsidRPr="00C5687C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210CF2" w:rsidRPr="00C5687C" w:rsidRDefault="00210CF2" w:rsidP="00210CF2">
      <w:pPr>
        <w:pStyle w:val="Akapitzlist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b)</w:t>
      </w:r>
      <w:r w:rsidRPr="00C5687C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:rsidR="00210CF2" w:rsidRPr="00C5687C" w:rsidRDefault="00210CF2" w:rsidP="00210CF2">
      <w:pPr>
        <w:pStyle w:val="Akapitzlist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c)</w:t>
      </w:r>
      <w:r w:rsidRPr="00C5687C">
        <w:rPr>
          <w:rFonts w:ascii="Verdana" w:hAnsi="Verdana"/>
          <w:sz w:val="20"/>
          <w:szCs w:val="20"/>
        </w:rPr>
        <w:tab/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210CF2" w:rsidRPr="00C5687C" w:rsidRDefault="00210CF2" w:rsidP="00210CF2">
      <w:pPr>
        <w:pStyle w:val="Akapitzlist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d)</w:t>
      </w:r>
      <w:r w:rsidRPr="00C5687C">
        <w:rPr>
          <w:rFonts w:ascii="Verdana" w:hAnsi="Verdana"/>
          <w:sz w:val="20"/>
          <w:szCs w:val="20"/>
        </w:rPr>
        <w:tab/>
        <w:t xml:space="preserve">finansowania przestępstwa o charakterze terrorystycznym, o którym mowa w art. </w:t>
      </w:r>
      <w:r w:rsidRPr="00C5687C">
        <w:rPr>
          <w:rFonts w:ascii="Verdana" w:hAnsi="Verdana"/>
          <w:sz w:val="20"/>
          <w:szCs w:val="20"/>
        </w:rPr>
        <w:lastRenderedPageBreak/>
        <w:t>165a Kodeksu karnego, lub przestępstwo udaremniania lub utrudniania stwierdzenia przestępnego pochodzenia pieniędzy lub ukrywania ich pochodzenia, o którym mowa w art. 299 Kodeksu karnego,</w:t>
      </w:r>
    </w:p>
    <w:p w:rsidR="00210CF2" w:rsidRPr="00C5687C" w:rsidRDefault="00210CF2" w:rsidP="00210CF2">
      <w:pPr>
        <w:pStyle w:val="Akapitzlist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e)</w:t>
      </w:r>
      <w:r w:rsidRPr="00C5687C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210CF2" w:rsidRPr="00C5687C" w:rsidRDefault="00210CF2" w:rsidP="00210CF2">
      <w:pPr>
        <w:pStyle w:val="Akapitzlist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f)</w:t>
      </w:r>
      <w:r w:rsidRPr="00C5687C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210CF2" w:rsidRPr="00C5687C" w:rsidRDefault="00210CF2" w:rsidP="00210CF2">
      <w:pPr>
        <w:pStyle w:val="Akapitzlist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g)</w:t>
      </w:r>
      <w:r w:rsidRPr="00C5687C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210CF2" w:rsidRPr="00C5687C" w:rsidRDefault="00210CF2" w:rsidP="00210CF2">
      <w:pPr>
        <w:pStyle w:val="Akapitzlist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h)</w:t>
      </w:r>
      <w:r w:rsidRPr="00C5687C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210CF2" w:rsidRPr="00C5687C" w:rsidRDefault="00210CF2" w:rsidP="00210CF2">
      <w:pPr>
        <w:pStyle w:val="Akapitzlist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210CF2" w:rsidRPr="00C5687C" w:rsidRDefault="00210CF2" w:rsidP="00210CF2">
      <w:pPr>
        <w:pStyle w:val="Akapitzlist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2)</w:t>
      </w:r>
      <w:r w:rsidRPr="00C5687C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C5687C">
        <w:rPr>
          <w:rFonts w:ascii="Verdana" w:hAnsi="Verdana"/>
          <w:sz w:val="20"/>
          <w:szCs w:val="20"/>
        </w:rPr>
        <w:t>komplementariusza</w:t>
      </w:r>
      <w:proofErr w:type="spellEnd"/>
      <w:r w:rsidRPr="00C5687C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C5687C">
        <w:rPr>
          <w:rFonts w:ascii="Verdana" w:hAnsi="Verdana"/>
          <w:sz w:val="20"/>
          <w:szCs w:val="20"/>
        </w:rPr>
        <w:t>pkt</w:t>
      </w:r>
      <w:proofErr w:type="spellEnd"/>
      <w:r w:rsidRPr="00C5687C">
        <w:rPr>
          <w:rFonts w:ascii="Verdana" w:hAnsi="Verdana"/>
          <w:sz w:val="20"/>
          <w:szCs w:val="20"/>
        </w:rPr>
        <w:t xml:space="preserve"> 1;</w:t>
      </w:r>
    </w:p>
    <w:p w:rsidR="00210CF2" w:rsidRPr="00C5687C" w:rsidRDefault="00210CF2" w:rsidP="00210CF2">
      <w:pPr>
        <w:pStyle w:val="Akapitzlist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3)</w:t>
      </w:r>
      <w:r w:rsidRPr="00C5687C">
        <w:rPr>
          <w:rFonts w:ascii="Verdana" w:hAnsi="Verdana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210CF2" w:rsidRPr="00C5687C" w:rsidRDefault="00210CF2" w:rsidP="00210CF2">
      <w:pPr>
        <w:pStyle w:val="Akapitzlist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4)</w:t>
      </w:r>
      <w:r w:rsidRPr="00C5687C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:rsidR="00210CF2" w:rsidRPr="00C5687C" w:rsidRDefault="00210CF2" w:rsidP="00210CF2">
      <w:pPr>
        <w:pStyle w:val="Akapitzlist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5)</w:t>
      </w:r>
      <w:r w:rsidRPr="00C5687C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210CF2" w:rsidRPr="00C5687C" w:rsidRDefault="00210CF2" w:rsidP="00210CF2">
      <w:pPr>
        <w:pStyle w:val="Akapitzlist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6)</w:t>
      </w:r>
      <w:r w:rsidRPr="00C5687C">
        <w:rPr>
          <w:rFonts w:ascii="Verdana" w:hAnsi="Verdana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C5687C">
        <w:rPr>
          <w:rFonts w:ascii="Verdana" w:hAnsi="Verdana"/>
          <w:sz w:val="20"/>
          <w:szCs w:val="20"/>
        </w:rPr>
        <w:t>Pzp</w:t>
      </w:r>
      <w:proofErr w:type="spellEnd"/>
      <w:r w:rsidRPr="00C5687C">
        <w:rPr>
          <w:rFonts w:ascii="Verdana" w:hAnsi="Verdana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210CF2" w:rsidRPr="00C5687C" w:rsidRDefault="00210CF2" w:rsidP="00210CF2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210CF2" w:rsidRPr="00C5687C" w:rsidRDefault="00210CF2" w:rsidP="00210CF2">
      <w:pPr>
        <w:pStyle w:val="Akapitzlist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II.</w:t>
      </w:r>
      <w:r w:rsidRPr="00C5687C">
        <w:rPr>
          <w:rFonts w:ascii="Verdana" w:hAnsi="Verdana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C5687C">
        <w:rPr>
          <w:rFonts w:ascii="Verdana" w:hAnsi="Verdana"/>
          <w:sz w:val="20"/>
          <w:szCs w:val="20"/>
        </w:rPr>
        <w:t>uObn</w:t>
      </w:r>
      <w:proofErr w:type="spellEnd"/>
      <w:r w:rsidRPr="00C5687C">
        <w:rPr>
          <w:rFonts w:ascii="Verdana" w:hAnsi="Verdana"/>
          <w:sz w:val="20"/>
          <w:szCs w:val="20"/>
        </w:rPr>
        <w:t>”):</w:t>
      </w:r>
    </w:p>
    <w:p w:rsidR="00210CF2" w:rsidRPr="00C5687C" w:rsidRDefault="00210CF2" w:rsidP="00210CF2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210CF2" w:rsidRPr="00C5687C" w:rsidRDefault="00210CF2" w:rsidP="00210CF2">
      <w:pPr>
        <w:pStyle w:val="Akapitzlist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1)</w:t>
      </w:r>
      <w:r w:rsidRPr="00C5687C">
        <w:rPr>
          <w:rFonts w:ascii="Verdana" w:hAnsi="Verdana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C5687C">
        <w:rPr>
          <w:rFonts w:ascii="Verdana" w:hAnsi="Verdana"/>
          <w:sz w:val="20"/>
          <w:szCs w:val="20"/>
        </w:rPr>
        <w:t>pkt</w:t>
      </w:r>
      <w:proofErr w:type="spellEnd"/>
      <w:r w:rsidRPr="00C5687C">
        <w:rPr>
          <w:rFonts w:ascii="Verdana" w:hAnsi="Verdana"/>
          <w:sz w:val="20"/>
          <w:szCs w:val="20"/>
        </w:rPr>
        <w:t xml:space="preserve"> 3 </w:t>
      </w:r>
      <w:proofErr w:type="spellStart"/>
      <w:r w:rsidRPr="00C5687C">
        <w:rPr>
          <w:rFonts w:ascii="Verdana" w:hAnsi="Verdana"/>
          <w:sz w:val="20"/>
          <w:szCs w:val="20"/>
        </w:rPr>
        <w:t>uObn</w:t>
      </w:r>
      <w:proofErr w:type="spellEnd"/>
    </w:p>
    <w:p w:rsidR="00210CF2" w:rsidRPr="00C5687C" w:rsidRDefault="00210CF2" w:rsidP="00210CF2">
      <w:pPr>
        <w:pStyle w:val="Akapitzlist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2)</w:t>
      </w:r>
      <w:r w:rsidRPr="00C5687C">
        <w:rPr>
          <w:rFonts w:ascii="Verdana" w:hAnsi="Verdana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C5687C">
        <w:rPr>
          <w:rFonts w:ascii="Verdana" w:hAnsi="Verdana"/>
          <w:sz w:val="20"/>
          <w:szCs w:val="20"/>
        </w:rPr>
        <w:t>pkt</w:t>
      </w:r>
      <w:proofErr w:type="spellEnd"/>
      <w:r w:rsidRPr="00C5687C">
        <w:rPr>
          <w:rFonts w:ascii="Verdana" w:hAnsi="Verdana"/>
          <w:sz w:val="20"/>
          <w:szCs w:val="20"/>
        </w:rPr>
        <w:t xml:space="preserve"> 3 </w:t>
      </w:r>
      <w:proofErr w:type="spellStart"/>
      <w:r w:rsidRPr="00C5687C">
        <w:rPr>
          <w:rFonts w:ascii="Verdana" w:hAnsi="Verdana"/>
          <w:sz w:val="20"/>
          <w:szCs w:val="20"/>
        </w:rPr>
        <w:t>uObn</w:t>
      </w:r>
      <w:proofErr w:type="spellEnd"/>
      <w:r w:rsidRPr="00C5687C">
        <w:rPr>
          <w:rFonts w:ascii="Verdana" w:hAnsi="Verdana"/>
          <w:sz w:val="20"/>
          <w:szCs w:val="20"/>
        </w:rPr>
        <w:t>;</w:t>
      </w:r>
    </w:p>
    <w:p w:rsidR="00210CF2" w:rsidRPr="00C5687C" w:rsidRDefault="00210CF2" w:rsidP="00210CF2">
      <w:pPr>
        <w:pStyle w:val="Akapitzlist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lastRenderedPageBreak/>
        <w:t>3)</w:t>
      </w:r>
      <w:r w:rsidRPr="00C5687C">
        <w:rPr>
          <w:rFonts w:ascii="Verdana" w:hAnsi="Verdana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C5687C">
        <w:rPr>
          <w:rFonts w:ascii="Verdana" w:hAnsi="Verdana"/>
          <w:sz w:val="20"/>
          <w:szCs w:val="20"/>
        </w:rPr>
        <w:t>pkt</w:t>
      </w:r>
      <w:proofErr w:type="spellEnd"/>
      <w:r w:rsidRPr="00C5687C">
        <w:rPr>
          <w:rFonts w:ascii="Verdana" w:hAnsi="Verdana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C5687C">
        <w:rPr>
          <w:rFonts w:ascii="Verdana" w:hAnsi="Verdana"/>
          <w:sz w:val="20"/>
          <w:szCs w:val="20"/>
        </w:rPr>
        <w:t>pkt</w:t>
      </w:r>
      <w:proofErr w:type="spellEnd"/>
      <w:r w:rsidRPr="00C5687C">
        <w:rPr>
          <w:rFonts w:ascii="Verdana" w:hAnsi="Verdana"/>
          <w:sz w:val="20"/>
          <w:szCs w:val="20"/>
        </w:rPr>
        <w:t xml:space="preserve"> 3 </w:t>
      </w:r>
      <w:proofErr w:type="spellStart"/>
      <w:r w:rsidRPr="00C5687C">
        <w:rPr>
          <w:rFonts w:ascii="Verdana" w:hAnsi="Verdana"/>
          <w:sz w:val="20"/>
          <w:szCs w:val="20"/>
        </w:rPr>
        <w:t>uObn</w:t>
      </w:r>
      <w:proofErr w:type="spellEnd"/>
      <w:r w:rsidRPr="00C5687C">
        <w:rPr>
          <w:rFonts w:ascii="Verdana" w:hAnsi="Verdana"/>
          <w:sz w:val="20"/>
          <w:szCs w:val="20"/>
        </w:rPr>
        <w:t>.</w:t>
      </w:r>
    </w:p>
    <w:p w:rsidR="00563D0A" w:rsidRPr="00C5687C" w:rsidRDefault="00563D0A" w:rsidP="00836C3D">
      <w:pPr>
        <w:jc w:val="both"/>
        <w:rPr>
          <w:rFonts w:ascii="Verdana" w:hAnsi="Verdana"/>
          <w:sz w:val="20"/>
          <w:szCs w:val="20"/>
        </w:rPr>
      </w:pPr>
    </w:p>
    <w:p w:rsidR="00CA15CA" w:rsidRPr="00C5687C" w:rsidRDefault="00CA15CA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C5687C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C5687C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C5687C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C5687C" w:rsidRDefault="00A92A51" w:rsidP="00836C3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C5687C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CA15CA" w:rsidRPr="00C5687C" w:rsidRDefault="00CA15CA" w:rsidP="00836C3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C5687C" w:rsidRDefault="00B97FAE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C5687C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B10516" w:rsidRPr="00C5687C" w:rsidRDefault="00B10516" w:rsidP="00836C3D">
      <w:pPr>
        <w:jc w:val="both"/>
        <w:rPr>
          <w:rFonts w:ascii="Verdana" w:hAnsi="Verdana" w:cstheme="minorHAnsi"/>
          <w:sz w:val="20"/>
          <w:szCs w:val="20"/>
        </w:rPr>
      </w:pPr>
      <w:r w:rsidRPr="00C5687C">
        <w:rPr>
          <w:rFonts w:ascii="Verdana" w:hAnsi="Verdana" w:cstheme="minorHAnsi"/>
          <w:sz w:val="20"/>
          <w:szCs w:val="20"/>
        </w:rPr>
        <w:t>O udzielenie zamówienia mogą ubiegać się Wykonawcy, którzy spełniają warunki udziału w postępowaniu, dotyczące:</w:t>
      </w:r>
      <w:r w:rsidR="00733F7F" w:rsidRPr="00C5687C">
        <w:rPr>
          <w:rFonts w:ascii="Verdana" w:hAnsi="Verdana" w:cstheme="minorHAnsi"/>
          <w:sz w:val="20"/>
          <w:szCs w:val="20"/>
        </w:rPr>
        <w:t xml:space="preserve"> </w:t>
      </w:r>
      <w:r w:rsidRPr="00C5687C">
        <w:rPr>
          <w:rFonts w:ascii="Verdana" w:hAnsi="Verdana" w:cstheme="minorHAnsi"/>
          <w:sz w:val="20"/>
          <w:szCs w:val="20"/>
        </w:rPr>
        <w:t>występowania w obrocie gospodarczym oraz uprawnień do prowadzenia określonej działalności gospodarczej lub zawodowej, o ile wynika to z odrębnych przepisów:</w:t>
      </w:r>
    </w:p>
    <w:p w:rsidR="00676C16" w:rsidRPr="00C5687C" w:rsidRDefault="00676C16" w:rsidP="00836C3D">
      <w:pPr>
        <w:jc w:val="both"/>
        <w:rPr>
          <w:rFonts w:ascii="Verdana" w:hAnsi="Verdana" w:cstheme="minorHAnsi"/>
          <w:b/>
          <w:sz w:val="20"/>
          <w:szCs w:val="20"/>
        </w:rPr>
      </w:pPr>
      <w:r w:rsidRPr="00C5687C">
        <w:rPr>
          <w:rFonts w:ascii="Verdana" w:hAnsi="Verdana" w:cstheme="minorHAnsi"/>
          <w:b/>
          <w:sz w:val="20"/>
          <w:szCs w:val="20"/>
        </w:rPr>
        <w:t xml:space="preserve">Zamawiający wymaga od wykonawcy </w:t>
      </w:r>
      <w:bookmarkStart w:id="8" w:name="_Hlk73547560"/>
      <w:r w:rsidRPr="00C5687C">
        <w:rPr>
          <w:rFonts w:ascii="Verdana" w:hAnsi="Verdana" w:cstheme="minorHAnsi"/>
          <w:b/>
          <w:sz w:val="20"/>
          <w:szCs w:val="20"/>
        </w:rPr>
        <w:t>zezwolenia na prowadzenie hurtowni farmaceutycznej wydane na podstawie art. 74 ust. 1 ustawy z dnia 06.09.2001 r. Prawo farmaceutyczne (tj. Dz. U. z 2020 r. poz. 944 ze zm.)</w:t>
      </w:r>
      <w:bookmarkEnd w:id="8"/>
    </w:p>
    <w:p w:rsidR="00676C16" w:rsidRPr="00C5687C" w:rsidRDefault="00676C16" w:rsidP="00836C3D">
      <w:pPr>
        <w:jc w:val="both"/>
        <w:rPr>
          <w:rFonts w:ascii="Verdana" w:hAnsi="Verdana" w:cstheme="minorHAnsi"/>
          <w:sz w:val="20"/>
          <w:szCs w:val="20"/>
        </w:rPr>
      </w:pPr>
    </w:p>
    <w:p w:rsidR="00676C16" w:rsidRPr="00C5687C" w:rsidRDefault="00676C16" w:rsidP="00836C3D">
      <w:pPr>
        <w:jc w:val="both"/>
        <w:rPr>
          <w:rFonts w:ascii="Verdana" w:hAnsi="Verdana" w:cstheme="minorHAnsi"/>
          <w:sz w:val="20"/>
          <w:szCs w:val="20"/>
        </w:rPr>
      </w:pPr>
      <w:r w:rsidRPr="00C5687C">
        <w:rPr>
          <w:rFonts w:ascii="Verdana" w:hAnsi="Verdana" w:cstheme="minorHAnsi"/>
          <w:sz w:val="20"/>
          <w:szCs w:val="20"/>
        </w:rPr>
        <w:t>Zamawiający uzna warunek za spełniony w przypadku Wykonawców mających siedzibę lub miejsce zamieszkania poza terytorium Polski, z państw członkowski Unii Europejskiej, z państw członkowskich Europejskiego Stowarzyszenia Wolnego Handlu (EFTA) – stron umowy o Europejskim Obszarze Gospodarczym oraz osoby zagraniczne z państw niebędących stronami umowy o Europejskim Obszarze Gospodarczym, które mogą korzystać ze swobody przedsiębiorczości na podstawie umów zawartych przez te państwa z Unią Europejską i jej państwami członkowskimi – jeżeli wykażą, ze posiadają zezwolenie na hurtowy obrót lekiem wydany przez właściwy organ znajdujący się na terenie Państwa w którym Wykonawcy mają siedzibę lub miejsce zamieszkania.</w:t>
      </w:r>
    </w:p>
    <w:p w:rsidR="00023F4E" w:rsidRPr="00C5687C" w:rsidRDefault="00023F4E" w:rsidP="00836C3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C5687C" w:rsidRDefault="00B97FAE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9" w:name="_Toc64559025"/>
      <w:r w:rsidRPr="00C5687C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9"/>
    </w:p>
    <w:p w:rsidR="00A92A51" w:rsidRPr="00C5687C" w:rsidRDefault="00A92A51" w:rsidP="00836C3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C5687C">
        <w:rPr>
          <w:rFonts w:ascii="Verdana" w:hAnsi="Verdana" w:cs="Arial"/>
          <w:sz w:val="20"/>
          <w:szCs w:val="20"/>
        </w:rPr>
        <w:t xml:space="preserve">Do oferty wykonawca dołącza oświadczenie o niepodleganiu wykluczeniu </w:t>
      </w:r>
      <w:r w:rsidR="00B10516" w:rsidRPr="00C5687C">
        <w:rPr>
          <w:rFonts w:ascii="Verdana" w:hAnsi="Verdana" w:cs="Arial"/>
          <w:sz w:val="20"/>
          <w:szCs w:val="20"/>
        </w:rPr>
        <w:t xml:space="preserve">oraz spełnianiu warunków udziału w postępowaniu </w:t>
      </w:r>
      <w:r w:rsidRPr="00C5687C">
        <w:rPr>
          <w:rFonts w:ascii="Verdana" w:hAnsi="Verdana" w:cs="Arial"/>
          <w:sz w:val="20"/>
          <w:szCs w:val="20"/>
        </w:rPr>
        <w:t>zgodnie ze wzorem nr 3 do SWZ.</w:t>
      </w:r>
    </w:p>
    <w:p w:rsidR="00A92A51" w:rsidRPr="00C5687C" w:rsidRDefault="00A92A51" w:rsidP="00836C3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C5687C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C5687C">
        <w:rPr>
          <w:rFonts w:ascii="Verdana" w:hAnsi="Verdana"/>
          <w:sz w:val="20"/>
          <w:szCs w:val="20"/>
        </w:rPr>
        <w:t xml:space="preserve">Dokumenty te potwierdzają brak podstaw wykluczenia </w:t>
      </w:r>
      <w:r w:rsidR="00E579F1" w:rsidRPr="00C5687C">
        <w:rPr>
          <w:rFonts w:ascii="Verdana" w:hAnsi="Verdana"/>
          <w:sz w:val="20"/>
          <w:szCs w:val="20"/>
        </w:rPr>
        <w:t>oraz spełnianie warunków udział</w:t>
      </w:r>
      <w:r w:rsidR="00733F7F" w:rsidRPr="00C5687C">
        <w:rPr>
          <w:rFonts w:ascii="Verdana" w:hAnsi="Verdana"/>
          <w:sz w:val="20"/>
          <w:szCs w:val="20"/>
        </w:rPr>
        <w:t>u w postę</w:t>
      </w:r>
      <w:r w:rsidR="00E579F1" w:rsidRPr="00C5687C">
        <w:rPr>
          <w:rFonts w:ascii="Verdana" w:hAnsi="Verdana"/>
          <w:sz w:val="20"/>
          <w:szCs w:val="20"/>
        </w:rPr>
        <w:t>powaniu</w:t>
      </w:r>
      <w:r w:rsidR="00733F7F" w:rsidRPr="00C5687C">
        <w:rPr>
          <w:rFonts w:ascii="Verdana" w:hAnsi="Verdana"/>
          <w:sz w:val="20"/>
          <w:szCs w:val="20"/>
        </w:rPr>
        <w:t xml:space="preserve"> </w:t>
      </w:r>
      <w:r w:rsidRPr="00C5687C">
        <w:rPr>
          <w:rFonts w:ascii="Verdana" w:hAnsi="Verdana"/>
          <w:sz w:val="20"/>
          <w:szCs w:val="20"/>
        </w:rPr>
        <w:t>w zakresie, w którym każdy z wykonawców wykazuje brak podstaw wykluczenia.</w:t>
      </w:r>
    </w:p>
    <w:p w:rsidR="00B10516" w:rsidRPr="00C5687C" w:rsidRDefault="00B10516" w:rsidP="00836C3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C5687C">
        <w:rPr>
          <w:rFonts w:ascii="Verdana" w:hAnsi="Verdana" w:cs="Arial"/>
          <w:b/>
          <w:sz w:val="20"/>
          <w:szCs w:val="20"/>
        </w:rPr>
        <w:t xml:space="preserve">W celu potwierdzenia spełniania przez wykonawcę warunków udziału w postępowaniu wykonawca składa </w:t>
      </w:r>
      <w:r w:rsidR="00E579F1" w:rsidRPr="00C5687C">
        <w:rPr>
          <w:rFonts w:ascii="Verdana" w:hAnsi="Verdana" w:cs="Arial"/>
          <w:b/>
          <w:sz w:val="20"/>
          <w:szCs w:val="20"/>
        </w:rPr>
        <w:t>zezwolenie na prowadzenie hurtowni farmaceutycznej wydane na podstawie art. 74 ust. 1 ustawy z dnia 06.09.2001 r. Prawo farmaceutyczne (tj. Dz. U. z 2020 r. poz. 944 ze zm.)</w:t>
      </w:r>
    </w:p>
    <w:p w:rsidR="00E579F1" w:rsidRPr="00C5687C" w:rsidRDefault="00E579F1" w:rsidP="00836C3D">
      <w:pPr>
        <w:pStyle w:val="Akapitzlist"/>
        <w:numPr>
          <w:ilvl w:val="0"/>
          <w:numId w:val="25"/>
        </w:numPr>
        <w:ind w:left="426" w:hanging="284"/>
        <w:rPr>
          <w:rFonts w:ascii="Verdana" w:hAnsi="Verdana" w:cs="Arial"/>
          <w:sz w:val="20"/>
          <w:szCs w:val="20"/>
          <w:u w:val="single"/>
        </w:rPr>
      </w:pPr>
      <w:r w:rsidRPr="00C5687C">
        <w:rPr>
          <w:rFonts w:ascii="Verdana" w:hAnsi="Verdana" w:cs="Arial"/>
          <w:sz w:val="20"/>
          <w:szCs w:val="20"/>
        </w:rPr>
        <w:t xml:space="preserve">Dokumentów, o których mowa w ust. 3 Wykonawca nie załącza do oferty. Zamawiający będzie ich żądał zgodnie z art. </w:t>
      </w:r>
      <w:r w:rsidRPr="00C5687C">
        <w:rPr>
          <w:rFonts w:ascii="Verdana" w:hAnsi="Verdana" w:cs="Arial"/>
          <w:sz w:val="20"/>
          <w:szCs w:val="20"/>
          <w:u w:val="single"/>
        </w:rPr>
        <w:t xml:space="preserve">274 Ustawy. </w:t>
      </w:r>
    </w:p>
    <w:p w:rsidR="00733F7F" w:rsidRPr="00C5687C" w:rsidRDefault="00733F7F" w:rsidP="00836C3D">
      <w:pPr>
        <w:rPr>
          <w:rFonts w:ascii="Verdana" w:hAnsi="Verdana" w:cs="Arial"/>
          <w:sz w:val="20"/>
          <w:szCs w:val="20"/>
        </w:rPr>
      </w:pPr>
    </w:p>
    <w:p w:rsidR="00B25ED9" w:rsidRPr="00C5687C" w:rsidRDefault="00B25ED9" w:rsidP="00836C3D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C5687C" w:rsidRDefault="00B97FAE" w:rsidP="00836C3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10" w:name="_Toc64559026"/>
      <w:r w:rsidRPr="00C5687C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C5687C">
        <w:rPr>
          <w:rFonts w:ascii="Verdana" w:hAnsi="Verdana"/>
          <w:spacing w:val="5"/>
          <w:sz w:val="20"/>
          <w:szCs w:val="20"/>
        </w:rPr>
        <w:t xml:space="preserve">órych </w:t>
      </w:r>
      <w:r w:rsidRPr="00C5687C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C5687C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C5687C">
        <w:rPr>
          <w:rFonts w:ascii="Verdana" w:hAnsi="Verdana"/>
          <w:spacing w:val="5"/>
          <w:sz w:val="20"/>
          <w:szCs w:val="20"/>
        </w:rPr>
        <w:br/>
      </w:r>
      <w:r w:rsidRPr="00C5687C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10"/>
      <w:r w:rsidR="00D10263" w:rsidRPr="00C5687C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C5687C" w:rsidRDefault="003067E1" w:rsidP="00836C3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C5687C" w:rsidRDefault="00351A79" w:rsidP="00836C3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C5687C">
        <w:rPr>
          <w:rFonts w:ascii="Verdana" w:eastAsia="Times New Roman" w:hAnsi="Verdana"/>
          <w:sz w:val="20"/>
          <w:szCs w:val="20"/>
        </w:rPr>
        <w:lastRenderedPageBreak/>
        <w:t xml:space="preserve">W postępowaniu o udzielenie zamówienia komunikacja między Zamawiającym </w:t>
      </w:r>
      <w:r w:rsidRPr="00C5687C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C5687C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C5687C">
        <w:rPr>
          <w:rFonts w:ascii="Verdana" w:eastAsia="Times New Roman" w:hAnsi="Verdana"/>
          <w:sz w:val="20"/>
          <w:szCs w:val="20"/>
        </w:rPr>
        <w:t>.</w:t>
      </w:r>
    </w:p>
    <w:p w:rsidR="00351A79" w:rsidRPr="00C5687C" w:rsidRDefault="00351A79" w:rsidP="00836C3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C5687C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C5687C" w:rsidRDefault="00351A79" w:rsidP="00836C3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C5687C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 w:rsidRPr="00C5687C">
        <w:rPr>
          <w:rFonts w:ascii="Verdana" w:eastAsia="Times New Roman" w:hAnsi="Verdana"/>
          <w:sz w:val="20"/>
          <w:szCs w:val="20"/>
        </w:rPr>
        <w:t>7</w:t>
      </w:r>
      <w:r w:rsidRPr="00C5687C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C5687C" w:rsidRDefault="00351A79" w:rsidP="00836C3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C5687C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C5687C" w:rsidRDefault="00351A79" w:rsidP="00836C3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C5687C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C5687C" w:rsidRDefault="00351A79" w:rsidP="00836C3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C5687C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C5687C" w:rsidRDefault="00351A79" w:rsidP="00836C3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C5687C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C5687C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C5687C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C5687C" w:rsidRDefault="00351A79" w:rsidP="00836C3D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  <w:u w:val="single"/>
        </w:rPr>
        <w:t>Wykonawca chcąc złożyć ofertę</w:t>
      </w:r>
      <w:r w:rsidRPr="00C5687C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C5687C" w:rsidRDefault="00351A79" w:rsidP="00836C3D">
      <w:pPr>
        <w:ind w:left="715" w:hanging="6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C5687C" w:rsidRDefault="00351A79" w:rsidP="00836C3D">
      <w:pPr>
        <w:ind w:left="715" w:hanging="6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C5687C" w:rsidRDefault="00351A79" w:rsidP="00836C3D">
      <w:pPr>
        <w:ind w:left="715" w:hanging="6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C5687C">
        <w:rPr>
          <w:rFonts w:ascii="Verdana" w:hAnsi="Verdana"/>
          <w:sz w:val="20"/>
          <w:szCs w:val="20"/>
        </w:rPr>
        <w:t>Suite</w:t>
      </w:r>
      <w:proofErr w:type="spellEnd"/>
      <w:r w:rsidRPr="00C5687C">
        <w:rPr>
          <w:rFonts w:ascii="Verdana" w:hAnsi="Verdana"/>
          <w:sz w:val="20"/>
          <w:szCs w:val="20"/>
        </w:rPr>
        <w:t xml:space="preserve">” udostępnionym na stronie  </w:t>
      </w:r>
    </w:p>
    <w:p w:rsidR="00351A79" w:rsidRPr="00C5687C" w:rsidRDefault="0057642B" w:rsidP="00836C3D">
      <w:pPr>
        <w:ind w:left="715" w:hanging="6"/>
        <w:rPr>
          <w:rFonts w:ascii="Verdana" w:hAnsi="Verdana"/>
          <w:sz w:val="20"/>
          <w:szCs w:val="20"/>
        </w:rPr>
      </w:pPr>
      <w:hyperlink r:id="rId9" w:history="1">
        <w:r w:rsidR="00351A79" w:rsidRPr="00C5687C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C5687C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C5687C">
        <w:rPr>
          <w:rFonts w:ascii="Verdana" w:hAnsi="Verdana"/>
          <w:sz w:val="20"/>
          <w:szCs w:val="20"/>
        </w:rPr>
        <w:t>MacOS</w:t>
      </w:r>
      <w:proofErr w:type="spellEnd"/>
      <w:r w:rsidR="00351A79" w:rsidRPr="00C5687C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C5687C" w:rsidRDefault="00351A79" w:rsidP="00836C3D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C5687C" w:rsidRDefault="00D10263" w:rsidP="00836C3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C5687C" w:rsidRDefault="0099338A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1" w:name="_Toc64559027"/>
      <w:r w:rsidRPr="00C5687C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C5687C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C5687C">
        <w:rPr>
          <w:rFonts w:ascii="Verdana" w:hAnsi="Verdana"/>
          <w:spacing w:val="5"/>
          <w:sz w:val="20"/>
          <w:szCs w:val="20"/>
        </w:rPr>
        <w:t>Pzp</w:t>
      </w:r>
      <w:bookmarkEnd w:id="11"/>
      <w:proofErr w:type="spellEnd"/>
    </w:p>
    <w:p w:rsidR="004B477D" w:rsidRPr="00C5687C" w:rsidRDefault="004B477D" w:rsidP="00836C3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 xml:space="preserve">Zamawiający </w:t>
      </w:r>
      <w:r w:rsidRPr="00C5687C">
        <w:rPr>
          <w:rFonts w:ascii="Verdana" w:hAnsi="Verdana"/>
          <w:b/>
          <w:sz w:val="20"/>
          <w:szCs w:val="20"/>
        </w:rPr>
        <w:t>nie przewiduje</w:t>
      </w:r>
      <w:r w:rsidRPr="00C5687C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C5687C">
        <w:rPr>
          <w:rFonts w:ascii="Verdana" w:hAnsi="Verdana"/>
          <w:sz w:val="20"/>
          <w:szCs w:val="20"/>
        </w:rPr>
        <w:t>X</w:t>
      </w:r>
      <w:r w:rsidRPr="00C5687C">
        <w:rPr>
          <w:rFonts w:ascii="Verdana" w:hAnsi="Verdana"/>
          <w:sz w:val="20"/>
          <w:szCs w:val="20"/>
        </w:rPr>
        <w:t xml:space="preserve"> S</w:t>
      </w:r>
      <w:r w:rsidR="00AB7E54" w:rsidRPr="00C5687C">
        <w:rPr>
          <w:rFonts w:ascii="Verdana" w:hAnsi="Verdana"/>
          <w:sz w:val="20"/>
          <w:szCs w:val="20"/>
        </w:rPr>
        <w:t>WZ</w:t>
      </w:r>
    </w:p>
    <w:p w:rsidR="0099338A" w:rsidRPr="00C5687C" w:rsidRDefault="0099338A" w:rsidP="00836C3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C5687C" w:rsidRDefault="0099338A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2" w:name="_Toc64559028"/>
      <w:r w:rsidRPr="00C5687C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2"/>
    </w:p>
    <w:p w:rsidR="00351A79" w:rsidRPr="00C5687C" w:rsidRDefault="00351A79" w:rsidP="00836C3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1)</w:t>
      </w:r>
      <w:r w:rsidRPr="00C5687C">
        <w:rPr>
          <w:rFonts w:ascii="Verdana" w:hAnsi="Verdana"/>
          <w:sz w:val="20"/>
          <w:szCs w:val="20"/>
        </w:rPr>
        <w:tab/>
        <w:t xml:space="preserve">w sprawach formalnych – Agnieszka </w:t>
      </w:r>
      <w:proofErr w:type="spellStart"/>
      <w:r w:rsidRPr="00C5687C">
        <w:rPr>
          <w:rFonts w:ascii="Verdana" w:hAnsi="Verdana"/>
          <w:sz w:val="20"/>
          <w:szCs w:val="20"/>
        </w:rPr>
        <w:t>Sewastynowicz</w:t>
      </w:r>
      <w:proofErr w:type="spellEnd"/>
      <w:r w:rsidRPr="00C5687C">
        <w:rPr>
          <w:rFonts w:ascii="Verdana" w:hAnsi="Verdana"/>
          <w:sz w:val="20"/>
          <w:szCs w:val="20"/>
        </w:rPr>
        <w:t xml:space="preserve"> Tel. 61 66 </w:t>
      </w:r>
      <w:r w:rsidR="00A45ACD" w:rsidRPr="00C5687C">
        <w:rPr>
          <w:rFonts w:ascii="Verdana" w:hAnsi="Verdana"/>
          <w:sz w:val="20"/>
          <w:szCs w:val="20"/>
        </w:rPr>
        <w:t xml:space="preserve">54 </w:t>
      </w:r>
      <w:r w:rsidRPr="00C5687C">
        <w:rPr>
          <w:rFonts w:ascii="Verdana" w:hAnsi="Verdana"/>
          <w:sz w:val="20"/>
          <w:szCs w:val="20"/>
        </w:rPr>
        <w:t>255</w:t>
      </w:r>
    </w:p>
    <w:p w:rsidR="00351A79" w:rsidRPr="00C5687C" w:rsidRDefault="00351A79" w:rsidP="00836C3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2)</w:t>
      </w:r>
      <w:r w:rsidRPr="00C5687C">
        <w:rPr>
          <w:rFonts w:ascii="Verdana" w:hAnsi="Verdana"/>
          <w:sz w:val="20"/>
          <w:szCs w:val="20"/>
        </w:rPr>
        <w:tab/>
        <w:t>w sprawach merytorycznych –Teodora Jodko Tel. 61 66 54 302</w:t>
      </w:r>
    </w:p>
    <w:p w:rsidR="007B4D99" w:rsidRPr="00C5687C" w:rsidRDefault="007B4D99" w:rsidP="00836C3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C5687C" w:rsidRDefault="002A0871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29"/>
      <w:r w:rsidRPr="00C5687C">
        <w:rPr>
          <w:rFonts w:ascii="Verdana" w:hAnsi="Verdana"/>
          <w:spacing w:val="5"/>
          <w:sz w:val="20"/>
          <w:szCs w:val="20"/>
        </w:rPr>
        <w:t>Termin związania ofertą</w:t>
      </w:r>
      <w:bookmarkEnd w:id="13"/>
    </w:p>
    <w:p w:rsidR="003A3ABA" w:rsidRPr="00C5687C" w:rsidRDefault="003A3ABA" w:rsidP="00836C3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C5687C">
        <w:rPr>
          <w:rFonts w:ascii="Verdana" w:hAnsi="Verdana" w:cs="Arial"/>
          <w:b/>
          <w:sz w:val="20"/>
          <w:szCs w:val="20"/>
        </w:rPr>
        <w:t>Wykonaw</w:t>
      </w:r>
      <w:r w:rsidR="00C5687C">
        <w:rPr>
          <w:rFonts w:ascii="Verdana" w:hAnsi="Verdana" w:cs="Arial"/>
          <w:b/>
          <w:sz w:val="20"/>
          <w:szCs w:val="20"/>
        </w:rPr>
        <w:t>ca jest związany ofertą do dnia 07</w:t>
      </w:r>
      <w:r w:rsidR="00651AA9" w:rsidRPr="00C5687C">
        <w:rPr>
          <w:rFonts w:ascii="Verdana" w:hAnsi="Verdana" w:cs="Arial"/>
          <w:b/>
          <w:sz w:val="20"/>
          <w:szCs w:val="20"/>
        </w:rPr>
        <w:t>.</w:t>
      </w:r>
      <w:r w:rsidR="00C5687C">
        <w:rPr>
          <w:rFonts w:ascii="Verdana" w:hAnsi="Verdana" w:cs="Arial"/>
          <w:b/>
          <w:sz w:val="20"/>
          <w:szCs w:val="20"/>
        </w:rPr>
        <w:t>09.</w:t>
      </w:r>
      <w:r w:rsidR="00651AA9" w:rsidRPr="00C5687C">
        <w:rPr>
          <w:rFonts w:ascii="Verdana" w:hAnsi="Verdana" w:cs="Arial"/>
          <w:b/>
          <w:sz w:val="20"/>
          <w:szCs w:val="20"/>
        </w:rPr>
        <w:t>202</w:t>
      </w:r>
      <w:r w:rsidR="000A792D" w:rsidRPr="00C5687C">
        <w:rPr>
          <w:rFonts w:ascii="Verdana" w:hAnsi="Verdana" w:cs="Arial"/>
          <w:b/>
          <w:sz w:val="20"/>
          <w:szCs w:val="20"/>
        </w:rPr>
        <w:t>2</w:t>
      </w:r>
      <w:r w:rsidR="00651AA9" w:rsidRPr="00C5687C">
        <w:rPr>
          <w:rFonts w:ascii="Verdana" w:hAnsi="Verdana" w:cs="Arial"/>
          <w:b/>
          <w:sz w:val="20"/>
          <w:szCs w:val="20"/>
        </w:rPr>
        <w:t xml:space="preserve"> r.</w:t>
      </w:r>
    </w:p>
    <w:p w:rsidR="00AC6791" w:rsidRPr="00C5687C" w:rsidRDefault="00AC6791" w:rsidP="00836C3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C5687C" w:rsidRDefault="002A0871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0"/>
      <w:r w:rsidRPr="00C5687C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4"/>
    </w:p>
    <w:p w:rsidR="001A3D96" w:rsidRPr="00C5687C" w:rsidRDefault="001A3D96" w:rsidP="00836C3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C5687C" w:rsidRDefault="004F57D9" w:rsidP="00836C3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C5687C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C5687C" w:rsidRDefault="004F57D9" w:rsidP="00836C3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C5687C">
        <w:rPr>
          <w:rFonts w:ascii="Verdana" w:eastAsia="Calibri" w:hAnsi="Verdana"/>
          <w:bCs/>
          <w:sz w:val="20"/>
          <w:szCs w:val="20"/>
          <w:lang w:eastAsia="ar-SA"/>
        </w:rPr>
        <w:lastRenderedPageBreak/>
        <w:t xml:space="preserve">wypełniony Formularz ofertowy – załącznik nr </w:t>
      </w:r>
      <w:r w:rsidR="005931BE" w:rsidRPr="00C5687C">
        <w:rPr>
          <w:rFonts w:ascii="Verdana" w:eastAsia="Calibri" w:hAnsi="Verdana"/>
          <w:bCs/>
          <w:sz w:val="20"/>
          <w:szCs w:val="20"/>
          <w:lang w:eastAsia="ar-SA"/>
        </w:rPr>
        <w:t>1</w:t>
      </w:r>
    </w:p>
    <w:p w:rsidR="004F57D9" w:rsidRPr="00C5687C" w:rsidRDefault="004F57D9" w:rsidP="00836C3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C5687C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5931BE" w:rsidRPr="00C5687C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9C1FEB" w:rsidRPr="00C5687C" w:rsidRDefault="004F57D9" w:rsidP="00836C3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C5687C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C5687C">
        <w:rPr>
          <w:rFonts w:ascii="Verdana" w:eastAsia="Calibri" w:hAnsi="Verdana"/>
          <w:bCs/>
          <w:sz w:val="20"/>
          <w:szCs w:val="20"/>
          <w:lang w:eastAsia="ar-SA"/>
        </w:rPr>
        <w:t xml:space="preserve"> oraz spełnieniu warunków udziału w postępowaniu</w:t>
      </w:r>
      <w:r w:rsidRPr="00C5687C">
        <w:rPr>
          <w:rFonts w:ascii="Verdana" w:eastAsia="Calibri" w:hAnsi="Verdana"/>
          <w:bCs/>
          <w:sz w:val="20"/>
          <w:szCs w:val="20"/>
          <w:lang w:eastAsia="ar-SA"/>
        </w:rPr>
        <w:t xml:space="preserve">- załącznik nr </w:t>
      </w:r>
      <w:r w:rsidR="005931BE" w:rsidRPr="00C5687C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C5687C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C5687C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C5687C" w:rsidRDefault="009C1FEB" w:rsidP="00836C3D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C5687C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</w:t>
      </w:r>
      <w:r w:rsidR="00E579F1" w:rsidRPr="00C5687C">
        <w:rPr>
          <w:rFonts w:ascii="Verdana" w:eastAsia="Calibri" w:hAnsi="Verdana"/>
          <w:bCs/>
          <w:sz w:val="20"/>
          <w:szCs w:val="20"/>
          <w:lang w:eastAsia="ar-SA"/>
        </w:rPr>
        <w:t>oraz spełnienie warunków udziału w postępowaniu</w:t>
      </w:r>
      <w:r w:rsidR="00646EE4" w:rsidRPr="00C5687C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C5687C">
        <w:rPr>
          <w:rFonts w:ascii="Verdana" w:eastAsia="Calibri" w:hAnsi="Verdana"/>
          <w:bCs/>
          <w:sz w:val="20"/>
          <w:szCs w:val="20"/>
          <w:lang w:eastAsia="ar-SA"/>
        </w:rPr>
        <w:t>w zakresie, w którym każdy z wykonawców wykazuje brak podstaw wykluczenia.</w:t>
      </w:r>
    </w:p>
    <w:p w:rsidR="009C1FEB" w:rsidRPr="00C5687C" w:rsidRDefault="009C1FEB" w:rsidP="00836C3D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C5687C">
        <w:rPr>
          <w:rFonts w:ascii="Verdana" w:eastAsia="Calibri" w:hAnsi="Verdana"/>
          <w:bCs/>
          <w:sz w:val="20"/>
          <w:szCs w:val="20"/>
          <w:lang w:eastAsia="ar-SA"/>
        </w:rPr>
        <w:t>wykonawca, w przypadku polegania na zdolnościach lub sytuacji podmiotów udostępniających zasoby, przedstawia, wraz z oświadczeniem, o którym mowa powyżej także oświadczenie podmiotu udostępniającego zasoby, potwierdzające brak podstaw wykluczenia tego podmiotu oraz odpowiednio spełnianie warunków udziału w postępowaniu, w zakresie, w jakim wykonawca powołuje się na jego zasoby.</w:t>
      </w:r>
    </w:p>
    <w:p w:rsidR="0099338A" w:rsidRPr="00C5687C" w:rsidRDefault="004F57D9" w:rsidP="00836C3D">
      <w:pPr>
        <w:widowControl/>
        <w:numPr>
          <w:ilvl w:val="2"/>
          <w:numId w:val="14"/>
        </w:numPr>
        <w:suppressAutoHyphens w:val="0"/>
        <w:ind w:left="1276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C5687C">
        <w:rPr>
          <w:rFonts w:ascii="Verdana" w:eastAsia="Calibri" w:hAnsi="Verdana"/>
          <w:bCs/>
          <w:spacing w:val="4"/>
          <w:sz w:val="20"/>
          <w:szCs w:val="20"/>
        </w:rPr>
        <w:t>przedmiotowe środki dowodowe (o ile dotyczy)</w:t>
      </w:r>
    </w:p>
    <w:p w:rsidR="004F57D9" w:rsidRPr="00C5687C" w:rsidRDefault="004F57D9" w:rsidP="00836C3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C5687C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C5687C" w:rsidRDefault="004F57D9" w:rsidP="00836C3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C5687C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C5687C" w:rsidRDefault="004F57D9" w:rsidP="00836C3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C5687C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C5687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C5687C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4F57D9" w:rsidRPr="00C5687C" w:rsidRDefault="004F57D9" w:rsidP="00836C3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C5687C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C5687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C5687C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C5687C" w:rsidRDefault="004F57D9" w:rsidP="00836C3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C5687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C5687C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C5687C" w:rsidRDefault="0063434E" w:rsidP="00836C3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C5687C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C5687C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836C3D" w:rsidRPr="00C5687C" w:rsidRDefault="00836C3D" w:rsidP="00836C3D">
      <w:pPr>
        <w:tabs>
          <w:tab w:val="left" w:pos="426"/>
        </w:tabs>
        <w:ind w:left="1134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C5687C" w:rsidRDefault="00857D43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1"/>
      <w:r w:rsidRPr="00C5687C">
        <w:rPr>
          <w:rFonts w:ascii="Verdana" w:hAnsi="Verdana"/>
          <w:spacing w:val="5"/>
          <w:sz w:val="20"/>
          <w:szCs w:val="20"/>
        </w:rPr>
        <w:t>T</w:t>
      </w:r>
      <w:r w:rsidR="002A0871" w:rsidRPr="00C5687C">
        <w:rPr>
          <w:rFonts w:ascii="Verdana" w:hAnsi="Verdana"/>
          <w:spacing w:val="5"/>
          <w:sz w:val="20"/>
          <w:szCs w:val="20"/>
        </w:rPr>
        <w:t>ermin składania ofert</w:t>
      </w:r>
      <w:bookmarkEnd w:id="15"/>
    </w:p>
    <w:p w:rsidR="00AF11F8" w:rsidRPr="00C5687C" w:rsidRDefault="00AF11F8" w:rsidP="00836C3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C5687C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C5687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C5687C">
        <w:rPr>
          <w:rFonts w:ascii="Verdana" w:eastAsia="Times New Roman" w:hAnsi="Verdana"/>
          <w:b/>
          <w:color w:val="auto"/>
          <w:sz w:val="20"/>
          <w:szCs w:val="20"/>
        </w:rPr>
        <w:t>09.08</w:t>
      </w:r>
      <w:r w:rsidR="000A792D" w:rsidRPr="00C5687C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8F45E0" w:rsidRPr="00C5687C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0A792D" w:rsidRPr="00C5687C">
        <w:rPr>
          <w:rFonts w:ascii="Verdana" w:eastAsia="Times New Roman" w:hAnsi="Verdana"/>
          <w:b/>
          <w:color w:val="auto"/>
          <w:sz w:val="20"/>
          <w:szCs w:val="20"/>
        </w:rPr>
        <w:t>2</w:t>
      </w:r>
      <w:r w:rsidR="00651AA9" w:rsidRPr="00C5687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8F45E0" w:rsidRPr="00C5687C">
        <w:rPr>
          <w:rFonts w:ascii="Verdana" w:eastAsia="Times New Roman" w:hAnsi="Verdana"/>
          <w:b/>
          <w:color w:val="auto"/>
          <w:sz w:val="20"/>
          <w:szCs w:val="20"/>
        </w:rPr>
        <w:t>r. do godziny 09:00</w:t>
      </w:r>
    </w:p>
    <w:p w:rsidR="00487A74" w:rsidRPr="00C5687C" w:rsidRDefault="00487A74" w:rsidP="00836C3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C5687C" w:rsidRDefault="002A0871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2"/>
      <w:r w:rsidRPr="00C5687C">
        <w:rPr>
          <w:rFonts w:ascii="Verdana" w:hAnsi="Verdana"/>
          <w:spacing w:val="5"/>
          <w:sz w:val="20"/>
          <w:szCs w:val="20"/>
        </w:rPr>
        <w:t>Termin otwarcia ofert</w:t>
      </w:r>
      <w:bookmarkEnd w:id="16"/>
    </w:p>
    <w:p w:rsidR="00AF11F8" w:rsidRPr="00C5687C" w:rsidRDefault="00483E0E" w:rsidP="00836C3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C5687C">
        <w:rPr>
          <w:rFonts w:ascii="Verdana" w:hAnsi="Verdana"/>
          <w:b/>
          <w:sz w:val="20"/>
          <w:szCs w:val="20"/>
        </w:rPr>
        <w:t>Termin otwarcia ofert:</w:t>
      </w:r>
      <w:r w:rsidR="008F45E0" w:rsidRPr="00C5687C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C5687C">
        <w:rPr>
          <w:rFonts w:ascii="Verdana" w:eastAsia="Times New Roman" w:hAnsi="Verdana"/>
          <w:b/>
          <w:color w:val="auto"/>
          <w:sz w:val="20"/>
          <w:szCs w:val="20"/>
        </w:rPr>
        <w:t>09.08</w:t>
      </w:r>
      <w:r w:rsidR="00651AA9" w:rsidRPr="00C5687C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8F45E0" w:rsidRPr="00C5687C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0A792D" w:rsidRPr="00C5687C">
        <w:rPr>
          <w:rFonts w:ascii="Verdana" w:eastAsia="Times New Roman" w:hAnsi="Verdana"/>
          <w:b/>
          <w:color w:val="auto"/>
          <w:sz w:val="20"/>
          <w:szCs w:val="20"/>
        </w:rPr>
        <w:t>2</w:t>
      </w:r>
      <w:r w:rsidR="00651AA9" w:rsidRPr="00C5687C">
        <w:rPr>
          <w:rFonts w:ascii="Verdana" w:eastAsia="Times New Roman" w:hAnsi="Verdana"/>
          <w:b/>
          <w:color w:val="auto"/>
          <w:sz w:val="20"/>
          <w:szCs w:val="20"/>
        </w:rPr>
        <w:t xml:space="preserve"> r.</w:t>
      </w:r>
      <w:r w:rsidR="008F45E0" w:rsidRPr="00C5687C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C5687C" w:rsidRDefault="00857D43" w:rsidP="00836C3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Otwarcie ofert nastąpi za pośrednictwem</w:t>
      </w:r>
      <w:r w:rsidR="00E15C53" w:rsidRPr="00C5687C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C5687C">
        <w:rPr>
          <w:rFonts w:ascii="Verdana" w:hAnsi="Verdana"/>
          <w:b/>
          <w:sz w:val="20"/>
          <w:szCs w:val="20"/>
        </w:rPr>
        <w:t>Kleopatra</w:t>
      </w:r>
      <w:r w:rsidR="00E15C53" w:rsidRPr="00C5687C">
        <w:rPr>
          <w:rFonts w:ascii="Verdana" w:hAnsi="Verdana" w:cstheme="minorHAnsi"/>
          <w:sz w:val="20"/>
          <w:szCs w:val="20"/>
        </w:rPr>
        <w:t>)</w:t>
      </w:r>
      <w:r w:rsidRPr="00C5687C">
        <w:rPr>
          <w:rFonts w:ascii="Verdana" w:hAnsi="Verdana"/>
          <w:sz w:val="20"/>
          <w:szCs w:val="20"/>
        </w:rPr>
        <w:t>,</w:t>
      </w:r>
      <w:r w:rsidR="00E15C53" w:rsidRPr="00C5687C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C5687C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C5687C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C5687C">
        <w:rPr>
          <w:rFonts w:ascii="Verdana" w:hAnsi="Verdana"/>
          <w:sz w:val="20"/>
          <w:szCs w:val="20"/>
        </w:rPr>
        <w:t>.</w:t>
      </w:r>
    </w:p>
    <w:p w:rsidR="003A5FCC" w:rsidRPr="00C5687C" w:rsidRDefault="003A5FCC" w:rsidP="00836C3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C5687C" w:rsidRDefault="00CA15CA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7" w:name="_Toc64559033"/>
      <w:r w:rsidRPr="00C5687C">
        <w:rPr>
          <w:rFonts w:ascii="Verdana" w:hAnsi="Verdana"/>
          <w:spacing w:val="5"/>
          <w:sz w:val="20"/>
          <w:szCs w:val="20"/>
        </w:rPr>
        <w:t>Sposób obliczenia ceny</w:t>
      </w:r>
      <w:bookmarkEnd w:id="17"/>
    </w:p>
    <w:p w:rsidR="00111C26" w:rsidRPr="00C5687C" w:rsidRDefault="00111C26" w:rsidP="00836C3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C5687C">
        <w:rPr>
          <w:rFonts w:ascii="Verdana" w:hAnsi="Verdana"/>
          <w:sz w:val="20"/>
          <w:szCs w:val="20"/>
        </w:rPr>
        <w:t>.</w:t>
      </w:r>
    </w:p>
    <w:p w:rsidR="00443784" w:rsidRPr="00C5687C" w:rsidRDefault="00111C26" w:rsidP="00836C3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Cena ofertowa</w:t>
      </w:r>
      <w:r w:rsidR="001569BA" w:rsidRPr="00C5687C">
        <w:rPr>
          <w:rFonts w:ascii="Verdana" w:hAnsi="Verdana"/>
          <w:sz w:val="20"/>
          <w:szCs w:val="20"/>
        </w:rPr>
        <w:t xml:space="preserve"> </w:t>
      </w:r>
      <w:r w:rsidR="005A3589" w:rsidRPr="00C5687C">
        <w:rPr>
          <w:rFonts w:ascii="Verdana" w:hAnsi="Verdana"/>
          <w:sz w:val="20"/>
          <w:szCs w:val="20"/>
        </w:rPr>
        <w:t xml:space="preserve">musi </w:t>
      </w:r>
      <w:r w:rsidRPr="00C5687C">
        <w:rPr>
          <w:rFonts w:ascii="Verdana" w:hAnsi="Verdana"/>
          <w:sz w:val="20"/>
          <w:szCs w:val="20"/>
        </w:rPr>
        <w:t>być wyrażon</w:t>
      </w:r>
      <w:r w:rsidR="005A3589" w:rsidRPr="00C5687C">
        <w:rPr>
          <w:rFonts w:ascii="Verdana" w:hAnsi="Verdana"/>
          <w:sz w:val="20"/>
          <w:szCs w:val="20"/>
        </w:rPr>
        <w:t>a</w:t>
      </w:r>
      <w:r w:rsidRPr="00C5687C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C5687C" w:rsidRDefault="00443784" w:rsidP="00836C3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C5687C" w:rsidRDefault="00443784" w:rsidP="00836C3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C5687C" w:rsidRDefault="00443784" w:rsidP="00836C3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C5687C">
        <w:rPr>
          <w:rFonts w:ascii="Verdana" w:hAnsi="Verdana"/>
          <w:bCs/>
          <w:sz w:val="20"/>
          <w:szCs w:val="20"/>
        </w:rPr>
        <w:t xml:space="preserve">poinformowania zamawiającego, że wybór jego oferty będzie prowadził do powstania </w:t>
      </w:r>
      <w:r w:rsidRPr="00C5687C">
        <w:rPr>
          <w:rFonts w:ascii="Verdana" w:hAnsi="Verdana"/>
          <w:bCs/>
          <w:sz w:val="20"/>
          <w:szCs w:val="20"/>
        </w:rPr>
        <w:lastRenderedPageBreak/>
        <w:t>u zamawiającego obowiązku podatkowego;</w:t>
      </w:r>
    </w:p>
    <w:p w:rsidR="00443784" w:rsidRPr="00C5687C" w:rsidRDefault="00443784" w:rsidP="00836C3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C5687C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C5687C" w:rsidRDefault="00443784" w:rsidP="00836C3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C5687C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C5687C" w:rsidRDefault="00443784" w:rsidP="00836C3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C5687C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579F1" w:rsidRPr="00C5687C" w:rsidRDefault="00E579F1" w:rsidP="00836C3D">
      <w:pPr>
        <w:pStyle w:val="Akapitzlist"/>
        <w:numPr>
          <w:ilvl w:val="2"/>
          <w:numId w:val="12"/>
        </w:numPr>
        <w:jc w:val="both"/>
        <w:rPr>
          <w:rFonts w:ascii="Verdana" w:eastAsia="Calibri" w:hAnsi="Verdana" w:cstheme="minorHAnsi"/>
          <w:b/>
          <w:bCs/>
          <w:sz w:val="20"/>
          <w:szCs w:val="20"/>
          <w:u w:val="single"/>
        </w:rPr>
      </w:pPr>
      <w:r w:rsidRPr="00C5687C">
        <w:rPr>
          <w:rFonts w:ascii="Verdana" w:eastAsia="Calibri" w:hAnsi="Verdana" w:cstheme="minorHAnsi"/>
          <w:b/>
          <w:bCs/>
          <w:sz w:val="20"/>
          <w:szCs w:val="20"/>
          <w:u w:val="single"/>
        </w:rPr>
        <w:t>Dodatkowo, Zamawiający wskazuje, że:</w:t>
      </w:r>
    </w:p>
    <w:p w:rsidR="00A45ACD" w:rsidRPr="00C5687C" w:rsidRDefault="00A45ACD" w:rsidP="00836C3D">
      <w:pPr>
        <w:widowControl/>
        <w:numPr>
          <w:ilvl w:val="0"/>
          <w:numId w:val="38"/>
        </w:numPr>
        <w:tabs>
          <w:tab w:val="clear" w:pos="283"/>
          <w:tab w:val="left" w:pos="284"/>
        </w:tabs>
        <w:suppressAutoHyphens w:val="0"/>
        <w:rPr>
          <w:rFonts w:ascii="Verdana" w:hAnsi="Verdana"/>
          <w:sz w:val="20"/>
          <w:szCs w:val="20"/>
        </w:rPr>
      </w:pPr>
      <w:bookmarkStart w:id="18" w:name="_Toc64559034"/>
      <w:r w:rsidRPr="00C5687C">
        <w:rPr>
          <w:rFonts w:ascii="Verdana" w:hAnsi="Verdana"/>
          <w:sz w:val="20"/>
          <w:szCs w:val="20"/>
        </w:rPr>
        <w:t>Zamawiający nie dopuszcza zmiany nazwy  międzynarodowej. Zamawiający wymaga podania</w:t>
      </w:r>
      <w:r w:rsidRPr="00C5687C">
        <w:rPr>
          <w:rFonts w:ascii="Verdana" w:hAnsi="Verdana"/>
          <w:bCs/>
          <w:sz w:val="20"/>
          <w:szCs w:val="20"/>
        </w:rPr>
        <w:t xml:space="preserve"> nazwy handlowej, postaci, dawki oraz wskazane jest podanie nazwy producenta i kodu EAN.</w:t>
      </w:r>
    </w:p>
    <w:p w:rsidR="0046708E" w:rsidRPr="00C5687C" w:rsidRDefault="0046708E" w:rsidP="00836C3D">
      <w:pPr>
        <w:ind w:left="1134" w:hanging="425"/>
        <w:jc w:val="both"/>
        <w:rPr>
          <w:rFonts w:ascii="Verdana" w:hAnsi="Verdana"/>
          <w:bCs/>
          <w:sz w:val="20"/>
          <w:szCs w:val="20"/>
        </w:rPr>
      </w:pPr>
      <w:r w:rsidRPr="00C5687C">
        <w:rPr>
          <w:rFonts w:ascii="Verdana" w:hAnsi="Verdana"/>
          <w:bCs/>
          <w:sz w:val="20"/>
          <w:szCs w:val="20"/>
        </w:rPr>
        <w:tab/>
      </w:r>
    </w:p>
    <w:p w:rsidR="00CA15CA" w:rsidRPr="00C5687C" w:rsidRDefault="00CA15CA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C5687C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8"/>
    </w:p>
    <w:p w:rsidR="00BB1CAC" w:rsidRPr="00C5687C" w:rsidRDefault="00BB1CAC" w:rsidP="00836C3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C5687C">
        <w:rPr>
          <w:rFonts w:ascii="Verdana" w:hAnsi="Verdana"/>
          <w:bCs/>
          <w:spacing w:val="4"/>
          <w:sz w:val="20"/>
          <w:szCs w:val="20"/>
        </w:rPr>
        <w:t>Zamawiając</w:t>
      </w:r>
      <w:r w:rsidRPr="00C5687C">
        <w:rPr>
          <w:rFonts w:ascii="Verdana" w:hAnsi="Verdana"/>
          <w:spacing w:val="4"/>
          <w:sz w:val="20"/>
          <w:szCs w:val="20"/>
        </w:rPr>
        <w:t>y</w:t>
      </w:r>
      <w:r w:rsidRPr="00C5687C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C5687C">
        <w:rPr>
          <w:rFonts w:ascii="Verdana" w:hAnsi="Verdana"/>
          <w:spacing w:val="4"/>
          <w:sz w:val="20"/>
          <w:szCs w:val="20"/>
        </w:rPr>
        <w:t>kryterium:</w:t>
      </w:r>
      <w:r w:rsidR="001328BD" w:rsidRPr="00C5687C">
        <w:rPr>
          <w:rFonts w:ascii="Verdana" w:hAnsi="Verdana"/>
          <w:spacing w:val="4"/>
          <w:sz w:val="20"/>
          <w:szCs w:val="20"/>
        </w:rPr>
        <w:t xml:space="preserve"> </w:t>
      </w:r>
      <w:r w:rsidRPr="00C5687C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Pr="00C5687C" w:rsidRDefault="00BB1CAC" w:rsidP="00836C3D">
      <w:pPr>
        <w:pStyle w:val="Akapitzlist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C5687C">
        <w:rPr>
          <w:rFonts w:ascii="Verdana" w:hAnsi="Verdana"/>
          <w:sz w:val="20"/>
          <w:szCs w:val="20"/>
        </w:rPr>
        <w:t>.</w:t>
      </w:r>
    </w:p>
    <w:p w:rsidR="00660500" w:rsidRPr="00C5687C" w:rsidRDefault="00660500" w:rsidP="00836C3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C5687C" w:rsidRDefault="00CA15CA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9" w:name="_Toc64559035"/>
      <w:r w:rsidRPr="00C5687C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C5687C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C5687C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9"/>
    </w:p>
    <w:p w:rsidR="00483E0E" w:rsidRPr="00C5687C" w:rsidRDefault="00483E0E" w:rsidP="00836C3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C5687C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C5687C" w:rsidRDefault="00483E0E" w:rsidP="00836C3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C5687C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C5687C" w:rsidRDefault="00CA15CA" w:rsidP="00836C3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C5687C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C5687C" w:rsidRDefault="00CA15CA" w:rsidP="00836C3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C5687C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C5687C">
        <w:rPr>
          <w:rFonts w:ascii="Verdana" w:hAnsi="Verdana"/>
          <w:color w:val="auto"/>
          <w:sz w:val="20"/>
          <w:szCs w:val="20"/>
        </w:rPr>
        <w:t>.</w:t>
      </w:r>
    </w:p>
    <w:p w:rsidR="00CA15CA" w:rsidRPr="00C5687C" w:rsidRDefault="00CA15CA" w:rsidP="00836C3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C5687C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C5687C" w:rsidRDefault="00B97FAE" w:rsidP="00836C3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C5687C" w:rsidRDefault="00B97FAE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20" w:name="_Toc64559036"/>
      <w:r w:rsidRPr="00C5687C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20"/>
    </w:p>
    <w:p w:rsidR="00B97FAE" w:rsidRPr="00C5687C" w:rsidRDefault="00B97FAE" w:rsidP="00836C3D">
      <w:pPr>
        <w:jc w:val="both"/>
        <w:rPr>
          <w:rFonts w:ascii="Verdana" w:hAnsi="Verdana"/>
          <w:color w:val="auto"/>
          <w:sz w:val="20"/>
          <w:szCs w:val="20"/>
        </w:rPr>
      </w:pPr>
      <w:r w:rsidRPr="00C5687C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C5687C">
        <w:rPr>
          <w:rFonts w:ascii="Verdana" w:hAnsi="Verdana"/>
          <w:color w:val="auto"/>
          <w:sz w:val="20"/>
          <w:szCs w:val="20"/>
        </w:rPr>
        <w:t>w</w:t>
      </w:r>
      <w:r w:rsidR="00733F7F" w:rsidRPr="00C5687C">
        <w:rPr>
          <w:rFonts w:ascii="Verdana" w:hAnsi="Verdana"/>
          <w:color w:val="auto"/>
          <w:sz w:val="20"/>
          <w:szCs w:val="20"/>
        </w:rPr>
        <w:t xml:space="preserve"> </w:t>
      </w:r>
      <w:r w:rsidRPr="00C5687C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C5687C">
        <w:rPr>
          <w:rFonts w:ascii="Verdana" w:hAnsi="Verdana"/>
          <w:b/>
          <w:color w:val="auto"/>
          <w:sz w:val="20"/>
          <w:szCs w:val="20"/>
        </w:rPr>
        <w:t>u</w:t>
      </w:r>
      <w:r w:rsidRPr="00C5687C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C5687C">
        <w:rPr>
          <w:rFonts w:ascii="Verdana" w:hAnsi="Verdana"/>
          <w:b/>
          <w:color w:val="auto"/>
          <w:sz w:val="20"/>
          <w:szCs w:val="20"/>
        </w:rPr>
        <w:t>4</w:t>
      </w:r>
      <w:r w:rsidRPr="00C5687C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C5687C">
        <w:rPr>
          <w:rFonts w:ascii="Verdana" w:hAnsi="Verdana"/>
          <w:color w:val="auto"/>
          <w:sz w:val="20"/>
          <w:szCs w:val="20"/>
        </w:rPr>
        <w:t>.</w:t>
      </w:r>
    </w:p>
    <w:p w:rsidR="00B97FAE" w:rsidRPr="00C5687C" w:rsidRDefault="00B97FAE" w:rsidP="00836C3D">
      <w:pPr>
        <w:jc w:val="both"/>
        <w:rPr>
          <w:rFonts w:ascii="Verdana" w:hAnsi="Verdana"/>
          <w:sz w:val="20"/>
          <w:szCs w:val="20"/>
        </w:rPr>
      </w:pPr>
    </w:p>
    <w:p w:rsidR="00CA15CA" w:rsidRPr="00C5687C" w:rsidRDefault="00CA15CA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1" w:name="_Toc64559037"/>
      <w:r w:rsidRPr="00C5687C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1"/>
    </w:p>
    <w:p w:rsidR="00F565A0" w:rsidRPr="00C5687C" w:rsidRDefault="00F565A0" w:rsidP="00836C3D">
      <w:pPr>
        <w:numPr>
          <w:ilvl w:val="6"/>
          <w:numId w:val="16"/>
        </w:numPr>
        <w:tabs>
          <w:tab w:val="left" w:pos="56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C5687C" w:rsidRDefault="00F565A0" w:rsidP="00836C3D">
      <w:pPr>
        <w:numPr>
          <w:ilvl w:val="6"/>
          <w:numId w:val="16"/>
        </w:numPr>
        <w:tabs>
          <w:tab w:val="left" w:pos="567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Odwołanie przysługuje na:</w:t>
      </w:r>
    </w:p>
    <w:p w:rsidR="00F565A0" w:rsidRPr="00C5687C" w:rsidRDefault="00F565A0" w:rsidP="00836C3D">
      <w:pPr>
        <w:numPr>
          <w:ilvl w:val="1"/>
          <w:numId w:val="18"/>
        </w:numPr>
        <w:tabs>
          <w:tab w:val="left" w:pos="567"/>
        </w:tabs>
        <w:ind w:left="851" w:hanging="426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C5687C" w:rsidRDefault="00F565A0" w:rsidP="00836C3D">
      <w:pPr>
        <w:numPr>
          <w:ilvl w:val="1"/>
          <w:numId w:val="18"/>
        </w:numPr>
        <w:tabs>
          <w:tab w:val="left" w:pos="567"/>
        </w:tabs>
        <w:ind w:left="851" w:hanging="426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C5687C" w:rsidRDefault="00F565A0" w:rsidP="00836C3D">
      <w:pPr>
        <w:numPr>
          <w:ilvl w:val="1"/>
          <w:numId w:val="18"/>
        </w:numPr>
        <w:tabs>
          <w:tab w:val="left" w:pos="567"/>
        </w:tabs>
        <w:ind w:left="851" w:hanging="426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 xml:space="preserve">zaniechanie przeprowadzenia postępowania o udzielenie zamówienia lub zorganizowania konkursu na podstawie ustawy, mimo że zamawiający był do tego </w:t>
      </w:r>
      <w:r w:rsidRPr="00C5687C">
        <w:rPr>
          <w:rFonts w:ascii="Verdana" w:hAnsi="Verdana"/>
          <w:sz w:val="20"/>
          <w:szCs w:val="20"/>
        </w:rPr>
        <w:lastRenderedPageBreak/>
        <w:t>obowiązany.</w:t>
      </w:r>
    </w:p>
    <w:p w:rsidR="00F565A0" w:rsidRPr="00C5687C" w:rsidRDefault="00F565A0" w:rsidP="00836C3D">
      <w:pPr>
        <w:numPr>
          <w:ilvl w:val="6"/>
          <w:numId w:val="16"/>
        </w:numPr>
        <w:tabs>
          <w:tab w:val="left" w:pos="567"/>
        </w:tabs>
        <w:ind w:left="567" w:hanging="426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C5687C" w:rsidRDefault="00F565A0" w:rsidP="00836C3D">
      <w:pPr>
        <w:numPr>
          <w:ilvl w:val="6"/>
          <w:numId w:val="16"/>
        </w:numPr>
        <w:tabs>
          <w:tab w:val="left" w:pos="567"/>
        </w:tabs>
        <w:ind w:left="567" w:hanging="426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C5687C" w:rsidRDefault="00F565A0" w:rsidP="00836C3D">
      <w:pPr>
        <w:numPr>
          <w:ilvl w:val="6"/>
          <w:numId w:val="16"/>
        </w:numPr>
        <w:tabs>
          <w:tab w:val="left" w:pos="567"/>
        </w:tabs>
        <w:ind w:left="567" w:hanging="426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C5687C" w:rsidRDefault="00F565A0" w:rsidP="00836C3D">
      <w:pPr>
        <w:numPr>
          <w:ilvl w:val="6"/>
          <w:numId w:val="16"/>
        </w:numPr>
        <w:tabs>
          <w:tab w:val="left" w:pos="567"/>
        </w:tabs>
        <w:ind w:left="567" w:hanging="426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C5687C" w:rsidRDefault="00F565A0" w:rsidP="00836C3D">
      <w:pPr>
        <w:numPr>
          <w:ilvl w:val="6"/>
          <w:numId w:val="16"/>
        </w:numPr>
        <w:tabs>
          <w:tab w:val="left" w:pos="567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C5687C" w:rsidRDefault="00A45ACD" w:rsidP="00836C3D">
      <w:pPr>
        <w:numPr>
          <w:ilvl w:val="6"/>
          <w:numId w:val="16"/>
        </w:numPr>
        <w:tabs>
          <w:tab w:val="left" w:pos="426"/>
          <w:tab w:val="left" w:pos="567"/>
        </w:tabs>
        <w:ind w:left="567" w:hanging="567"/>
        <w:jc w:val="both"/>
        <w:rPr>
          <w:rFonts w:ascii="Verdana" w:hAnsi="Verdana"/>
          <w:sz w:val="20"/>
          <w:szCs w:val="20"/>
        </w:rPr>
      </w:pPr>
      <w:bookmarkStart w:id="22" w:name="_Hlk67566200"/>
      <w:r w:rsidRPr="00C5687C">
        <w:rPr>
          <w:rFonts w:ascii="Verdana" w:hAnsi="Verdana"/>
          <w:sz w:val="20"/>
          <w:szCs w:val="20"/>
        </w:rPr>
        <w:t xml:space="preserve">  </w:t>
      </w:r>
      <w:r w:rsidR="00F565A0" w:rsidRPr="00C5687C">
        <w:rPr>
          <w:rFonts w:ascii="Verdana" w:hAnsi="Verdana"/>
          <w:sz w:val="20"/>
          <w:szCs w:val="20"/>
        </w:rPr>
        <w:t>Odwołanie wnosi się w terminie:</w:t>
      </w:r>
    </w:p>
    <w:p w:rsidR="00F565A0" w:rsidRPr="00C5687C" w:rsidRDefault="00F565A0" w:rsidP="00836C3D">
      <w:pPr>
        <w:numPr>
          <w:ilvl w:val="1"/>
          <w:numId w:val="17"/>
        </w:numPr>
        <w:tabs>
          <w:tab w:val="left" w:pos="426"/>
          <w:tab w:val="left" w:pos="567"/>
        </w:tabs>
        <w:ind w:left="567" w:hanging="141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C5687C" w:rsidRDefault="00F565A0" w:rsidP="00836C3D">
      <w:pPr>
        <w:numPr>
          <w:ilvl w:val="1"/>
          <w:numId w:val="17"/>
        </w:numPr>
        <w:tabs>
          <w:tab w:val="left" w:pos="426"/>
          <w:tab w:val="left" w:pos="567"/>
        </w:tabs>
        <w:ind w:left="567" w:hanging="141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C5687C">
        <w:rPr>
          <w:rFonts w:ascii="Verdana" w:hAnsi="Verdana"/>
          <w:sz w:val="20"/>
          <w:szCs w:val="20"/>
        </w:rPr>
        <w:t>pkt</w:t>
      </w:r>
      <w:proofErr w:type="spellEnd"/>
      <w:r w:rsidRPr="00C5687C">
        <w:rPr>
          <w:rFonts w:ascii="Verdana" w:hAnsi="Verdana"/>
          <w:sz w:val="20"/>
          <w:szCs w:val="20"/>
        </w:rPr>
        <w:t xml:space="preserve"> 1)</w:t>
      </w:r>
    </w:p>
    <w:p w:rsidR="00F565A0" w:rsidRPr="00C5687C" w:rsidRDefault="00836C3D" w:rsidP="00836C3D">
      <w:pPr>
        <w:numPr>
          <w:ilvl w:val="6"/>
          <w:numId w:val="16"/>
        </w:numPr>
        <w:tabs>
          <w:tab w:val="left" w:pos="426"/>
          <w:tab w:val="left" w:pos="567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 xml:space="preserve">  </w:t>
      </w:r>
      <w:r w:rsidR="00F565A0" w:rsidRPr="00C5687C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C5687C" w:rsidRDefault="00A45ACD" w:rsidP="00836C3D">
      <w:pPr>
        <w:numPr>
          <w:ilvl w:val="6"/>
          <w:numId w:val="16"/>
        </w:numPr>
        <w:tabs>
          <w:tab w:val="left" w:pos="426"/>
          <w:tab w:val="left" w:pos="567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 xml:space="preserve">  </w:t>
      </w:r>
      <w:r w:rsidR="00F565A0" w:rsidRPr="00C5687C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C5687C" w:rsidRDefault="00A45ACD" w:rsidP="00836C3D">
      <w:pPr>
        <w:numPr>
          <w:ilvl w:val="6"/>
          <w:numId w:val="16"/>
        </w:numPr>
        <w:tabs>
          <w:tab w:val="left" w:pos="426"/>
          <w:tab w:val="left" w:pos="567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 xml:space="preserve">  </w:t>
      </w:r>
      <w:r w:rsidR="00F565A0" w:rsidRPr="00C5687C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C5687C" w:rsidRDefault="00F565A0" w:rsidP="00836C3D">
      <w:pPr>
        <w:numPr>
          <w:ilvl w:val="0"/>
          <w:numId w:val="19"/>
        </w:numPr>
        <w:tabs>
          <w:tab w:val="left" w:pos="426"/>
          <w:tab w:val="left" w:pos="567"/>
        </w:tabs>
        <w:ind w:left="567" w:firstLine="0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C5687C" w:rsidRDefault="00F565A0" w:rsidP="00836C3D">
      <w:pPr>
        <w:numPr>
          <w:ilvl w:val="0"/>
          <w:numId w:val="19"/>
        </w:numPr>
        <w:tabs>
          <w:tab w:val="left" w:pos="426"/>
          <w:tab w:val="left" w:pos="567"/>
        </w:tabs>
        <w:ind w:left="567" w:firstLine="0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2"/>
    <w:p w:rsidR="00F565A0" w:rsidRPr="00C5687C" w:rsidRDefault="00A45ACD" w:rsidP="00836C3D">
      <w:pPr>
        <w:numPr>
          <w:ilvl w:val="6"/>
          <w:numId w:val="16"/>
        </w:numPr>
        <w:tabs>
          <w:tab w:val="left" w:pos="426"/>
          <w:tab w:val="left" w:pos="567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 xml:space="preserve">  </w:t>
      </w:r>
      <w:r w:rsidR="00F565A0" w:rsidRPr="00C5687C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C5687C" w:rsidRDefault="00CA15CA" w:rsidP="00836C3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C5687C" w:rsidRDefault="00D710D4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8"/>
      <w:r w:rsidRPr="00C5687C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3"/>
      <w:r w:rsidR="00EC1A9C" w:rsidRPr="00C5687C">
        <w:rPr>
          <w:rFonts w:ascii="Verdana" w:hAnsi="Verdana"/>
          <w:spacing w:val="5"/>
          <w:sz w:val="20"/>
          <w:szCs w:val="20"/>
        </w:rPr>
        <w:t>a</w:t>
      </w:r>
    </w:p>
    <w:p w:rsidR="00024D24" w:rsidRPr="00C5687C" w:rsidRDefault="00024D24" w:rsidP="00836C3D">
      <w:pPr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bCs/>
          <w:sz w:val="20"/>
          <w:szCs w:val="20"/>
        </w:rPr>
        <w:t>Nie dotyczy</w:t>
      </w:r>
    </w:p>
    <w:p w:rsidR="0007520C" w:rsidRPr="00C5687C" w:rsidRDefault="0007520C" w:rsidP="00836C3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C5687C" w:rsidRDefault="00F25E26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4" w:name="_Toc64559039"/>
      <w:r w:rsidRPr="00C5687C">
        <w:rPr>
          <w:rFonts w:ascii="Verdana" w:hAnsi="Verdana"/>
          <w:spacing w:val="5"/>
          <w:sz w:val="20"/>
          <w:szCs w:val="20"/>
        </w:rPr>
        <w:t>I</w:t>
      </w:r>
      <w:r w:rsidR="0007520C" w:rsidRPr="00C5687C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4"/>
    </w:p>
    <w:p w:rsidR="00E60F26" w:rsidRPr="00C5687C" w:rsidRDefault="00A04F82" w:rsidP="00836C3D">
      <w:pPr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bCs/>
          <w:sz w:val="20"/>
          <w:szCs w:val="20"/>
        </w:rPr>
        <w:t>Nie dotyczy</w:t>
      </w:r>
    </w:p>
    <w:p w:rsidR="00373B16" w:rsidRPr="00C5687C" w:rsidRDefault="00373B16" w:rsidP="00836C3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C5687C" w:rsidRDefault="00D730D5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1"/>
      <w:r w:rsidRPr="00C5687C">
        <w:rPr>
          <w:rFonts w:ascii="Verdana" w:hAnsi="Verdana"/>
          <w:spacing w:val="5"/>
          <w:sz w:val="20"/>
          <w:szCs w:val="20"/>
        </w:rPr>
        <w:t>Podwykonawstwo</w:t>
      </w:r>
      <w:bookmarkEnd w:id="25"/>
    </w:p>
    <w:p w:rsidR="00D730D5" w:rsidRPr="00C5687C" w:rsidRDefault="00D730D5" w:rsidP="00836C3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C5687C" w:rsidRDefault="001608DE" w:rsidP="00836C3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C5687C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C5687C">
        <w:rPr>
          <w:rFonts w:ascii="Verdana" w:hAnsi="Verdana"/>
          <w:sz w:val="20"/>
          <w:szCs w:val="20"/>
        </w:rPr>
        <w:t>.</w:t>
      </w:r>
    </w:p>
    <w:p w:rsidR="00D730D5" w:rsidRPr="00C5687C" w:rsidRDefault="00D730D5" w:rsidP="00836C3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C5687C" w:rsidRDefault="00CF74A9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C5687C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C5687C" w:rsidRDefault="00CF74A9" w:rsidP="00836C3D">
      <w:pPr>
        <w:widowControl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>Nie dotyczy</w:t>
      </w:r>
    </w:p>
    <w:p w:rsidR="00CF74A9" w:rsidRPr="00C5687C" w:rsidRDefault="00CF74A9" w:rsidP="00836C3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C5687C" w:rsidRDefault="008E0D65" w:rsidP="00836C3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6" w:name="_Toc64559042"/>
      <w:r w:rsidRPr="00C5687C">
        <w:rPr>
          <w:rFonts w:ascii="Verdana" w:hAnsi="Verdana"/>
          <w:spacing w:val="5"/>
          <w:sz w:val="20"/>
          <w:szCs w:val="20"/>
        </w:rPr>
        <w:lastRenderedPageBreak/>
        <w:t>Informacje uzupełniające</w:t>
      </w:r>
      <w:bookmarkEnd w:id="26"/>
    </w:p>
    <w:p w:rsidR="008E0D65" w:rsidRPr="00C5687C" w:rsidRDefault="008E0D65" w:rsidP="00836C3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 xml:space="preserve">Zamawiający </w:t>
      </w:r>
      <w:r w:rsidRPr="00C5687C">
        <w:rPr>
          <w:rFonts w:ascii="Verdana" w:hAnsi="Verdana"/>
          <w:b/>
          <w:sz w:val="20"/>
          <w:szCs w:val="20"/>
        </w:rPr>
        <w:t>nie przewiduje</w:t>
      </w:r>
      <w:r w:rsidRPr="00C5687C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C5687C" w:rsidRDefault="008E0D65" w:rsidP="00836C3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 xml:space="preserve">Zamawiający </w:t>
      </w:r>
      <w:r w:rsidRPr="00C5687C">
        <w:rPr>
          <w:rFonts w:ascii="Verdana" w:hAnsi="Verdana"/>
          <w:b/>
          <w:sz w:val="20"/>
          <w:szCs w:val="20"/>
        </w:rPr>
        <w:t>nie przewiduje</w:t>
      </w:r>
      <w:r w:rsidRPr="00C5687C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C5687C" w:rsidRDefault="009D40A3" w:rsidP="00836C3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C5687C">
        <w:rPr>
          <w:rFonts w:ascii="Verdana" w:hAnsi="Verdana"/>
          <w:sz w:val="20"/>
          <w:szCs w:val="20"/>
        </w:rPr>
        <w:t xml:space="preserve">Zamawiający </w:t>
      </w:r>
      <w:r w:rsidRPr="00C5687C">
        <w:rPr>
          <w:rFonts w:ascii="Verdana" w:hAnsi="Verdana"/>
          <w:b/>
          <w:sz w:val="20"/>
          <w:szCs w:val="20"/>
        </w:rPr>
        <w:t>nie przewiduje</w:t>
      </w:r>
      <w:r w:rsidRPr="00C5687C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C5687C" w:rsidRDefault="00F20A26" w:rsidP="00836C3D">
      <w:pPr>
        <w:rPr>
          <w:rFonts w:ascii="Verdana" w:hAnsi="Verdana"/>
          <w:sz w:val="20"/>
          <w:szCs w:val="20"/>
          <w:u w:val="single"/>
        </w:rPr>
      </w:pPr>
    </w:p>
    <w:p w:rsidR="00F20A26" w:rsidRPr="00C5687C" w:rsidRDefault="00F20A26" w:rsidP="00836C3D">
      <w:pPr>
        <w:rPr>
          <w:rFonts w:ascii="Verdana" w:hAnsi="Verdana"/>
          <w:sz w:val="20"/>
          <w:szCs w:val="20"/>
          <w:u w:val="single"/>
        </w:rPr>
      </w:pPr>
    </w:p>
    <w:p w:rsidR="009B3AF7" w:rsidRPr="00C5687C" w:rsidRDefault="009B3AF7" w:rsidP="00836C3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210CF2" w:rsidRPr="00C5687C" w:rsidRDefault="00210CF2" w:rsidP="00210CF2">
      <w:pPr>
        <w:rPr>
          <w:rFonts w:ascii="Verdana" w:hAnsi="Verdana"/>
          <w:sz w:val="20"/>
          <w:szCs w:val="20"/>
          <w:u w:val="single"/>
        </w:rPr>
      </w:pPr>
      <w:r w:rsidRPr="00C5687C">
        <w:rPr>
          <w:rFonts w:ascii="Verdana" w:hAnsi="Verdana"/>
          <w:sz w:val="20"/>
          <w:szCs w:val="20"/>
          <w:u w:val="single"/>
        </w:rPr>
        <w:t>Lista załączników:</w:t>
      </w:r>
    </w:p>
    <w:p w:rsidR="00210CF2" w:rsidRPr="00C5687C" w:rsidRDefault="00210CF2" w:rsidP="00210CF2">
      <w:pPr>
        <w:pStyle w:val="Akapitzlist"/>
        <w:widowControl/>
        <w:numPr>
          <w:ilvl w:val="1"/>
          <w:numId w:val="39"/>
        </w:numPr>
        <w:suppressAutoHyphens w:val="0"/>
        <w:contextualSpacing w:val="0"/>
        <w:rPr>
          <w:rFonts w:ascii="Verdana" w:hAnsi="Verdana" w:cs="Arial"/>
          <w:bCs/>
          <w:sz w:val="20"/>
          <w:szCs w:val="20"/>
        </w:rPr>
      </w:pPr>
      <w:r w:rsidRPr="00C5687C">
        <w:rPr>
          <w:rFonts w:ascii="Verdana" w:hAnsi="Verdana" w:cs="Arial"/>
          <w:bCs/>
          <w:sz w:val="20"/>
          <w:szCs w:val="20"/>
        </w:rPr>
        <w:t xml:space="preserve">Załącznik nr 1 – formularz ofertowy </w:t>
      </w:r>
    </w:p>
    <w:p w:rsidR="00210CF2" w:rsidRPr="00C5687C" w:rsidRDefault="00210CF2" w:rsidP="00210CF2">
      <w:pPr>
        <w:widowControl/>
        <w:numPr>
          <w:ilvl w:val="1"/>
          <w:numId w:val="39"/>
        </w:numPr>
        <w:ind w:left="426" w:hanging="374"/>
        <w:rPr>
          <w:rFonts w:ascii="Verdana" w:hAnsi="Verdana" w:cs="Arial"/>
          <w:bCs/>
          <w:sz w:val="20"/>
          <w:szCs w:val="20"/>
        </w:rPr>
      </w:pPr>
      <w:r w:rsidRPr="00C5687C">
        <w:rPr>
          <w:rFonts w:ascii="Verdana" w:hAnsi="Verdana" w:cs="Arial"/>
          <w:bCs/>
          <w:sz w:val="20"/>
          <w:szCs w:val="20"/>
        </w:rPr>
        <w:t>Załącznik nr 2 – opis przedmiotu zamówienia, formularz cenowy;</w:t>
      </w:r>
    </w:p>
    <w:p w:rsidR="00210CF2" w:rsidRPr="00C5687C" w:rsidRDefault="00210CF2" w:rsidP="00210CF2">
      <w:pPr>
        <w:widowControl/>
        <w:numPr>
          <w:ilvl w:val="1"/>
          <w:numId w:val="39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C5687C">
        <w:rPr>
          <w:rFonts w:ascii="Verdana" w:hAnsi="Verdana" w:cs="Arial"/>
          <w:bCs/>
          <w:sz w:val="20"/>
          <w:szCs w:val="20"/>
        </w:rPr>
        <w:t>Załącznik nr 3 - oświadczenia wykonawcy</w:t>
      </w:r>
      <w:r w:rsidRPr="00C5687C">
        <w:rPr>
          <w:rFonts w:ascii="Verdana" w:hAnsi="Verdana"/>
          <w:sz w:val="20"/>
          <w:szCs w:val="20"/>
        </w:rPr>
        <w:t>;</w:t>
      </w:r>
    </w:p>
    <w:p w:rsidR="00210CF2" w:rsidRPr="00C5687C" w:rsidRDefault="00210CF2" w:rsidP="00210CF2">
      <w:pPr>
        <w:widowControl/>
        <w:numPr>
          <w:ilvl w:val="1"/>
          <w:numId w:val="39"/>
        </w:numPr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C5687C">
        <w:rPr>
          <w:rFonts w:ascii="Verdana" w:hAnsi="Verdana" w:cs="Arial"/>
          <w:bCs/>
          <w:sz w:val="20"/>
          <w:szCs w:val="20"/>
        </w:rPr>
        <w:t>Załącznik nr 4 – projektowane postanowienia umowy;</w:t>
      </w:r>
    </w:p>
    <w:p w:rsidR="00210CF2" w:rsidRPr="00C5687C" w:rsidRDefault="00210CF2" w:rsidP="00210CF2">
      <w:pPr>
        <w:widowControl/>
        <w:numPr>
          <w:ilvl w:val="1"/>
          <w:numId w:val="39"/>
        </w:numPr>
        <w:tabs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C5687C">
        <w:rPr>
          <w:rFonts w:ascii="Verdana" w:hAnsi="Verdana" w:cs="Arial"/>
          <w:bCs/>
          <w:sz w:val="20"/>
          <w:szCs w:val="20"/>
        </w:rPr>
        <w:t xml:space="preserve">Załącznik nr 5 – </w:t>
      </w:r>
      <w:r w:rsidRPr="00C5687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210CF2" w:rsidRPr="00C5687C" w:rsidRDefault="00210CF2" w:rsidP="00210CF2">
      <w:pPr>
        <w:widowControl/>
        <w:numPr>
          <w:ilvl w:val="1"/>
          <w:numId w:val="39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C5687C">
        <w:rPr>
          <w:rFonts w:ascii="Verdana" w:hAnsi="Verdana" w:cs="Courier New"/>
          <w:sz w:val="20"/>
          <w:szCs w:val="20"/>
        </w:rPr>
        <w:t>Załącznik nr 6 –</w:t>
      </w:r>
      <w:r w:rsidRPr="00C5687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210CF2" w:rsidRPr="00C5687C" w:rsidRDefault="00210CF2" w:rsidP="00210CF2">
      <w:pPr>
        <w:widowControl/>
        <w:numPr>
          <w:ilvl w:val="1"/>
          <w:numId w:val="39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C5687C">
        <w:rPr>
          <w:rFonts w:ascii="Verdana" w:hAnsi="Verdana" w:cs="Courier New"/>
          <w:sz w:val="20"/>
          <w:szCs w:val="20"/>
        </w:rPr>
        <w:t>Załącznik nr 7 - Instrukcja SKE - Systemu Komunikacji Elektronicznej</w:t>
      </w:r>
    </w:p>
    <w:p w:rsidR="00210CF2" w:rsidRPr="00C5687C" w:rsidRDefault="00210CF2" w:rsidP="00836C3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210CF2" w:rsidRPr="00C5687C" w:rsidRDefault="00210CF2" w:rsidP="00836C3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210CF2" w:rsidRPr="00C5687C" w:rsidRDefault="00210CF2" w:rsidP="00836C3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210CF2" w:rsidRPr="00C5687C" w:rsidRDefault="00210CF2" w:rsidP="00836C3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210CF2" w:rsidRPr="00C5687C" w:rsidRDefault="00210CF2" w:rsidP="00836C3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210CF2" w:rsidRPr="00C5687C" w:rsidRDefault="00210CF2" w:rsidP="00836C3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C5687C" w:rsidRDefault="008B026B" w:rsidP="00836C3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C5687C">
        <w:rPr>
          <w:rFonts w:ascii="Verdana" w:hAnsi="Verdana" w:cs="Courier New"/>
          <w:sz w:val="20"/>
          <w:szCs w:val="20"/>
        </w:rPr>
        <w:t>Zatwierdzam</w:t>
      </w:r>
    </w:p>
    <w:p w:rsidR="008B026B" w:rsidRDefault="008B026B" w:rsidP="00836C3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C5687C" w:rsidRDefault="00C5687C" w:rsidP="00836C3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C5687C" w:rsidRPr="00C5687C" w:rsidRDefault="00C5687C" w:rsidP="00836C3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8B026B" w:rsidRPr="00C5687C" w:rsidRDefault="008B026B" w:rsidP="008B026B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C5687C">
        <w:rPr>
          <w:rFonts w:ascii="Verdana" w:hAnsi="Verdana" w:cs="Courier New"/>
          <w:sz w:val="20"/>
          <w:szCs w:val="20"/>
        </w:rPr>
        <w:t xml:space="preserve">Poznań, </w:t>
      </w:r>
      <w:r w:rsidR="00C5687C">
        <w:rPr>
          <w:rFonts w:ascii="Verdana" w:hAnsi="Verdana" w:cs="Courier New"/>
          <w:sz w:val="20"/>
          <w:szCs w:val="20"/>
        </w:rPr>
        <w:t>01.08</w:t>
      </w:r>
      <w:r w:rsidRPr="00C5687C">
        <w:rPr>
          <w:rFonts w:ascii="Verdana" w:hAnsi="Verdana" w:cs="Courier New"/>
          <w:sz w:val="20"/>
          <w:szCs w:val="20"/>
        </w:rPr>
        <w:t>.2022r.</w:t>
      </w:r>
    </w:p>
    <w:p w:rsidR="009B3AF7" w:rsidRPr="00C5687C" w:rsidRDefault="009B3AF7" w:rsidP="00836C3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 w:rsidRPr="00C5687C">
        <w:rPr>
          <w:rFonts w:ascii="Verdana" w:hAnsi="Verdana" w:cs="Courier New"/>
          <w:sz w:val="20"/>
          <w:szCs w:val="20"/>
        </w:rPr>
        <w:t>……………………………………</w:t>
      </w:r>
      <w:r w:rsidR="00351A79" w:rsidRPr="00C5687C">
        <w:rPr>
          <w:rFonts w:ascii="Verdana" w:hAnsi="Verdana" w:cs="Courier New"/>
          <w:sz w:val="20"/>
          <w:szCs w:val="20"/>
        </w:rPr>
        <w:t>………</w:t>
      </w:r>
      <w:r w:rsidR="000A792D" w:rsidRPr="00C5687C">
        <w:rPr>
          <w:rFonts w:ascii="Verdana" w:hAnsi="Verdana" w:cs="Courier New"/>
          <w:sz w:val="20"/>
          <w:szCs w:val="20"/>
        </w:rPr>
        <w:t>.</w:t>
      </w:r>
    </w:p>
    <w:p w:rsidR="007F4043" w:rsidRPr="00C5687C" w:rsidRDefault="007F4043" w:rsidP="00836C3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C5687C" w:rsidSect="00836C3D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1440" w:right="1080" w:bottom="1440" w:left="1080" w:header="567" w:footer="109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B55DB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3FD4" w16cex:dateUtc="2021-06-02T15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55DBDA" w16cid:durableId="24623FD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E32" w:rsidRDefault="00F67E32">
      <w:r>
        <w:separator/>
      </w:r>
    </w:p>
    <w:p w:rsidR="00F67E32" w:rsidRDefault="00F67E32"/>
  </w:endnote>
  <w:endnote w:type="continuationSeparator" w:id="1">
    <w:p w:rsidR="00F67E32" w:rsidRDefault="00F67E32">
      <w:r>
        <w:continuationSeparator/>
      </w:r>
    </w:p>
    <w:p w:rsidR="00F67E32" w:rsidRDefault="00F67E3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32" w:rsidRDefault="0057642B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E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E32" w:rsidRDefault="00F67E32" w:rsidP="00487F43">
    <w:pPr>
      <w:pStyle w:val="Stopka"/>
      <w:ind w:right="360"/>
    </w:pPr>
  </w:p>
  <w:p w:rsidR="00F67E32" w:rsidRDefault="00F67E3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32" w:rsidRPr="00987333" w:rsidRDefault="00F67E3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57642B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57642B" w:rsidRPr="00987333">
      <w:rPr>
        <w:rFonts w:ascii="Times New Roman" w:hAnsi="Times New Roman"/>
        <w:b/>
        <w:sz w:val="14"/>
        <w:szCs w:val="14"/>
      </w:rPr>
      <w:fldChar w:fldCharType="separate"/>
    </w:r>
    <w:r w:rsidR="00F831F1">
      <w:rPr>
        <w:rFonts w:ascii="Times New Roman" w:hAnsi="Times New Roman"/>
        <w:b/>
        <w:noProof/>
        <w:sz w:val="14"/>
        <w:szCs w:val="14"/>
      </w:rPr>
      <w:t>6</w:t>
    </w:r>
    <w:r w:rsidR="0057642B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57642B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57642B" w:rsidRPr="00987333">
      <w:rPr>
        <w:rFonts w:ascii="Times New Roman" w:hAnsi="Times New Roman"/>
        <w:sz w:val="14"/>
        <w:szCs w:val="14"/>
      </w:rPr>
      <w:fldChar w:fldCharType="separate"/>
    </w:r>
    <w:r w:rsidR="00F831F1">
      <w:rPr>
        <w:rFonts w:ascii="Times New Roman" w:hAnsi="Times New Roman"/>
        <w:noProof/>
        <w:sz w:val="14"/>
        <w:szCs w:val="14"/>
      </w:rPr>
      <w:t>9</w:t>
    </w:r>
    <w:r w:rsidR="0057642B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E32" w:rsidRDefault="00F67E32">
      <w:r>
        <w:separator/>
      </w:r>
    </w:p>
    <w:p w:rsidR="00F67E32" w:rsidRDefault="00F67E32"/>
  </w:footnote>
  <w:footnote w:type="continuationSeparator" w:id="1">
    <w:p w:rsidR="00F67E32" w:rsidRDefault="00F67E32">
      <w:r>
        <w:continuationSeparator/>
      </w:r>
    </w:p>
    <w:p w:rsidR="00F67E32" w:rsidRDefault="00F67E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32" w:rsidRPr="00AA5B50" w:rsidRDefault="00F67E32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 w:rsidR="00C5687C">
      <w:rPr>
        <w:rFonts w:ascii="Verdana" w:hAnsi="Verdana"/>
        <w:sz w:val="20"/>
        <w:szCs w:val="20"/>
      </w:rPr>
      <w:t>40</w:t>
    </w:r>
    <w:r w:rsidRPr="00AA5B50">
      <w:rPr>
        <w:rFonts w:ascii="Verdana" w:hAnsi="Verdana"/>
        <w:sz w:val="20"/>
        <w:szCs w:val="20"/>
      </w:rPr>
      <w:t>/202</w:t>
    </w:r>
    <w:r w:rsidR="0052745A">
      <w:rPr>
        <w:rFonts w:ascii="Verdana" w:hAnsi="Verdana"/>
        <w:sz w:val="20"/>
        <w:szCs w:val="20"/>
      </w:rPr>
      <w:t>2</w:t>
    </w:r>
  </w:p>
  <w:p w:rsidR="00F67E32" w:rsidRPr="00015936" w:rsidRDefault="00F67E3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E32" w:rsidRPr="00AA5B50" w:rsidRDefault="00F67E3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</w:t>
    </w:r>
    <w:r w:rsidR="00C5687C">
      <w:rPr>
        <w:rFonts w:ascii="Verdana" w:hAnsi="Verdana"/>
        <w:sz w:val="20"/>
        <w:szCs w:val="20"/>
      </w:rPr>
      <w:t>40</w:t>
    </w:r>
    <w:r w:rsidR="000A792D">
      <w:rPr>
        <w:rFonts w:ascii="Verdana" w:hAnsi="Verdana"/>
        <w:sz w:val="20"/>
        <w:szCs w:val="20"/>
      </w:rPr>
      <w:t>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A51EDF62"/>
    <w:lvl w:ilvl="0" w:tplc="40708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64D305A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8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8770550"/>
    <w:multiLevelType w:val="hybridMultilevel"/>
    <w:tmpl w:val="06924F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9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5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1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3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5">
    <w:nsid w:val="5BB039FB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6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1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5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6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9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1"/>
  </w:num>
  <w:num w:numId="4">
    <w:abstractNumId w:val="69"/>
  </w:num>
  <w:num w:numId="5">
    <w:abstractNumId w:val="63"/>
  </w:num>
  <w:num w:numId="6">
    <w:abstractNumId w:val="70"/>
  </w:num>
  <w:num w:numId="7">
    <w:abstractNumId w:val="59"/>
  </w:num>
  <w:num w:numId="8">
    <w:abstractNumId w:val="66"/>
  </w:num>
  <w:num w:numId="9">
    <w:abstractNumId w:val="56"/>
  </w:num>
  <w:num w:numId="10">
    <w:abstractNumId w:val="28"/>
  </w:num>
  <w:num w:numId="11">
    <w:abstractNumId w:val="85"/>
  </w:num>
  <w:num w:numId="12">
    <w:abstractNumId w:val="47"/>
  </w:num>
  <w:num w:numId="13">
    <w:abstractNumId w:val="89"/>
  </w:num>
  <w:num w:numId="14">
    <w:abstractNumId w:val="43"/>
  </w:num>
  <w:num w:numId="15">
    <w:abstractNumId w:val="83"/>
  </w:num>
  <w:num w:numId="16">
    <w:abstractNumId w:val="54"/>
  </w:num>
  <w:num w:numId="17">
    <w:abstractNumId w:val="65"/>
  </w:num>
  <w:num w:numId="18">
    <w:abstractNumId w:val="82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1"/>
  </w:num>
  <w:num w:numId="23">
    <w:abstractNumId w:val="77"/>
  </w:num>
  <w:num w:numId="24">
    <w:abstractNumId w:val="49"/>
  </w:num>
  <w:num w:numId="25">
    <w:abstractNumId w:val="68"/>
  </w:num>
  <w:num w:numId="26">
    <w:abstractNumId w:val="48"/>
  </w:num>
  <w:num w:numId="27">
    <w:abstractNumId w:val="86"/>
  </w:num>
  <w:num w:numId="28">
    <w:abstractNumId w:val="64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71"/>
  </w:num>
  <w:num w:numId="34">
    <w:abstractNumId w:val="41"/>
  </w:num>
  <w:num w:numId="35">
    <w:abstractNumId w:val="87"/>
  </w:num>
  <w:num w:numId="36">
    <w:abstractNumId w:val="45"/>
  </w:num>
  <w:num w:numId="37">
    <w:abstractNumId w:val="53"/>
  </w:num>
  <w:num w:numId="38">
    <w:abstractNumId w:val="46"/>
  </w:num>
  <w:num w:numId="39">
    <w:abstractNumId w:val="75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3729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3C3"/>
    <w:rsid w:val="000C7B75"/>
    <w:rsid w:val="000D1047"/>
    <w:rsid w:val="000D1D01"/>
    <w:rsid w:val="000D1E6C"/>
    <w:rsid w:val="000D2036"/>
    <w:rsid w:val="000D2316"/>
    <w:rsid w:val="000D535C"/>
    <w:rsid w:val="000D5D37"/>
    <w:rsid w:val="000D67B2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3B61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0CF2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816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481D"/>
    <w:rsid w:val="005061E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6EB5"/>
    <w:rsid w:val="00557028"/>
    <w:rsid w:val="00557234"/>
    <w:rsid w:val="00561584"/>
    <w:rsid w:val="00562BE5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0C1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42B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5130"/>
    <w:rsid w:val="006E5816"/>
    <w:rsid w:val="006E5DCE"/>
    <w:rsid w:val="006E6B94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69D0"/>
    <w:rsid w:val="007475C8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87CA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6C3D"/>
    <w:rsid w:val="0083742A"/>
    <w:rsid w:val="00837889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26B"/>
    <w:rsid w:val="008B0D42"/>
    <w:rsid w:val="008B1B19"/>
    <w:rsid w:val="008B1E18"/>
    <w:rsid w:val="008B2F70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64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ACD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407C"/>
    <w:rsid w:val="00B5419A"/>
    <w:rsid w:val="00B54973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B98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1DB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38A"/>
    <w:rsid w:val="00C5687C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1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pg4win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294A-AB69-4A37-BF31-B6007F10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3388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23674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46</cp:revision>
  <cp:lastPrinted>2022-08-01T09:31:00Z</cp:lastPrinted>
  <dcterms:created xsi:type="dcterms:W3CDTF">2021-09-20T07:46:00Z</dcterms:created>
  <dcterms:modified xsi:type="dcterms:W3CDTF">2022-08-01T10:46:00Z</dcterms:modified>
</cp:coreProperties>
</file>