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CF4A0D">
        <w:rPr>
          <w:sz w:val="20"/>
          <w:szCs w:val="20"/>
        </w:rPr>
        <w:t>81-35</w:t>
      </w:r>
      <w:r w:rsidR="00A832BF">
        <w:rPr>
          <w:sz w:val="20"/>
          <w:szCs w:val="20"/>
        </w:rPr>
        <w:t>/2022</w:t>
      </w:r>
      <w:r w:rsidR="00CF4A0D">
        <w:rPr>
          <w:sz w:val="20"/>
          <w:szCs w:val="20"/>
        </w:rPr>
        <w:t xml:space="preserve"> </w:t>
      </w:r>
      <w:r w:rsidR="00CF4A0D">
        <w:rPr>
          <w:sz w:val="20"/>
          <w:szCs w:val="20"/>
        </w:rPr>
        <w:tab/>
      </w:r>
      <w:r w:rsidR="00CF4A0D">
        <w:rPr>
          <w:sz w:val="20"/>
          <w:szCs w:val="20"/>
        </w:rPr>
        <w:tab/>
        <w:t>Poznań, 2022-08- 05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>dostawę</w:t>
      </w:r>
      <w:r w:rsidR="00CF4A0D">
        <w:rPr>
          <w:rFonts w:asciiTheme="minorHAnsi" w:hAnsiTheme="minorHAnsi" w:cstheme="minorHAnsi"/>
          <w:b/>
          <w:bCs/>
          <w:sz w:val="20"/>
          <w:szCs w:val="20"/>
        </w:rPr>
        <w:t xml:space="preserve"> różnych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4A0D">
        <w:rPr>
          <w:rFonts w:asciiTheme="minorHAnsi" w:hAnsiTheme="minorHAnsi" w:cstheme="minorHAnsi"/>
          <w:b/>
          <w:bCs/>
          <w:sz w:val="20"/>
          <w:szCs w:val="20"/>
        </w:rPr>
        <w:t>wyrobów medycznych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</w:t>
      </w:r>
      <w:r w:rsidR="00CB0B20" w:rsidRPr="00CB0B20">
        <w:rPr>
          <w:sz w:val="20"/>
          <w:szCs w:val="20"/>
        </w:rPr>
        <w:t>z art. 135 ust. 2 ustawy Prawo Zamówień Publicznych z dnia 11 września 2019r. (</w:t>
      </w:r>
      <w:proofErr w:type="spellStart"/>
      <w:r w:rsidR="00CB0B20" w:rsidRPr="00CB0B20">
        <w:rPr>
          <w:sz w:val="20"/>
          <w:szCs w:val="20"/>
        </w:rPr>
        <w:t>t.j</w:t>
      </w:r>
      <w:proofErr w:type="spellEnd"/>
      <w:r w:rsidR="00CB0B20" w:rsidRPr="00CB0B20">
        <w:rPr>
          <w:sz w:val="20"/>
          <w:szCs w:val="20"/>
        </w:rPr>
        <w:t>. Dz.U. z 2019 r. poz. 2019 ze zm.), Wielkopolskie Centrum Pulmonologii i Torakochirurgii SP ZOZ udziela wyjaśnień dotyczących Specyfikacji Warunków Zamówienia oraz na podstawie art. 137 ust.1-2 ustawy Prawo Zamówień Publicznych zmienia treść SWZ</w:t>
      </w:r>
      <w:r>
        <w:rPr>
          <w:sz w:val="20"/>
          <w:szCs w:val="20"/>
        </w:rPr>
        <w:t>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2A5421" w:rsidRPr="00991B29" w:rsidRDefault="002A5421" w:rsidP="002A5421">
      <w:pPr>
        <w:spacing w:after="0" w:line="240" w:lineRule="auto"/>
        <w:jc w:val="both"/>
        <w:rPr>
          <w:rFonts w:cs="Arial"/>
          <w:sz w:val="24"/>
          <w:szCs w:val="24"/>
        </w:rPr>
      </w:pPr>
      <w:r w:rsidRPr="00991B29">
        <w:rPr>
          <w:rFonts w:cs="Arial"/>
          <w:sz w:val="24"/>
          <w:szCs w:val="24"/>
        </w:rPr>
        <w:t>Pytanie 1:</w:t>
      </w:r>
    </w:p>
    <w:p w:rsidR="00433BD6" w:rsidRDefault="002A5421" w:rsidP="002A5421">
      <w:pPr>
        <w:spacing w:after="0" w:line="240" w:lineRule="auto"/>
        <w:jc w:val="both"/>
        <w:rPr>
          <w:rFonts w:cs="Arial"/>
          <w:sz w:val="24"/>
          <w:szCs w:val="24"/>
        </w:rPr>
      </w:pPr>
      <w:r w:rsidRPr="00991B29">
        <w:rPr>
          <w:rFonts w:cs="Arial"/>
          <w:sz w:val="24"/>
          <w:szCs w:val="24"/>
        </w:rPr>
        <w:t xml:space="preserve">Zwracamy się z prośbą o dopuszczenie w pakiecie 20 igieł półautomatycznych do biopsji </w:t>
      </w:r>
      <w:proofErr w:type="spellStart"/>
      <w:r w:rsidRPr="00991B29">
        <w:rPr>
          <w:rFonts w:cs="Arial"/>
          <w:sz w:val="24"/>
          <w:szCs w:val="24"/>
        </w:rPr>
        <w:t>gruboigłowej</w:t>
      </w:r>
      <w:proofErr w:type="spellEnd"/>
      <w:r w:rsidRPr="00991B29">
        <w:rPr>
          <w:rFonts w:cs="Arial"/>
          <w:sz w:val="24"/>
          <w:szCs w:val="24"/>
        </w:rPr>
        <w:t xml:space="preserve"> tkanek miękkich o grubości 1,2 mm; 18 G; długości igły 90 mm lub 150 mm wg potrzeb zamawiającego. Pozostałe zapisy zgodnie z pierwotnym opisem przedmiotu zamówienia.</w:t>
      </w:r>
    </w:p>
    <w:p w:rsidR="00C878B7" w:rsidRPr="004570F0" w:rsidRDefault="00C878B7" w:rsidP="002A5421">
      <w:pPr>
        <w:spacing w:after="0" w:line="240" w:lineRule="auto"/>
        <w:jc w:val="both"/>
        <w:rPr>
          <w:rFonts w:cs="Arial"/>
          <w:sz w:val="12"/>
          <w:szCs w:val="12"/>
        </w:rPr>
      </w:pPr>
    </w:p>
    <w:p w:rsidR="00991B29" w:rsidRDefault="00991B29" w:rsidP="00991B29">
      <w:pPr>
        <w:spacing w:after="0" w:line="240" w:lineRule="auto"/>
        <w:rPr>
          <w:rFonts w:cs="Tahoma"/>
          <w:b/>
          <w:sz w:val="20"/>
          <w:szCs w:val="20"/>
        </w:rPr>
      </w:pPr>
      <w:r w:rsidRPr="00FF57F1">
        <w:rPr>
          <w:rFonts w:cs="Tahoma"/>
          <w:b/>
          <w:sz w:val="20"/>
          <w:szCs w:val="20"/>
        </w:rPr>
        <w:t>Odpowiedź: Z</w:t>
      </w:r>
      <w:r>
        <w:rPr>
          <w:rFonts w:cs="Tahoma"/>
          <w:b/>
          <w:sz w:val="20"/>
          <w:szCs w:val="20"/>
        </w:rPr>
        <w:t>amawiający pozostawia zapisy SWZ</w:t>
      </w:r>
      <w:r w:rsidRPr="00FF57F1">
        <w:rPr>
          <w:rFonts w:cs="Tahoma"/>
          <w:b/>
          <w:sz w:val="20"/>
          <w:szCs w:val="20"/>
        </w:rPr>
        <w:t xml:space="preserve"> bez zmian.</w:t>
      </w:r>
    </w:p>
    <w:p w:rsidR="000602EF" w:rsidRDefault="000602EF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463A39" w:rsidRPr="00463A39" w:rsidRDefault="00463A39" w:rsidP="00463A3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3A39">
        <w:rPr>
          <w:rFonts w:asciiTheme="minorHAnsi" w:hAnsiTheme="minorHAnsi" w:cstheme="minorHAnsi"/>
          <w:sz w:val="24"/>
          <w:szCs w:val="24"/>
        </w:rPr>
        <w:t>1. Dotyczy załącznik nr 2 – opis przedmiotu zamówienia pakiet nr 2 :</w:t>
      </w:r>
    </w:p>
    <w:p w:rsidR="00D33A43" w:rsidRPr="00463A39" w:rsidRDefault="00463A39" w:rsidP="00463A3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3A39">
        <w:rPr>
          <w:rFonts w:asciiTheme="minorHAnsi" w:hAnsiTheme="minorHAnsi" w:cstheme="minorHAnsi"/>
          <w:sz w:val="24"/>
          <w:szCs w:val="24"/>
        </w:rPr>
        <w:t>Prosimy Zamawiającego o wyjaśnienia czy nie doszło do dublowania pozycji nr 6 i 7 oraz pozycji 8 i 9 – opisy w pozycjach 6 i 8 odpowiadają nazwom własnym użytym w pozycjach 7 i 9. Prosimy o informację jaką ostateczną ilość wspomnianych produktów należy zaoferować.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7673CD" w:rsidRDefault="00812DD1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 w:rsidR="00D33A43">
        <w:rPr>
          <w:rFonts w:cs="Tahoma"/>
          <w:b/>
          <w:sz w:val="20"/>
          <w:szCs w:val="20"/>
        </w:rPr>
        <w:t xml:space="preserve">Zamawiający </w:t>
      </w:r>
      <w:r w:rsidR="001B5CA1">
        <w:rPr>
          <w:rFonts w:cs="Tahoma"/>
          <w:b/>
          <w:sz w:val="20"/>
          <w:szCs w:val="20"/>
        </w:rPr>
        <w:t>wyjaśnia że doszło do pomyłki pisarskiej</w:t>
      </w:r>
      <w:r w:rsidR="00733C99">
        <w:rPr>
          <w:rFonts w:cs="Tahoma"/>
          <w:b/>
          <w:sz w:val="20"/>
          <w:szCs w:val="20"/>
        </w:rPr>
        <w:t>:</w:t>
      </w:r>
    </w:p>
    <w:p w:rsidR="00733C99" w:rsidRDefault="00733C99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W pozycji 7 powinno być</w:t>
      </w:r>
      <w:r w:rsidR="003516DE">
        <w:rPr>
          <w:rFonts w:cs="Tahoma"/>
          <w:b/>
          <w:sz w:val="20"/>
          <w:szCs w:val="20"/>
        </w:rPr>
        <w:t>:</w:t>
      </w:r>
      <w:r>
        <w:rPr>
          <w:rFonts w:cs="Tahoma"/>
          <w:b/>
          <w:sz w:val="20"/>
          <w:szCs w:val="20"/>
        </w:rPr>
        <w:t xml:space="preserve"> </w:t>
      </w:r>
      <w:proofErr w:type="spellStart"/>
      <w:r w:rsidRPr="00733C99">
        <w:rPr>
          <w:rFonts w:cs="Tahoma"/>
          <w:b/>
          <w:sz w:val="20"/>
          <w:szCs w:val="20"/>
        </w:rPr>
        <w:t>Mult</w:t>
      </w:r>
      <w:r>
        <w:rPr>
          <w:rFonts w:cs="Tahoma"/>
          <w:b/>
          <w:sz w:val="20"/>
          <w:szCs w:val="20"/>
        </w:rPr>
        <w:t>ifiltrate</w:t>
      </w:r>
      <w:proofErr w:type="spellEnd"/>
      <w:r>
        <w:rPr>
          <w:rFonts w:cs="Tahoma"/>
          <w:b/>
          <w:sz w:val="20"/>
          <w:szCs w:val="20"/>
        </w:rPr>
        <w:t xml:space="preserve"> typu Pro Kit Ci-Ca HD</w:t>
      </w:r>
      <w:r w:rsidRPr="00733C99">
        <w:rPr>
          <w:rFonts w:cs="Tahoma"/>
          <w:b/>
          <w:sz w:val="20"/>
          <w:szCs w:val="20"/>
        </w:rPr>
        <w:t xml:space="preserve"> 1000</w:t>
      </w:r>
    </w:p>
    <w:p w:rsidR="003516DE" w:rsidRDefault="003516DE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W pozycji 9 powinno być: </w:t>
      </w:r>
      <w:proofErr w:type="spellStart"/>
      <w:r w:rsidRPr="003516DE">
        <w:rPr>
          <w:rFonts w:cs="Tahoma"/>
          <w:b/>
          <w:sz w:val="20"/>
          <w:szCs w:val="20"/>
        </w:rPr>
        <w:t>Multi</w:t>
      </w:r>
      <w:r>
        <w:rPr>
          <w:rFonts w:cs="Tahoma"/>
          <w:b/>
          <w:sz w:val="20"/>
          <w:szCs w:val="20"/>
        </w:rPr>
        <w:t>filtrate</w:t>
      </w:r>
      <w:proofErr w:type="spellEnd"/>
      <w:r>
        <w:rPr>
          <w:rFonts w:cs="Tahoma"/>
          <w:b/>
          <w:sz w:val="20"/>
          <w:szCs w:val="20"/>
        </w:rPr>
        <w:t xml:space="preserve"> typu   KIT Ci-Ca CVVHD</w:t>
      </w:r>
      <w:r w:rsidRPr="003516DE">
        <w:rPr>
          <w:rFonts w:cs="Tahoma"/>
          <w:b/>
          <w:sz w:val="20"/>
          <w:szCs w:val="20"/>
        </w:rPr>
        <w:t xml:space="preserve"> 1000</w:t>
      </w:r>
    </w:p>
    <w:p w:rsidR="00D33A43" w:rsidRDefault="00D33A43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57F1" w:rsidRPr="00FF57F1" w:rsidRDefault="00DD3FA1" w:rsidP="00FF57F1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b/>
          <w:bCs/>
          <w:color w:val="000000"/>
          <w:lang w:eastAsia="pl-PL"/>
        </w:rPr>
        <w:t xml:space="preserve">1. </w:t>
      </w:r>
      <w:r w:rsidRPr="00FF57F1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poz. 2 i 5, pakiet nr 8, Formularz asortymentowo-cenowy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związku z zaoferowaniem w poz. 2 i 5 produktów zaklasyfikowanych jako wyroby medyczne prosimy o możliwość modyfikacji stawki VAT w kolumnie H z 23% na 8%. </w:t>
      </w:r>
    </w:p>
    <w:p w:rsidR="00FF57F1" w:rsidRPr="00FF57F1" w:rsidRDefault="00FF57F1" w:rsidP="002E010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66956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07FF">
        <w:rPr>
          <w:rFonts w:cs="Tahoma"/>
          <w:b/>
          <w:sz w:val="20"/>
          <w:szCs w:val="20"/>
        </w:rPr>
        <w:t xml:space="preserve">Odpowiedź: Zamawiający </w:t>
      </w:r>
      <w:r w:rsidR="00197B91">
        <w:rPr>
          <w:rFonts w:cs="Tahoma"/>
          <w:b/>
          <w:sz w:val="20"/>
          <w:szCs w:val="20"/>
        </w:rPr>
        <w:t xml:space="preserve">dopuszcza </w:t>
      </w:r>
      <w:r w:rsidR="00197B91" w:rsidRPr="00197B91">
        <w:rPr>
          <w:rFonts w:cs="Tahoma"/>
          <w:b/>
          <w:sz w:val="20"/>
          <w:szCs w:val="20"/>
        </w:rPr>
        <w:t>możliwość modyfikacji stawki VAT</w:t>
      </w:r>
      <w:r w:rsidRPr="00B607FF">
        <w:rPr>
          <w:rFonts w:cs="Tahoma"/>
          <w:b/>
          <w:sz w:val="20"/>
          <w:szCs w:val="20"/>
        </w:rPr>
        <w:t>.</w:t>
      </w:r>
    </w:p>
    <w:p w:rsidR="00B607FF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2. Dotyczy Pakietu nr 8, Formularz asortymentowo-cenowy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Czy Zamawiający wyrazi zgodę na możliwość dodania kolumny z ilością sztuk w opakowaniu handlowym? </w:t>
      </w:r>
    </w:p>
    <w:p w:rsidR="005F108B" w:rsidRPr="00F913FB" w:rsidRDefault="005F108B" w:rsidP="00181CB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DD1" w:rsidRDefault="00DC3B2A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C3B2A">
        <w:rPr>
          <w:rFonts w:cs="Tahoma"/>
          <w:b/>
          <w:sz w:val="20"/>
          <w:szCs w:val="20"/>
        </w:rPr>
        <w:t>Odpowiedź: Zamawiający</w:t>
      </w:r>
      <w:r w:rsidR="00D819B8">
        <w:rPr>
          <w:rFonts w:cs="Tahoma"/>
          <w:b/>
          <w:sz w:val="20"/>
          <w:szCs w:val="20"/>
        </w:rPr>
        <w:t xml:space="preserve"> dopuszcza możliwość przeliczenia ilości sztuk na opakowania handlowe</w:t>
      </w:r>
      <w:r w:rsidRPr="00DC3B2A">
        <w:rPr>
          <w:rFonts w:cs="Tahoma"/>
          <w:b/>
          <w:sz w:val="20"/>
          <w:szCs w:val="20"/>
        </w:rPr>
        <w:t>.</w:t>
      </w:r>
      <w:r w:rsidR="001F3D82">
        <w:rPr>
          <w:rFonts w:cs="Tahoma"/>
          <w:b/>
          <w:sz w:val="20"/>
          <w:szCs w:val="20"/>
        </w:rPr>
        <w:t xml:space="preserve"> </w:t>
      </w:r>
      <w:r w:rsidR="001F3D82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1F3D82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1F3D82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1F3D82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="001F3D82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DC3B2A" w:rsidRDefault="00DC3B2A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3. Dotyczy poz. 1, pakiet nr 8, Formularz asortymentowo-cenowy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Czy Zamawiający dopuści zaoferowanie produktu w poz. 1 w ilości 24 sztuk w celu zaoferowania pełnej liczby opakowań zbiorczych konfekcjonowanych po 3 sztuki?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0602EF" w:rsidRDefault="000602EF" w:rsidP="000602E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9A21BF" w:rsidRPr="009A21BF">
        <w:rPr>
          <w:rFonts w:cs="Tahoma"/>
          <w:b/>
          <w:sz w:val="20"/>
          <w:szCs w:val="20"/>
        </w:rPr>
        <w:t xml:space="preserve">Zamawiający dopuszcza możliwość przeliczenia ilości sztuk na opakowania handlowe.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9A21BF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9A21BF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2534" w:rsidRPr="00752534" w:rsidRDefault="00A9328B" w:rsidP="0075253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6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4. Dotyczy poz. 2, pakiet nr 8, Formularz asortymentowo-cenowy </w:t>
      </w:r>
    </w:p>
    <w:p w:rsidR="00FF57F1" w:rsidRPr="00FF57F1" w:rsidRDefault="00FF57F1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FF57F1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Czy Zamawiający dopuści zaoferowanie produktu w poz. 2 w ilości 21 sztuk w celu zaoferowania pełnej liczby opakowań zbiorczych konfekcjonowanych po 3 sztuki? </w:t>
      </w:r>
    </w:p>
    <w:p w:rsidR="00B14013" w:rsidRPr="004B5FAA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2"/>
          <w:szCs w:val="12"/>
          <w:lang w:eastAsia="pl-PL"/>
        </w:rPr>
      </w:pPr>
    </w:p>
    <w:p w:rsidR="00A9328B" w:rsidRPr="00E94C3A" w:rsidRDefault="00A9328B" w:rsidP="00A9328B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 xml:space="preserve">Odpowiedź: </w:t>
      </w:r>
      <w:r w:rsidR="009A21BF" w:rsidRPr="009A21BF">
        <w:rPr>
          <w:rFonts w:cs="Tahoma"/>
          <w:b/>
          <w:sz w:val="20"/>
          <w:szCs w:val="20"/>
        </w:rPr>
        <w:t xml:space="preserve">Zamawiający dopuszcza możliwość przeliczenia ilości sztuk na opakowania handlowe.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9A21BF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9A21BF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="009A21BF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263037" w:rsidRDefault="00263037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D39" w:rsidRPr="000E7D39" w:rsidRDefault="00A9328B" w:rsidP="000E7D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7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FF57F1" w:rsidRPr="00FF57F1" w:rsidRDefault="00B14013" w:rsidP="00FF5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FF57F1" w:rsidRPr="00FF57F1">
        <w:rPr>
          <w:rFonts w:ascii="Times New Roman" w:hAnsi="Times New Roman"/>
          <w:b/>
          <w:bCs/>
          <w:color w:val="000000"/>
          <w:lang w:eastAsia="pl-PL"/>
        </w:rPr>
        <w:t xml:space="preserve">5. </w:t>
      </w:r>
      <w:r w:rsidR="00FF57F1" w:rsidRPr="00FF57F1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§ 4 ust. 5 Wzoru Umowy </w:t>
      </w:r>
    </w:p>
    <w:p w:rsidR="00FF57F1" w:rsidRPr="00FF57F1" w:rsidRDefault="00FF57F1" w:rsidP="00FF57F1">
      <w:pPr>
        <w:spacing w:after="0" w:line="240" w:lineRule="auto"/>
        <w:rPr>
          <w:rFonts w:cs="Tahoma"/>
          <w:b/>
          <w:sz w:val="12"/>
          <w:szCs w:val="12"/>
        </w:rPr>
      </w:pPr>
      <w:r w:rsidRPr="00FF57F1">
        <w:rPr>
          <w:rFonts w:ascii="Times New Roman" w:hAnsi="Times New Roman"/>
          <w:color w:val="000000"/>
          <w:sz w:val="23"/>
          <w:szCs w:val="23"/>
          <w:lang w:eastAsia="pl-PL"/>
        </w:rPr>
        <w:t>Czy Zamawiający wyrazi zgodę na dodanie zapisu: po uprzednim pisemnym i bezskutecznym wezwaniu Wykonawcy?</w:t>
      </w:r>
    </w:p>
    <w:p w:rsidR="000E7D39" w:rsidRPr="000E7D39" w:rsidRDefault="000E7D39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F5CF4" w:rsidRDefault="00FF57F1" w:rsidP="00837828">
      <w:pPr>
        <w:spacing w:after="0" w:line="240" w:lineRule="auto"/>
        <w:rPr>
          <w:rFonts w:cs="Tahoma"/>
          <w:b/>
          <w:sz w:val="20"/>
          <w:szCs w:val="20"/>
        </w:rPr>
      </w:pPr>
      <w:r w:rsidRPr="00FF57F1">
        <w:rPr>
          <w:rFonts w:cs="Tahoma"/>
          <w:b/>
          <w:sz w:val="20"/>
          <w:szCs w:val="20"/>
        </w:rPr>
        <w:t>Odpowiedź: Z</w:t>
      </w:r>
      <w:r>
        <w:rPr>
          <w:rFonts w:cs="Tahoma"/>
          <w:b/>
          <w:sz w:val="20"/>
          <w:szCs w:val="20"/>
        </w:rPr>
        <w:t>amawiający pozostawia zapisy umowy</w:t>
      </w:r>
      <w:r w:rsidRPr="00FF57F1">
        <w:rPr>
          <w:rFonts w:cs="Tahoma"/>
          <w:b/>
          <w:sz w:val="20"/>
          <w:szCs w:val="20"/>
        </w:rPr>
        <w:t xml:space="preserve"> bez zmian.</w:t>
      </w:r>
    </w:p>
    <w:p w:rsidR="00FF57F1" w:rsidRDefault="00FF57F1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8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55694B" w:rsidRPr="0055694B" w:rsidRDefault="00B14013" w:rsidP="005569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55694B" w:rsidRPr="0055694B">
        <w:rPr>
          <w:rFonts w:ascii="CIDFont+F1" w:hAnsi="CIDFont+F1" w:cs="CIDFont+F1"/>
          <w:lang w:eastAsia="pl-PL"/>
        </w:rPr>
        <w:t>Załącznik nr 8 – Wzór umowy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55694B">
        <w:rPr>
          <w:rFonts w:ascii="CIDFont+F1" w:hAnsi="CIDFont+F1" w:cs="CIDFont+F1"/>
          <w:lang w:eastAsia="pl-PL"/>
        </w:rPr>
        <w:t>§4 ust. 1, pkt 1 oraz 2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2" w:hAnsi="CIDFont+F2" w:cs="CIDFont+F2"/>
          <w:lang w:eastAsia="pl-PL"/>
        </w:rPr>
        <w:t>Czy Zamawiający wyrazi zgodę na zmniejszenie wysokości kar umownych do 0,2%?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1" w:hAnsi="CIDFont+F1" w:cs="CIDFont+F1"/>
          <w:lang w:eastAsia="pl-PL"/>
        </w:rPr>
        <w:t>Uzasadnienie</w:t>
      </w:r>
      <w:r w:rsidRPr="0055694B">
        <w:rPr>
          <w:rFonts w:ascii="CIDFont+F2" w:hAnsi="CIDFont+F2" w:cs="CIDFont+F2"/>
          <w:lang w:eastAsia="pl-PL"/>
        </w:rPr>
        <w:t>: Ustalone kary są wysokie, odbiegają od standardów przyjętych na rynku wyrobów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2" w:hAnsi="CIDFont+F2" w:cs="CIDFont+F2"/>
          <w:lang w:eastAsia="pl-PL"/>
        </w:rPr>
        <w:t>medycznych w zamówieniach publicznych. Podstawową funkcją kary umownej jest zabezpieczenie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2" w:hAnsi="CIDFont+F2" w:cs="CIDFont+F2"/>
          <w:lang w:eastAsia="pl-PL"/>
        </w:rPr>
        <w:t>roszczeń z tytułu niewykonania lub nienależytego wykonania zobowiązania. Kara umowna zatem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2" w:hAnsi="CIDFont+F2" w:cs="CIDFont+F2"/>
          <w:lang w:eastAsia="pl-PL"/>
        </w:rPr>
        <w:t>nie może prowadzić do niczym nieuzasadnionych korzyści dla Zamawiającego a obecny poziom</w:t>
      </w:r>
    </w:p>
    <w:p w:rsidR="00B14013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eastAsia="pl-PL"/>
        </w:rPr>
      </w:pPr>
      <w:r w:rsidRPr="0055694B">
        <w:rPr>
          <w:rFonts w:ascii="CIDFont+F2" w:hAnsi="CIDFont+F2" w:cs="CIDFont+F2"/>
          <w:lang w:eastAsia="pl-PL"/>
        </w:rPr>
        <w:t>kar w w/w zapisach umowy przeczy zasadzie równości stron umowy.</w:t>
      </w:r>
    </w:p>
    <w:p w:rsidR="0055694B" w:rsidRPr="0055694B" w:rsidRDefault="0055694B" w:rsidP="0055694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2"/>
          <w:szCs w:val="12"/>
          <w:lang w:eastAsia="pl-PL"/>
        </w:rPr>
      </w:pPr>
    </w:p>
    <w:p w:rsidR="008D5840" w:rsidRDefault="008D5840" w:rsidP="008D5840">
      <w:pPr>
        <w:spacing w:after="0" w:line="240" w:lineRule="auto"/>
        <w:rPr>
          <w:rFonts w:cs="Tahoma"/>
          <w:b/>
          <w:sz w:val="20"/>
          <w:szCs w:val="20"/>
        </w:rPr>
      </w:pPr>
      <w:r w:rsidRPr="00FF57F1">
        <w:rPr>
          <w:rFonts w:cs="Tahoma"/>
          <w:b/>
          <w:sz w:val="20"/>
          <w:szCs w:val="20"/>
        </w:rPr>
        <w:t>Odpowiedź: Z</w:t>
      </w:r>
      <w:r>
        <w:rPr>
          <w:rFonts w:cs="Tahoma"/>
          <w:b/>
          <w:sz w:val="20"/>
          <w:szCs w:val="20"/>
        </w:rPr>
        <w:t>amawiający pozostawia zapisy umowy</w:t>
      </w:r>
      <w:r w:rsidRPr="00FF57F1">
        <w:rPr>
          <w:rFonts w:cs="Tahoma"/>
          <w:b/>
          <w:sz w:val="20"/>
          <w:szCs w:val="20"/>
        </w:rPr>
        <w:t xml:space="preserve">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3B7C0F">
        <w:rPr>
          <w:rFonts w:cs="Tahoma"/>
          <w:b/>
          <w:sz w:val="20"/>
          <w:szCs w:val="20"/>
        </w:rPr>
        <w:t>PYTANIE nr 9</w:t>
      </w:r>
      <w:r w:rsidR="000451A6" w:rsidRPr="003B7C0F">
        <w:rPr>
          <w:rFonts w:cs="Tahoma"/>
          <w:b/>
          <w:sz w:val="20"/>
          <w:szCs w:val="20"/>
        </w:rPr>
        <w:t>:</w:t>
      </w:r>
      <w:r w:rsidR="000451A6">
        <w:rPr>
          <w:rFonts w:cs="Tahoma"/>
          <w:b/>
          <w:sz w:val="20"/>
          <w:szCs w:val="20"/>
        </w:rPr>
        <w:t xml:space="preserve"> </w:t>
      </w:r>
    </w:p>
    <w:p w:rsidR="0016238B" w:rsidRP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b/>
          <w:bCs/>
          <w:color w:val="000000"/>
          <w:lang w:eastAsia="pl-PL"/>
        </w:rPr>
        <w:t xml:space="preserve">Pakiet nr 6, pozycja 1 </w:t>
      </w:r>
    </w:p>
    <w:p w:rsid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color w:val="000000"/>
          <w:lang w:eastAsia="pl-PL"/>
        </w:rPr>
        <w:t>Czy Zamawiający dopuści myjkę do mycia ciała nasączoną jednostronnie środkami myjącymi o neutralnym PH 5,5, wykonaną w całości z poliestru, o rozmiarze 12cm x 20 cm, gramaturze 90g/m</w:t>
      </w:r>
      <w:r w:rsidRPr="0016238B">
        <w:rPr>
          <w:rFonts w:ascii="Times New Roman" w:hAnsi="Times New Roman"/>
          <w:color w:val="000000"/>
          <w:sz w:val="14"/>
          <w:szCs w:val="14"/>
          <w:lang w:eastAsia="pl-PL"/>
        </w:rPr>
        <w:t>2</w:t>
      </w:r>
      <w:r w:rsidRPr="0016238B">
        <w:rPr>
          <w:rFonts w:ascii="Times New Roman" w:hAnsi="Times New Roman"/>
          <w:color w:val="000000"/>
          <w:lang w:eastAsia="pl-PL"/>
        </w:rPr>
        <w:t xml:space="preserve">, produkowaną zgodnie z wymaganiami ISO 22716:2007 oraz ISO 9001:2015, czystość mikrobiologiczna potwierdzona badaniami nie starszymi niż 2017 rok na brak zawartości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Pseudomonas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aeruginosa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, Candida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albicans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,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Staphylococcus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aureus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oraz Escherichia coli, opakowanie jednostkowe a'24 sztuki z nadrukowanym rozmiarem, graficzną instrukcją stosowania oraz składem, żel posiada raport bezpieczeństwa produktu kosmetycznego oraz badania aplikacyjne przeprowadzone na min. 25 zdrowych dermatologicznie osobach? </w:t>
      </w:r>
    </w:p>
    <w:p w:rsidR="0016238B" w:rsidRP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4032D5" w:rsidRDefault="003B277E" w:rsidP="00837828">
      <w:pPr>
        <w:spacing w:after="0" w:line="240" w:lineRule="auto"/>
        <w:rPr>
          <w:rFonts w:cs="Tahoma"/>
          <w:b/>
          <w:sz w:val="20"/>
          <w:szCs w:val="20"/>
        </w:rPr>
      </w:pPr>
      <w:r w:rsidRPr="003B277E">
        <w:rPr>
          <w:rFonts w:cs="Tahoma"/>
          <w:b/>
          <w:sz w:val="20"/>
          <w:szCs w:val="20"/>
        </w:rPr>
        <w:t>Odpowiedź: Zamawiający pozostawia zapisy SWZ bez zmian.</w:t>
      </w:r>
    </w:p>
    <w:p w:rsidR="003B277E" w:rsidRDefault="003B277E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27D8B" w:rsidRPr="004032D5" w:rsidRDefault="00A9328B" w:rsidP="004032D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10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16238B" w:rsidRP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b/>
          <w:bCs/>
          <w:color w:val="000000"/>
          <w:lang w:eastAsia="pl-PL"/>
        </w:rPr>
        <w:t xml:space="preserve">Pakiet nr 6, pozycja 2 </w:t>
      </w:r>
    </w:p>
    <w:p w:rsidR="0016238B" w:rsidRP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color w:val="000000"/>
          <w:lang w:eastAsia="pl-PL"/>
        </w:rPr>
        <w:t>Czy Zamawiający dopuści myjkę do mycia ciała nasączoną jednostronnie środkami myjącymi o neutralnym PH 5,5, wykonaną w całości z poliestru, o rozmiarze 20cm x 20cm, gramaturze 100g/m</w:t>
      </w:r>
      <w:r w:rsidRPr="0016238B">
        <w:rPr>
          <w:rFonts w:ascii="Times New Roman" w:hAnsi="Times New Roman"/>
          <w:color w:val="000000"/>
          <w:sz w:val="14"/>
          <w:szCs w:val="14"/>
          <w:lang w:eastAsia="pl-PL"/>
        </w:rPr>
        <w:t>2</w:t>
      </w:r>
      <w:r w:rsidRPr="0016238B">
        <w:rPr>
          <w:rFonts w:ascii="Times New Roman" w:hAnsi="Times New Roman"/>
          <w:color w:val="000000"/>
          <w:lang w:eastAsia="pl-PL"/>
        </w:rPr>
        <w:t xml:space="preserve">, produkowaną zgodnie z wymaganiami ISO 22716:2007 oraz ISO 9001:2015, czystość mikrobiologiczna potwierdzona badaniami nie starszymi niż 2017 rok na brak zawartości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Pseudomonas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aeruginosa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, Candida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albicans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,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Staphylococcus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</w:t>
      </w:r>
      <w:proofErr w:type="spellStart"/>
      <w:r w:rsidRPr="0016238B">
        <w:rPr>
          <w:rFonts w:ascii="Times New Roman" w:hAnsi="Times New Roman"/>
          <w:color w:val="000000"/>
          <w:lang w:eastAsia="pl-PL"/>
        </w:rPr>
        <w:t>aureus</w:t>
      </w:r>
      <w:proofErr w:type="spellEnd"/>
      <w:r w:rsidRPr="0016238B">
        <w:rPr>
          <w:rFonts w:ascii="Times New Roman" w:hAnsi="Times New Roman"/>
          <w:color w:val="000000"/>
          <w:lang w:eastAsia="pl-PL"/>
        </w:rPr>
        <w:t xml:space="preserve"> oraz Escherichia coli, opakowanie jednostkowe a'12 sztuk z nadrukowanym rozmiarem, graficzną instrukcją stosowania oraz składem, żel posiada raport bezpieczeństwa produktu kosmetycznego oraz badania aplikacyjne przeprowadzone na min. 25 zdrowych dermatologicznie osobach? </w:t>
      </w:r>
    </w:p>
    <w:p w:rsidR="00627D8B" w:rsidRPr="00627D8B" w:rsidRDefault="00627D8B" w:rsidP="00627D8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67BBF" w:rsidRPr="00E94C3A" w:rsidRDefault="00067BBF" w:rsidP="00067BBF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365426" w:rsidRDefault="0036542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11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16238B" w:rsidRPr="0016238B" w:rsidRDefault="0016238B" w:rsidP="00162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b/>
          <w:bCs/>
          <w:color w:val="000000"/>
          <w:lang w:eastAsia="pl-PL"/>
        </w:rPr>
        <w:t xml:space="preserve">Pakiet nr 6, pozycja 3 </w:t>
      </w:r>
    </w:p>
    <w:p w:rsidR="000451A6" w:rsidRDefault="0016238B" w:rsidP="0016238B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16238B">
        <w:rPr>
          <w:rFonts w:ascii="Times New Roman" w:hAnsi="Times New Roman"/>
          <w:color w:val="000000"/>
          <w:lang w:eastAsia="pl-PL"/>
        </w:rPr>
        <w:t>Czy Zamawiający dopuści badania aplikacyjne przeprowadzone na min. 25 zdrowych dermatologicznie osobach?</w:t>
      </w:r>
    </w:p>
    <w:p w:rsidR="0016238B" w:rsidRPr="00DC56AA" w:rsidRDefault="0016238B" w:rsidP="0016238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67BBF" w:rsidRPr="00E94C3A" w:rsidRDefault="00067BBF" w:rsidP="00067BBF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Default="00A9328B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</w:t>
      </w:r>
      <w:r w:rsidR="0093235C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1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z nieprzezroczystym konektorem oraz z kolorystycznym oznaczeniem rozmiaru na łączniku, numerycznym oznaczeniem rozmiaru na opakowaniu jednostkowym? </w:t>
      </w:r>
    </w:p>
    <w:p w:rsidR="004032D5" w:rsidRPr="004032D5" w:rsidRDefault="004032D5" w:rsidP="002010E1">
      <w:pPr>
        <w:pStyle w:val="Default"/>
        <w:rPr>
          <w:sz w:val="12"/>
          <w:szCs w:val="12"/>
        </w:rPr>
      </w:pPr>
    </w:p>
    <w:p w:rsidR="0093235C" w:rsidRDefault="00827CE4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27CE4">
        <w:rPr>
          <w:rFonts w:cs="Tahoma"/>
          <w:b/>
          <w:sz w:val="20"/>
          <w:szCs w:val="20"/>
        </w:rPr>
        <w:t>Odpowiedź: Zamawiający pozostawia zapisy SWZ bez zmian.</w:t>
      </w:r>
    </w:p>
    <w:p w:rsidR="00827CE4" w:rsidRDefault="00827CE4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Pr="000A067B" w:rsidRDefault="0093235C" w:rsidP="0093235C">
      <w:pPr>
        <w:spacing w:after="0" w:line="240" w:lineRule="auto"/>
        <w:rPr>
          <w:rFonts w:cs="Tahoma"/>
          <w:b/>
          <w:sz w:val="20"/>
          <w:szCs w:val="20"/>
        </w:rPr>
      </w:pPr>
      <w:r w:rsidRPr="000A067B"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3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1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z otworem centralnym i dwoma otworami bocznymi naprzemianległymi? </w:t>
      </w:r>
    </w:p>
    <w:p w:rsidR="002010E1" w:rsidRDefault="002010E1" w:rsidP="0093235C">
      <w:pPr>
        <w:spacing w:after="0" w:line="240" w:lineRule="auto"/>
        <w:rPr>
          <w:rFonts w:cs="Tahoma"/>
          <w:b/>
          <w:sz w:val="20"/>
          <w:szCs w:val="20"/>
        </w:rPr>
      </w:pPr>
    </w:p>
    <w:p w:rsidR="00AE5D0E" w:rsidRPr="00E94C3A" w:rsidRDefault="0093235C" w:rsidP="0093235C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 w:rsidR="00060099"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4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1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Ch10 o długości 40 cm? Pozostałe wymagane rozmiary o długości 60cm.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5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2-3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z kolorystycznym oznaczeniem rozmiaru na łączniku oraz numerycznym oznaczeniem rozmiaru na opakowaniu jednostkowym?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3B7C0F" w:rsidRDefault="003B7C0F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</w:t>
      </w:r>
      <w:r w:rsidR="00A9328B">
        <w:rPr>
          <w:rFonts w:cs="Tahoma"/>
          <w:b/>
          <w:sz w:val="20"/>
          <w:szCs w:val="20"/>
        </w:rPr>
        <w:t>6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3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z powierzchnią gładką? </w:t>
      </w:r>
    </w:p>
    <w:p w:rsidR="002567E9" w:rsidRPr="003B7C0F" w:rsidRDefault="002567E9" w:rsidP="00317A3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2"/>
          <w:szCs w:val="12"/>
          <w:lang w:eastAsia="pl-PL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="00C73870">
        <w:rPr>
          <w:rFonts w:cs="Tahoma"/>
          <w:b/>
          <w:sz w:val="20"/>
          <w:szCs w:val="20"/>
        </w:rPr>
        <w:t xml:space="preserve"> bez zmian (będą zamawiane mniejsze ilości niż 50 </w:t>
      </w:r>
      <w:proofErr w:type="spellStart"/>
      <w:r w:rsidR="00C73870">
        <w:rPr>
          <w:rFonts w:cs="Tahoma"/>
          <w:b/>
          <w:sz w:val="20"/>
          <w:szCs w:val="20"/>
        </w:rPr>
        <w:t>szt</w:t>
      </w:r>
      <w:proofErr w:type="spellEnd"/>
      <w:r w:rsidR="00C73870">
        <w:rPr>
          <w:rFonts w:cs="Tahoma"/>
          <w:b/>
          <w:sz w:val="20"/>
          <w:szCs w:val="20"/>
        </w:rPr>
        <w:t>).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7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4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CH10 z balonem o pojemności 3-5ml? Dla pozostałych wymaganych rozmiarów balon 5-10ml.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A9328B">
        <w:rPr>
          <w:rFonts w:cs="Tahoma"/>
          <w:b/>
          <w:sz w:val="20"/>
          <w:szCs w:val="20"/>
        </w:rPr>
        <w:t>18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5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cewniki balonem o pojemności 5-10ml?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1A4F8F" w:rsidRDefault="006E6C17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</w:t>
      </w:r>
      <w:r w:rsidR="00266D76" w:rsidRPr="00266D76">
        <w:rPr>
          <w:rFonts w:cs="Tahoma"/>
          <w:b/>
          <w:sz w:val="20"/>
          <w:szCs w:val="20"/>
        </w:rPr>
        <w:t>: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6 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color w:val="000000"/>
          <w:lang w:eastAsia="pl-PL"/>
        </w:rPr>
        <w:t xml:space="preserve">Czy Zamawiający dopuści równoważny asortyment o następujących parametrach: zamknięty system do pomiaru diurezy i zbiórki moczu z workiem do zbiórki moczu o pojemności 2000 ml, komorą zbiorczą 500 ml umożliwiającą bardzo dokładne pomiary diurezy (liniowo co 1ml od 3ml do 40ml (pojemność 1ml i 2ml wyznaczona przez krzywizny komory), co 5 ml od 40 do 100 ml, co 10 ml od 100 do 500 ml). Wyposażony w 2 filtry hydrofobowe oraz 2 bezzwrotne zastawki – w worku oraz w łączniku do cewnika </w:t>
      </w:r>
      <w:proofErr w:type="spellStart"/>
      <w:r w:rsidRPr="002010E1">
        <w:rPr>
          <w:rFonts w:ascii="Times New Roman" w:hAnsi="Times New Roman"/>
          <w:color w:val="000000"/>
          <w:lang w:eastAsia="pl-PL"/>
        </w:rPr>
        <w:t>Foley’a</w:t>
      </w:r>
      <w:proofErr w:type="spellEnd"/>
      <w:r w:rsidRPr="002010E1">
        <w:rPr>
          <w:rFonts w:ascii="Times New Roman" w:hAnsi="Times New Roman"/>
          <w:color w:val="000000"/>
          <w:lang w:eastAsia="pl-PL"/>
        </w:rPr>
        <w:t xml:space="preserve">. </w:t>
      </w:r>
      <w:proofErr w:type="spellStart"/>
      <w:r w:rsidRPr="002010E1">
        <w:rPr>
          <w:rFonts w:ascii="Times New Roman" w:hAnsi="Times New Roman"/>
          <w:color w:val="000000"/>
          <w:lang w:eastAsia="pl-PL"/>
        </w:rPr>
        <w:t>Dwuświatłowy</w:t>
      </w:r>
      <w:proofErr w:type="spellEnd"/>
      <w:r w:rsidRPr="002010E1">
        <w:rPr>
          <w:rFonts w:ascii="Times New Roman" w:hAnsi="Times New Roman"/>
          <w:color w:val="000000"/>
          <w:lang w:eastAsia="pl-PL"/>
        </w:rPr>
        <w:t xml:space="preserve"> dren o długości 120 cm z klamrą zaciskową, zakończony bezigłowym portem do pobierania próbek i bezpiecznym łącznikiem do cewnika. Umocowanie na łóżku pacjenta za pomocą składanych wieszaków lub pasków mocujących? </w:t>
      </w:r>
    </w:p>
    <w:p w:rsidR="002010E1" w:rsidRPr="003B7C0F" w:rsidRDefault="002010E1" w:rsidP="00266D7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66D76" w:rsidRDefault="00266D76" w:rsidP="00266D7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</w:t>
      </w:r>
      <w:r w:rsidR="0068291D">
        <w:rPr>
          <w:rFonts w:cs="Tahoma"/>
          <w:b/>
          <w:sz w:val="20"/>
          <w:szCs w:val="20"/>
        </w:rPr>
        <w:t>amawiający pozostawia zapisy umowy</w:t>
      </w:r>
      <w:r w:rsidRPr="00266D76">
        <w:rPr>
          <w:rFonts w:cs="Tahoma"/>
          <w:b/>
          <w:sz w:val="20"/>
          <w:szCs w:val="20"/>
        </w:rPr>
        <w:t xml:space="preserve">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P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</w:t>
      </w:r>
      <w:r w:rsidRPr="006E6C17">
        <w:rPr>
          <w:rFonts w:cs="Tahoma"/>
          <w:b/>
          <w:sz w:val="20"/>
          <w:szCs w:val="20"/>
        </w:rPr>
        <w:t>:</w:t>
      </w:r>
    </w:p>
    <w:p w:rsidR="002010E1" w:rsidRPr="002010E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2010E1">
        <w:rPr>
          <w:rFonts w:ascii="Times New Roman" w:hAnsi="Times New Roman"/>
          <w:b/>
          <w:bCs/>
          <w:color w:val="000000"/>
          <w:lang w:eastAsia="pl-PL"/>
        </w:rPr>
        <w:t xml:space="preserve">Pakiet nr 10, pozycja 7 </w:t>
      </w:r>
    </w:p>
    <w:p w:rsidR="002010E1" w:rsidRPr="00D376D1" w:rsidRDefault="002010E1" w:rsidP="00201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  <w:r w:rsidRPr="002010E1">
        <w:rPr>
          <w:rFonts w:ascii="Times New Roman" w:hAnsi="Times New Roman"/>
        </w:rPr>
        <w:t xml:space="preserve">Czy Zamawiający dopuści worek tylko z bezigłowym portem do pobierania próbek? </w:t>
      </w:r>
      <w:r w:rsidRPr="005F468B">
        <w:rPr>
          <w:rFonts w:ascii="Times New Roman" w:hAnsi="Times New Roman"/>
        </w:rPr>
        <w:t>Pozostałe parametry zgodne z SWZ.</w:t>
      </w:r>
    </w:p>
    <w:p w:rsidR="006E6C17" w:rsidRPr="00B7656B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66D76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E6C17">
        <w:rPr>
          <w:rFonts w:cs="Tahoma"/>
          <w:b/>
          <w:sz w:val="20"/>
          <w:szCs w:val="20"/>
        </w:rPr>
        <w:t>Odpowiedź: Z</w:t>
      </w:r>
      <w:r w:rsidR="0068291D">
        <w:rPr>
          <w:rFonts w:cs="Tahoma"/>
          <w:b/>
          <w:sz w:val="20"/>
          <w:szCs w:val="20"/>
        </w:rPr>
        <w:t>amawiający pozostawia zapisy umowy</w:t>
      </w:r>
      <w:r w:rsidRPr="006E6C17">
        <w:rPr>
          <w:rFonts w:cs="Tahoma"/>
          <w:b/>
          <w:sz w:val="20"/>
          <w:szCs w:val="20"/>
        </w:rPr>
        <w:t xml:space="preserve">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</w:t>
      </w:r>
      <w:r w:rsidRPr="00266D76">
        <w:rPr>
          <w:rFonts w:cs="Tahoma"/>
          <w:b/>
          <w:sz w:val="20"/>
          <w:szCs w:val="20"/>
        </w:rPr>
        <w:t>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b/>
        </w:rPr>
      </w:pPr>
      <w:r w:rsidRPr="009A73B5">
        <w:rPr>
          <w:rFonts w:ascii="Times New Roman" w:hAnsi="Times New Roman"/>
          <w:b/>
        </w:rPr>
        <w:t>Pakiet nr 10, pozycja 8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Czy Zamawiający dopuści worki do dobowej zbiórki moczu z adekwatną informacją na opakowaniu pojedynczym?</w:t>
      </w:r>
    </w:p>
    <w:p w:rsidR="009A73B5" w:rsidRPr="003B7C0F" w:rsidRDefault="009A73B5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</w:t>
      </w:r>
      <w:r w:rsidRPr="00266D76">
        <w:rPr>
          <w:rFonts w:cs="Tahoma"/>
          <w:b/>
          <w:sz w:val="20"/>
          <w:szCs w:val="20"/>
        </w:rPr>
        <w:t>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b/>
        </w:rPr>
      </w:pPr>
      <w:r w:rsidRPr="009A73B5">
        <w:rPr>
          <w:rFonts w:ascii="Times New Roman" w:hAnsi="Times New Roman"/>
          <w:b/>
        </w:rPr>
        <w:t>Pakiet nr 10, pozycja 11</w:t>
      </w:r>
    </w:p>
    <w:p w:rsid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Czy Zamawiający dopuści zgłębniki o długości 105cm pakowane w opakowania papier-folia?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3039" w:rsidRDefault="00763039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23</w:t>
      </w:r>
      <w:r w:rsidRPr="00266D76">
        <w:rPr>
          <w:rFonts w:cs="Tahoma"/>
          <w:b/>
          <w:sz w:val="20"/>
          <w:szCs w:val="20"/>
        </w:rPr>
        <w:t>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b/>
        </w:rPr>
      </w:pPr>
      <w:r w:rsidRPr="009A73B5">
        <w:rPr>
          <w:rFonts w:ascii="Times New Roman" w:hAnsi="Times New Roman"/>
          <w:b/>
        </w:rPr>
        <w:t>Pakiet nr 10, pozycja 13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Czy Zamawiający dopuści dren z paskami wzmacniającymi biegnącymi wzdłuż całej długości drenu gwarantującymi stały przepływ gazu/powietrza, nawet w sytuacji przypadkowego zamknięcia jego światła?</w:t>
      </w:r>
    </w:p>
    <w:p w:rsidR="006E6C17" w:rsidRPr="00266D76" w:rsidRDefault="006E6C17" w:rsidP="00D376D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P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24</w:t>
      </w:r>
      <w:r w:rsidRPr="006E6C17">
        <w:rPr>
          <w:rFonts w:cs="Tahoma"/>
          <w:b/>
          <w:sz w:val="20"/>
          <w:szCs w:val="20"/>
        </w:rPr>
        <w:t>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b/>
        </w:rPr>
      </w:pPr>
      <w:r w:rsidRPr="009A73B5">
        <w:rPr>
          <w:rFonts w:ascii="Times New Roman" w:hAnsi="Times New Roman"/>
          <w:b/>
        </w:rPr>
        <w:t>Pakiet nr 10, pozycja 14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Czy Zamawiający dopuści nebulizator o następujących parametrach: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Wykonany z nietoksycznych materiałów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Dren o długości 210 cm, odporny na zagięcia o przekroju gwiazdkowym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 xml:space="preserve">• Nebulizator o pojemności 6ml (skalowany co 1ml), wytwarzający cząsteczki o średniej wielkości MMAD = 3,91 </w:t>
      </w:r>
      <w:proofErr w:type="spellStart"/>
      <w:r w:rsidRPr="009A73B5">
        <w:rPr>
          <w:rFonts w:ascii="Times New Roman" w:hAnsi="Times New Roman"/>
        </w:rPr>
        <w:t>μm</w:t>
      </w:r>
      <w:proofErr w:type="spellEnd"/>
      <w:r w:rsidRPr="009A73B5">
        <w:rPr>
          <w:rFonts w:ascii="Times New Roman" w:hAnsi="Times New Roman"/>
        </w:rPr>
        <w:t xml:space="preserve"> przy przepływie 6 l/min.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W zestawie nebulizator, dren, złączka typu T, ustnik, zastawka jednokierunkowa oraz rurka karbowana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Uniwersalny łącznik T o średnicy 22M/15F - 22F umożliwia podłączenie zestawu do: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MS Mincho" w:eastAsia="MS Mincho" w:hAnsi="MS Mincho" w:cs="MS Mincho" w:hint="eastAsia"/>
        </w:rPr>
        <w:t>➢</w:t>
      </w:r>
      <w:r w:rsidRPr="009A73B5">
        <w:rPr>
          <w:rFonts w:ascii="Times New Roman" w:hAnsi="Times New Roman"/>
        </w:rPr>
        <w:t xml:space="preserve"> rurki intubacyjnej lub </w:t>
      </w:r>
      <w:proofErr w:type="spellStart"/>
      <w:r w:rsidRPr="009A73B5">
        <w:rPr>
          <w:rFonts w:ascii="Times New Roman" w:hAnsi="Times New Roman"/>
        </w:rPr>
        <w:t>tracheostomijnej</w:t>
      </w:r>
      <w:proofErr w:type="spellEnd"/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MS Mincho" w:eastAsia="MS Mincho" w:hAnsi="MS Mincho" w:cs="MS Mincho" w:hint="eastAsia"/>
        </w:rPr>
        <w:t>➢</w:t>
      </w:r>
      <w:r w:rsidRPr="009A73B5">
        <w:rPr>
          <w:rFonts w:ascii="Times New Roman" w:hAnsi="Times New Roman"/>
        </w:rPr>
        <w:t xml:space="preserve"> obwodu oddechowego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i wykonanie nebulizacji u pacjenta wentylowanego mechanicznie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Uniwersalny (odłączalny) ustnik umożliwia wykonanie nebulizacji u pacjenta oddychającego samodzielnie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Silikonowa zastawka jednokierunkowa (odłączalna) redukuje straty leku podczas nebulizacji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Jednorazowego użytku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Nie zawiera lateksu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 xml:space="preserve">• Nie zawiera </w:t>
      </w:r>
      <w:proofErr w:type="spellStart"/>
      <w:r w:rsidRPr="009A73B5">
        <w:rPr>
          <w:rFonts w:ascii="Times New Roman" w:hAnsi="Times New Roman"/>
        </w:rPr>
        <w:t>ftalanów</w:t>
      </w:r>
      <w:proofErr w:type="spellEnd"/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Sterylny, sterylizowany tlenkiem etylenu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>• Pakowanie: 1 sztuka / papier-folia?</w:t>
      </w:r>
    </w:p>
    <w:p w:rsidR="00D376D1" w:rsidRPr="00126EAB" w:rsidRDefault="00D376D1" w:rsidP="00D376D1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6E6C17" w:rsidRPr="00D376D1" w:rsidRDefault="006E6C17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E6C17">
        <w:rPr>
          <w:rFonts w:cs="Tahoma"/>
          <w:b/>
          <w:sz w:val="20"/>
          <w:szCs w:val="20"/>
        </w:rPr>
        <w:t>Odpowiedź: Zamawiający pozostawia zapisy SWZ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25</w:t>
      </w:r>
      <w:r w:rsidRPr="00266D76">
        <w:rPr>
          <w:rFonts w:cs="Tahoma"/>
          <w:b/>
          <w:sz w:val="20"/>
          <w:szCs w:val="20"/>
        </w:rPr>
        <w:t>: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  <w:b/>
        </w:rPr>
      </w:pPr>
      <w:r w:rsidRPr="009A73B5">
        <w:rPr>
          <w:rFonts w:ascii="Times New Roman" w:hAnsi="Times New Roman"/>
          <w:b/>
        </w:rPr>
        <w:t>Pakiet nr 11, pozycja 1</w:t>
      </w:r>
    </w:p>
    <w:p w:rsidR="009A73B5" w:rsidRPr="009A73B5" w:rsidRDefault="009A73B5" w:rsidP="009A73B5">
      <w:pPr>
        <w:spacing w:after="0" w:line="240" w:lineRule="auto"/>
        <w:jc w:val="both"/>
        <w:rPr>
          <w:rFonts w:ascii="Times New Roman" w:hAnsi="Times New Roman"/>
        </w:rPr>
      </w:pPr>
      <w:r w:rsidRPr="009A73B5">
        <w:rPr>
          <w:rFonts w:ascii="Times New Roman" w:hAnsi="Times New Roman"/>
        </w:rPr>
        <w:t xml:space="preserve">Czy Zamawiający dopuści maski tlenowe z nebulizatorem o pojemności 8ml oraz ze średnią wielkością wytwarzanej cząsteczki przy przepływie 6l/min – 3,23 </w:t>
      </w:r>
      <w:proofErr w:type="spellStart"/>
      <w:r w:rsidRPr="009A73B5">
        <w:rPr>
          <w:rFonts w:ascii="Times New Roman" w:hAnsi="Times New Roman"/>
        </w:rPr>
        <w:t>μm</w:t>
      </w:r>
      <w:proofErr w:type="spellEnd"/>
      <w:r w:rsidRPr="009A73B5">
        <w:rPr>
          <w:rFonts w:ascii="Times New Roman" w:hAnsi="Times New Roman"/>
        </w:rPr>
        <w:t>?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26</w:t>
      </w:r>
      <w:r w:rsidRPr="00266D76">
        <w:rPr>
          <w:rFonts w:cs="Tahoma"/>
          <w:b/>
          <w:sz w:val="20"/>
          <w:szCs w:val="20"/>
        </w:rPr>
        <w:t>: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b/>
          <w:bCs/>
          <w:color w:val="000000"/>
          <w:lang w:eastAsia="pl-PL"/>
        </w:rPr>
        <w:t xml:space="preserve">Pakiet nr 12, pozycja 1 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color w:val="000000"/>
          <w:lang w:eastAsia="pl-PL"/>
        </w:rPr>
        <w:t xml:space="preserve">Czy Zamawiający dopuści owalne pojemniki o średnicy 100/95 (górna/dolna) oraz otworze wrzutowym 40mm? </w:t>
      </w:r>
    </w:p>
    <w:p w:rsidR="00942B4D" w:rsidRPr="005561F7" w:rsidRDefault="00942B4D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3039" w:rsidRDefault="00763039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3039" w:rsidRDefault="00763039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27</w:t>
      </w:r>
      <w:r w:rsidRPr="00266D76">
        <w:rPr>
          <w:rFonts w:cs="Tahoma"/>
          <w:b/>
          <w:sz w:val="20"/>
          <w:szCs w:val="20"/>
        </w:rPr>
        <w:t>: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b/>
          <w:bCs/>
          <w:color w:val="000000"/>
          <w:lang w:eastAsia="pl-PL"/>
        </w:rPr>
        <w:t xml:space="preserve">Pakiet nr 12, pozycja 2 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color w:val="000000"/>
          <w:lang w:eastAsia="pl-PL"/>
        </w:rPr>
        <w:t xml:space="preserve">Czy Zamawiający dopuści pojemniki 1l o następujących parametrach: wysokość 140mm, średnica dolna 92,5mm, średnica górna 109mm ? 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28</w:t>
      </w:r>
      <w:r w:rsidRPr="00266D76">
        <w:rPr>
          <w:rFonts w:cs="Tahoma"/>
          <w:b/>
          <w:sz w:val="20"/>
          <w:szCs w:val="20"/>
        </w:rPr>
        <w:t>: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b/>
          <w:bCs/>
          <w:color w:val="000000"/>
          <w:lang w:eastAsia="pl-PL"/>
        </w:rPr>
        <w:t xml:space="preserve">Pakiet nr 12, pozycja 2 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color w:val="000000"/>
          <w:lang w:eastAsia="pl-PL"/>
        </w:rPr>
        <w:t xml:space="preserve">Czy Zamawiający dopuści pojemniki 1l o następujących parametrach: wysokość 120mm, średnica dolna 120mm, średnica górna 110mm ? </w:t>
      </w:r>
    </w:p>
    <w:p w:rsidR="00236724" w:rsidRPr="004C181B" w:rsidRDefault="00236724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29</w:t>
      </w:r>
      <w:r w:rsidRPr="00266D76">
        <w:rPr>
          <w:rFonts w:cs="Tahoma"/>
          <w:b/>
          <w:sz w:val="20"/>
          <w:szCs w:val="20"/>
        </w:rPr>
        <w:t>: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b/>
          <w:bCs/>
          <w:color w:val="000000"/>
          <w:lang w:eastAsia="pl-PL"/>
        </w:rPr>
        <w:t xml:space="preserve">Pakiet nr 12, pozycja 5 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color w:val="000000"/>
          <w:lang w:eastAsia="pl-PL"/>
        </w:rPr>
        <w:t xml:space="preserve">Czy Zamawiający dopuści pojemniki 5l o następujących parametrach: wysokość 190mm oraz otwór wrzutowy 90mm?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 xml:space="preserve">Odpowiedź: Zamawiający </w:t>
      </w:r>
      <w:r w:rsidR="003B7C0F">
        <w:rPr>
          <w:rFonts w:cs="Tahoma"/>
          <w:b/>
          <w:sz w:val="20"/>
          <w:szCs w:val="20"/>
        </w:rPr>
        <w:t>dopuszcza</w:t>
      </w:r>
      <w:r w:rsidR="003B7C0F" w:rsidRPr="003B7C0F">
        <w:rPr>
          <w:rFonts w:cs="Tahoma"/>
          <w:b/>
          <w:sz w:val="20"/>
          <w:szCs w:val="20"/>
        </w:rPr>
        <w:t xml:space="preserve"> pojemniki 5l o następujących parametrach: wysokość 190mm oraz otwór wrzutowy 90mm</w:t>
      </w:r>
      <w:r w:rsidRPr="00266D76">
        <w:rPr>
          <w:rFonts w:cs="Tahoma"/>
          <w:b/>
          <w:sz w:val="20"/>
          <w:szCs w:val="20"/>
        </w:rPr>
        <w:t>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30</w:t>
      </w:r>
      <w:r w:rsidRPr="00266D76">
        <w:rPr>
          <w:rFonts w:cs="Tahoma"/>
          <w:b/>
          <w:sz w:val="20"/>
          <w:szCs w:val="20"/>
        </w:rPr>
        <w:t>:</w:t>
      </w:r>
    </w:p>
    <w:p w:rsidR="00942B4D" w:rsidRPr="00942B4D" w:rsidRDefault="00942B4D" w:rsidP="0094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942B4D">
        <w:rPr>
          <w:rFonts w:ascii="Times New Roman" w:hAnsi="Times New Roman"/>
          <w:b/>
          <w:bCs/>
          <w:color w:val="000000"/>
          <w:lang w:eastAsia="pl-PL"/>
        </w:rPr>
        <w:t xml:space="preserve">Pakiet nr 13, pozycja 1 </w:t>
      </w:r>
    </w:p>
    <w:p w:rsidR="00942B4D" w:rsidRPr="00942B4D" w:rsidRDefault="00942B4D" w:rsidP="00942B4D">
      <w:pPr>
        <w:spacing w:after="0" w:line="240" w:lineRule="auto"/>
        <w:jc w:val="both"/>
        <w:rPr>
          <w:rFonts w:cs="Tahoma"/>
          <w:b/>
          <w:sz w:val="12"/>
          <w:szCs w:val="12"/>
        </w:rPr>
      </w:pPr>
      <w:r w:rsidRPr="00942B4D">
        <w:rPr>
          <w:rFonts w:ascii="Times New Roman" w:hAnsi="Times New Roman"/>
          <w:color w:val="000000"/>
          <w:lang w:eastAsia="pl-PL"/>
        </w:rPr>
        <w:t>Czy Zamawiający dopuści pojemniki 3,5l o następujących parametrach: wysokość 130mm, średnica górna 230mm, średnica dolna 200mm oraz otwór wrzutowy 90mm?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31</w:t>
      </w:r>
      <w:r w:rsidRPr="00266D76">
        <w:rPr>
          <w:rFonts w:cs="Tahoma"/>
          <w:b/>
          <w:sz w:val="20"/>
          <w:szCs w:val="20"/>
        </w:rPr>
        <w:t>:</w:t>
      </w:r>
    </w:p>
    <w:p w:rsidR="005F468B" w:rsidRDefault="005F468B" w:rsidP="005F468B">
      <w:pPr>
        <w:spacing w:after="0" w:line="240" w:lineRule="auto"/>
      </w:pPr>
      <w:r>
        <w:t>Dot. pakietu nr 20.</w:t>
      </w:r>
    </w:p>
    <w:p w:rsidR="005F468B" w:rsidRDefault="005F468B" w:rsidP="005F468B">
      <w:pPr>
        <w:spacing w:after="0" w:line="240" w:lineRule="auto"/>
      </w:pPr>
      <w:r>
        <w:t xml:space="preserve">Czy Zamawiający dopuści w tym zadaniu równoważną igle o </w:t>
      </w:r>
      <w:proofErr w:type="spellStart"/>
      <w:r>
        <w:t>dł</w:t>
      </w:r>
      <w:proofErr w:type="spellEnd"/>
      <w:r>
        <w:t xml:space="preserve"> 16 cm do wymaganej 15 cm w SWZ ,pozostałe parametry i rozmiary zgodne z SWZ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32</w:t>
      </w:r>
      <w:r w:rsidRPr="00266D76">
        <w:rPr>
          <w:rFonts w:cs="Tahoma"/>
          <w:b/>
          <w:sz w:val="20"/>
          <w:szCs w:val="20"/>
        </w:rPr>
        <w:t>:</w:t>
      </w:r>
    </w:p>
    <w:p w:rsidR="005F468B" w:rsidRDefault="005F468B" w:rsidP="005F468B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Pytanie o waloryzację  do umowy:</w:t>
      </w:r>
    </w:p>
    <w:p w:rsidR="005F468B" w:rsidRDefault="005F468B" w:rsidP="005F468B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Prosimy o wprowadzenie do wzoru umowy postanowień </w:t>
      </w:r>
      <w:proofErr w:type="spellStart"/>
      <w:r>
        <w:rPr>
          <w:rFonts w:eastAsia="Times New Roman"/>
          <w:lang w:eastAsia="pl-PL"/>
        </w:rPr>
        <w:t>waloryzacyjnych,tj</w:t>
      </w:r>
      <w:proofErr w:type="spellEnd"/>
      <w:r>
        <w:rPr>
          <w:rFonts w:eastAsia="Times New Roman"/>
          <w:lang w:eastAsia="pl-PL"/>
        </w:rPr>
        <w:t>. postanowień dotyczących zasad zmian wysokości wynagrodzenia, zgodnie z treścią art. 440 ustawy Prawo zamówień publicznych. Aktualna sytuacja rynkowa, charakteryzująca się znaczącym wzrostem inflacji w Polsce powoduje, iż oferta cenowa składana w trakcie postępowania przetargowego może stać się niewystarczająca dla prawidłowej realizacji umowy</w:t>
      </w:r>
      <w:r>
        <w:rPr>
          <w:rFonts w:eastAsia="Times New Roman"/>
          <w:lang w:eastAsia="pl-PL"/>
        </w:rPr>
        <w:br/>
        <w:t>przetargowej.</w:t>
      </w:r>
      <w:r>
        <w:rPr>
          <w:rFonts w:eastAsia="Times New Roman"/>
          <w:lang w:eastAsia="pl-PL"/>
        </w:rPr>
        <w:br/>
        <w:t>Oferent, który wygrał przetarg, w celu realizacji umowy przetargowej może być bowiem zmuszony do zakupu produktów lub usług po cenach dużo wyższych niż te, które były aktualne w momencie konstruowania oferty przetargowej. W efekcie, wykonawca przetargu może finansowo nie podołać tej sytuacji, co doprowadzi do niezrealizowania przez niego dostaw wynikających z umowy przetargowej, z niekorzyścią dla Zamawiającego.</w:t>
      </w:r>
      <w:r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lastRenderedPageBreak/>
        <w:t>W świetle powyższego rosimy o dodanie postanowień waloryzacyjnych, skonstruowanych w zgodzie z art. 439 ust. 2-4 ustawy Prawo zamówień publicznych, będzie służyło nie tylko obronie wykonawcy przetargu przed zmianami cen, na które nie ma on wpływu, ale przede wszystkim zabezpieczy interes zamawiającego, zapewniając prawidłową i niezakłóconą realizację dostaw produktów objętych umową przetargową.</w:t>
      </w:r>
    </w:p>
    <w:p w:rsidR="005C2AA6" w:rsidRPr="00217F88" w:rsidRDefault="005C2AA6" w:rsidP="005C2A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</w:t>
      </w:r>
      <w:r w:rsidR="003B7C0F">
        <w:rPr>
          <w:rFonts w:cs="Tahoma"/>
          <w:b/>
          <w:sz w:val="20"/>
          <w:szCs w:val="20"/>
        </w:rPr>
        <w:t>amawiający pozostawia zapisy umowy</w:t>
      </w:r>
      <w:r w:rsidRPr="00266D76">
        <w:rPr>
          <w:rFonts w:cs="Tahoma"/>
          <w:b/>
          <w:sz w:val="20"/>
          <w:szCs w:val="20"/>
        </w:rPr>
        <w:t xml:space="preserve">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02AA7" w:rsidRPr="00D02AA7" w:rsidRDefault="005C2AA6" w:rsidP="00D02AA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33</w:t>
      </w:r>
      <w:r w:rsidRPr="00266D76">
        <w:rPr>
          <w:rFonts w:cs="Tahoma"/>
          <w:b/>
          <w:sz w:val="20"/>
          <w:szCs w:val="20"/>
        </w:rPr>
        <w:t>:</w:t>
      </w:r>
      <w:r w:rsidR="00D02AA7" w:rsidRPr="00D02A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D02AA7" w:rsidRPr="00D02AA7" w:rsidRDefault="00D02AA7" w:rsidP="00D02AA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D02AA7">
        <w:rPr>
          <w:rFonts w:ascii="Times New Roman" w:hAnsi="Times New Roman"/>
          <w:color w:val="000000"/>
          <w:sz w:val="23"/>
          <w:szCs w:val="23"/>
        </w:rPr>
        <w:t xml:space="preserve">Dotyczy pak. Nr 23 pozycja 6: Czy zamawiający w związku z zaprzestanie produkcji zestawów do pompy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Flocare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 800 wyrazi zgodę na zaproponowanie w pozycji 6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Flocare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® zestaw do żywienia dojelitowego do połączenia opakowania diety (butelek 500 ml i 200 ml) ze zgłębnikiem , umożliwiający żywienie pacjenta przy pomocy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pmpy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Flocare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Infinity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. Zestaw ze złączem i portem medycznym </w:t>
      </w:r>
      <w:proofErr w:type="spellStart"/>
      <w:r w:rsidRPr="00D02AA7">
        <w:rPr>
          <w:rFonts w:ascii="Times New Roman" w:hAnsi="Times New Roman"/>
          <w:color w:val="000000"/>
          <w:sz w:val="23"/>
          <w:szCs w:val="23"/>
        </w:rPr>
        <w:t>ENFit</w:t>
      </w:r>
      <w:proofErr w:type="spellEnd"/>
      <w:r w:rsidRPr="00D02AA7">
        <w:rPr>
          <w:rFonts w:ascii="Times New Roman" w:hAnsi="Times New Roman"/>
          <w:color w:val="000000"/>
          <w:sz w:val="23"/>
          <w:szCs w:val="23"/>
        </w:rPr>
        <w:t xml:space="preserve">™ ? </w:t>
      </w:r>
    </w:p>
    <w:p w:rsidR="005C2AA6" w:rsidRPr="00D02AA7" w:rsidRDefault="005C2AA6" w:rsidP="00942B4D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 xml:space="preserve">Odpowiedź: Zamawiający </w:t>
      </w:r>
      <w:r w:rsidR="00693E9B">
        <w:rPr>
          <w:rFonts w:cs="Tahoma"/>
          <w:b/>
          <w:sz w:val="20"/>
          <w:szCs w:val="20"/>
        </w:rPr>
        <w:t>dopuszcza</w:t>
      </w:r>
      <w:r w:rsidR="00693E9B" w:rsidRPr="00693E9B">
        <w:rPr>
          <w:rFonts w:cs="Tahoma"/>
          <w:b/>
          <w:sz w:val="20"/>
          <w:szCs w:val="20"/>
        </w:rPr>
        <w:t xml:space="preserve"> zaproponowanie w pozycji 6 </w:t>
      </w:r>
      <w:proofErr w:type="spellStart"/>
      <w:r w:rsidR="00693E9B" w:rsidRPr="00693E9B">
        <w:rPr>
          <w:rFonts w:cs="Tahoma"/>
          <w:b/>
          <w:sz w:val="20"/>
          <w:szCs w:val="20"/>
        </w:rPr>
        <w:t>Flocare</w:t>
      </w:r>
      <w:proofErr w:type="spellEnd"/>
      <w:r w:rsidR="00693E9B" w:rsidRPr="00693E9B">
        <w:rPr>
          <w:rFonts w:cs="Tahoma"/>
          <w:b/>
          <w:sz w:val="20"/>
          <w:szCs w:val="20"/>
        </w:rPr>
        <w:t>® zestaw</w:t>
      </w:r>
      <w:r w:rsidR="00693E9B">
        <w:rPr>
          <w:rFonts w:cs="Tahoma"/>
          <w:b/>
          <w:sz w:val="20"/>
          <w:szCs w:val="20"/>
        </w:rPr>
        <w:t>u</w:t>
      </w:r>
      <w:r w:rsidR="00693E9B" w:rsidRPr="00693E9B">
        <w:rPr>
          <w:rFonts w:cs="Tahoma"/>
          <w:b/>
          <w:sz w:val="20"/>
          <w:szCs w:val="20"/>
        </w:rPr>
        <w:t xml:space="preserve"> do żywienia dojelitowego do połączenia opakowania diety (butelek 500 ml i 200 ml</w:t>
      </w:r>
      <w:r w:rsidR="00945A3E">
        <w:rPr>
          <w:rFonts w:cs="Tahoma"/>
          <w:b/>
          <w:sz w:val="20"/>
          <w:szCs w:val="20"/>
        </w:rPr>
        <w:t>) ze zgłębnikiem , umożliwiającego</w:t>
      </w:r>
      <w:r w:rsidR="00693E9B" w:rsidRPr="00693E9B">
        <w:rPr>
          <w:rFonts w:cs="Tahoma"/>
          <w:b/>
          <w:sz w:val="20"/>
          <w:szCs w:val="20"/>
        </w:rPr>
        <w:t xml:space="preserve"> żywienie pacjenta przy pomocy </w:t>
      </w:r>
      <w:proofErr w:type="spellStart"/>
      <w:r w:rsidR="00693E9B" w:rsidRPr="00693E9B">
        <w:rPr>
          <w:rFonts w:cs="Tahoma"/>
          <w:b/>
          <w:sz w:val="20"/>
          <w:szCs w:val="20"/>
        </w:rPr>
        <w:t>pmpy</w:t>
      </w:r>
      <w:proofErr w:type="spellEnd"/>
      <w:r w:rsidR="00693E9B" w:rsidRPr="00693E9B">
        <w:rPr>
          <w:rFonts w:cs="Tahoma"/>
          <w:b/>
          <w:sz w:val="20"/>
          <w:szCs w:val="20"/>
        </w:rPr>
        <w:t xml:space="preserve"> </w:t>
      </w:r>
      <w:proofErr w:type="spellStart"/>
      <w:r w:rsidR="00693E9B" w:rsidRPr="00693E9B">
        <w:rPr>
          <w:rFonts w:cs="Tahoma"/>
          <w:b/>
          <w:sz w:val="20"/>
          <w:szCs w:val="20"/>
        </w:rPr>
        <w:t>Flocare</w:t>
      </w:r>
      <w:proofErr w:type="spellEnd"/>
      <w:r w:rsidR="00693E9B" w:rsidRPr="00693E9B">
        <w:rPr>
          <w:rFonts w:cs="Tahoma"/>
          <w:b/>
          <w:sz w:val="20"/>
          <w:szCs w:val="20"/>
        </w:rPr>
        <w:t xml:space="preserve"> </w:t>
      </w:r>
      <w:proofErr w:type="spellStart"/>
      <w:r w:rsidR="00693E9B" w:rsidRPr="00693E9B">
        <w:rPr>
          <w:rFonts w:cs="Tahoma"/>
          <w:b/>
          <w:sz w:val="20"/>
          <w:szCs w:val="20"/>
        </w:rPr>
        <w:t>Infinity</w:t>
      </w:r>
      <w:proofErr w:type="spellEnd"/>
      <w:r w:rsidR="00693E9B" w:rsidRPr="00693E9B">
        <w:rPr>
          <w:rFonts w:cs="Tahoma"/>
          <w:b/>
          <w:sz w:val="20"/>
          <w:szCs w:val="20"/>
        </w:rPr>
        <w:t xml:space="preserve">. Zestaw ze złączem i portem medycznym </w:t>
      </w:r>
      <w:proofErr w:type="spellStart"/>
      <w:r w:rsidR="00693E9B" w:rsidRPr="00693E9B">
        <w:rPr>
          <w:rFonts w:cs="Tahoma"/>
          <w:b/>
          <w:sz w:val="20"/>
          <w:szCs w:val="20"/>
        </w:rPr>
        <w:t>ENFit</w:t>
      </w:r>
      <w:proofErr w:type="spellEnd"/>
      <w:r w:rsidR="00693E9B" w:rsidRPr="00693E9B">
        <w:rPr>
          <w:rFonts w:cs="Tahoma"/>
          <w:b/>
          <w:sz w:val="20"/>
          <w:szCs w:val="20"/>
        </w:rPr>
        <w:t>™</w:t>
      </w:r>
      <w:r w:rsidRPr="00266D76">
        <w:rPr>
          <w:rFonts w:cs="Tahoma"/>
          <w:b/>
          <w:sz w:val="20"/>
          <w:szCs w:val="20"/>
        </w:rPr>
        <w:t>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DF" w:rsidRDefault="003A1ADF" w:rsidP="00F92ECB">
      <w:pPr>
        <w:spacing w:after="0" w:line="240" w:lineRule="auto"/>
      </w:pPr>
      <w:r>
        <w:separator/>
      </w:r>
    </w:p>
  </w:endnote>
  <w:end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44764">
      <w:rPr>
        <w:noProof/>
      </w:rPr>
      <w:t>7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DF" w:rsidRDefault="003A1ADF" w:rsidP="00F92ECB">
      <w:pPr>
        <w:spacing w:after="0" w:line="240" w:lineRule="auto"/>
      </w:pPr>
      <w:r>
        <w:separator/>
      </w:r>
    </w:p>
  </w:footnote>
  <w:foot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F570D"/>
    <w:multiLevelType w:val="hybridMultilevel"/>
    <w:tmpl w:val="C2DA9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4739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238B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774B1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97B91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5CA1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3D82"/>
    <w:rsid w:val="001F48C0"/>
    <w:rsid w:val="001F725B"/>
    <w:rsid w:val="001F7C71"/>
    <w:rsid w:val="002010E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A04B0"/>
    <w:rsid w:val="002A0A8E"/>
    <w:rsid w:val="002A0EC4"/>
    <w:rsid w:val="002A41CF"/>
    <w:rsid w:val="002A5421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40A1"/>
    <w:rsid w:val="00316698"/>
    <w:rsid w:val="0031696A"/>
    <w:rsid w:val="00317A32"/>
    <w:rsid w:val="003243ED"/>
    <w:rsid w:val="00326999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16DE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277E"/>
    <w:rsid w:val="003B6B95"/>
    <w:rsid w:val="003B7C0F"/>
    <w:rsid w:val="003C0EA5"/>
    <w:rsid w:val="003C58BF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0288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570F0"/>
    <w:rsid w:val="00462AE8"/>
    <w:rsid w:val="00463A1F"/>
    <w:rsid w:val="00463A39"/>
    <w:rsid w:val="004660A0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61F7"/>
    <w:rsid w:val="0055694B"/>
    <w:rsid w:val="00562225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68B"/>
    <w:rsid w:val="005F4950"/>
    <w:rsid w:val="005F5F57"/>
    <w:rsid w:val="005F6B89"/>
    <w:rsid w:val="00600361"/>
    <w:rsid w:val="00601ECF"/>
    <w:rsid w:val="006034F4"/>
    <w:rsid w:val="00603989"/>
    <w:rsid w:val="00603B5B"/>
    <w:rsid w:val="00605620"/>
    <w:rsid w:val="0061008E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3E9B"/>
    <w:rsid w:val="00695E7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6C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3C99"/>
    <w:rsid w:val="007346FE"/>
    <w:rsid w:val="00734C07"/>
    <w:rsid w:val="007357D1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E55"/>
    <w:rsid w:val="00761061"/>
    <w:rsid w:val="00762D68"/>
    <w:rsid w:val="00763039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E65EB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CE4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75DBC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066"/>
    <w:rsid w:val="008C33E9"/>
    <w:rsid w:val="008C3C88"/>
    <w:rsid w:val="008C47D1"/>
    <w:rsid w:val="008C500E"/>
    <w:rsid w:val="008C6734"/>
    <w:rsid w:val="008C752A"/>
    <w:rsid w:val="008C7F54"/>
    <w:rsid w:val="008D054C"/>
    <w:rsid w:val="008D1529"/>
    <w:rsid w:val="008D3DFE"/>
    <w:rsid w:val="008D5840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2B4D"/>
    <w:rsid w:val="00943718"/>
    <w:rsid w:val="00945A3E"/>
    <w:rsid w:val="0094782D"/>
    <w:rsid w:val="0095163D"/>
    <w:rsid w:val="00952BE6"/>
    <w:rsid w:val="00953779"/>
    <w:rsid w:val="0095630A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1B29"/>
    <w:rsid w:val="00992CDD"/>
    <w:rsid w:val="00993E98"/>
    <w:rsid w:val="00996B80"/>
    <w:rsid w:val="00997C00"/>
    <w:rsid w:val="009A1923"/>
    <w:rsid w:val="009A21BF"/>
    <w:rsid w:val="009A56AA"/>
    <w:rsid w:val="009A73B5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4764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EE3"/>
    <w:rsid w:val="00C878B7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B20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4A0D"/>
    <w:rsid w:val="00CF5369"/>
    <w:rsid w:val="00CF5709"/>
    <w:rsid w:val="00CF58AC"/>
    <w:rsid w:val="00D0085E"/>
    <w:rsid w:val="00D02AA7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19B8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3B2A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856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BC3"/>
    <w:rsid w:val="00FD7DAB"/>
    <w:rsid w:val="00FE1E8F"/>
    <w:rsid w:val="00FE4C0A"/>
    <w:rsid w:val="00FE55A8"/>
    <w:rsid w:val="00FE620B"/>
    <w:rsid w:val="00FE6248"/>
    <w:rsid w:val="00FE6400"/>
    <w:rsid w:val="00FE646E"/>
    <w:rsid w:val="00FE686E"/>
    <w:rsid w:val="00FF2963"/>
    <w:rsid w:val="00FF2E3D"/>
    <w:rsid w:val="00FF31BC"/>
    <w:rsid w:val="00FF57F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8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8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349B-5915-4789-B632-2863989E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826</TotalTime>
  <Pages>7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757</cp:revision>
  <cp:lastPrinted>2018-10-12T10:15:00Z</cp:lastPrinted>
  <dcterms:created xsi:type="dcterms:W3CDTF">2021-05-27T07:09:00Z</dcterms:created>
  <dcterms:modified xsi:type="dcterms:W3CDTF">2022-08-05T09:39:00Z</dcterms:modified>
</cp:coreProperties>
</file>