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CD4296" w:rsidRDefault="00321412" w:rsidP="00443E5A">
      <w:pPr>
        <w:spacing w:after="0" w:line="240" w:lineRule="auto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CD4296">
        <w:rPr>
          <w:rFonts w:ascii="Bookman Old Style" w:hAnsi="Bookman Old Style"/>
        </w:rPr>
        <w:t>W</w:t>
      </w:r>
      <w:r w:rsidR="00ED4F43" w:rsidRPr="00CD4296">
        <w:rPr>
          <w:rFonts w:ascii="Bookman Old Style" w:hAnsi="Bookman Old Style"/>
        </w:rPr>
        <w:t>CPiT</w:t>
      </w:r>
      <w:proofErr w:type="spellEnd"/>
      <w:r w:rsidR="00734362" w:rsidRPr="00CD4296">
        <w:rPr>
          <w:rFonts w:ascii="Bookman Old Style" w:hAnsi="Bookman Old Style"/>
        </w:rPr>
        <w:t>/EA/381-</w:t>
      </w:r>
      <w:r w:rsidR="00ED4F43" w:rsidRPr="00CD4296">
        <w:rPr>
          <w:rFonts w:ascii="Bookman Old Style" w:hAnsi="Bookman Old Style"/>
        </w:rPr>
        <w:t>42/2022</w:t>
      </w:r>
      <w:r w:rsidRPr="00CD4296">
        <w:rPr>
          <w:rFonts w:ascii="Bookman Old Style" w:hAnsi="Bookman Old Style"/>
        </w:rPr>
        <w:t xml:space="preserve"> </w:t>
      </w:r>
      <w:r w:rsidRPr="00CD4296">
        <w:rPr>
          <w:rFonts w:ascii="Bookman Old Style" w:hAnsi="Bookman Old Style"/>
        </w:rPr>
        <w:tab/>
      </w:r>
      <w:r w:rsidRPr="00CD4296">
        <w:rPr>
          <w:rFonts w:ascii="Bookman Old Style" w:hAnsi="Bookman Old Style"/>
        </w:rPr>
        <w:tab/>
      </w:r>
      <w:r w:rsidRPr="00CD4296">
        <w:rPr>
          <w:rFonts w:ascii="Bookman Old Style" w:hAnsi="Bookman Old Style"/>
        </w:rPr>
        <w:tab/>
      </w:r>
      <w:r w:rsidRPr="00CD4296">
        <w:rPr>
          <w:rFonts w:ascii="Bookman Old Style" w:hAnsi="Bookman Old Style"/>
        </w:rPr>
        <w:tab/>
      </w:r>
      <w:r w:rsidRPr="00CD4296">
        <w:rPr>
          <w:rFonts w:ascii="Bookman Old Style" w:hAnsi="Bookman Old Style"/>
        </w:rPr>
        <w:tab/>
      </w:r>
      <w:r w:rsidR="00CD4296">
        <w:rPr>
          <w:rFonts w:ascii="Bookman Old Style" w:hAnsi="Bookman Old Style"/>
        </w:rPr>
        <w:tab/>
      </w:r>
      <w:r w:rsidRPr="00CD4296">
        <w:rPr>
          <w:rFonts w:ascii="Bookman Old Style" w:hAnsi="Bookman Old Style"/>
        </w:rPr>
        <w:t xml:space="preserve">Poznań, </w:t>
      </w:r>
      <w:r w:rsidR="00CD4296">
        <w:rPr>
          <w:rFonts w:ascii="Bookman Old Style" w:hAnsi="Bookman Old Style"/>
        </w:rPr>
        <w:t>13</w:t>
      </w:r>
      <w:r w:rsidR="00ED4F43" w:rsidRPr="00CD4296">
        <w:rPr>
          <w:rFonts w:ascii="Bookman Old Style" w:hAnsi="Bookman Old Style"/>
        </w:rPr>
        <w:t>.09.2022</w:t>
      </w:r>
      <w:r w:rsidRPr="00CD4296">
        <w:rPr>
          <w:rFonts w:ascii="Bookman Old Style" w:hAnsi="Bookman Old Style"/>
        </w:rPr>
        <w:t xml:space="preserve"> r.</w:t>
      </w:r>
    </w:p>
    <w:p w:rsidR="00321412" w:rsidRPr="00CD4296" w:rsidRDefault="00321412" w:rsidP="00443E5A">
      <w:pPr>
        <w:spacing w:after="0" w:line="240" w:lineRule="auto"/>
        <w:jc w:val="both"/>
        <w:rPr>
          <w:rFonts w:ascii="Bookman Old Style" w:hAnsi="Bookman Old Style"/>
        </w:rPr>
      </w:pPr>
      <w:r w:rsidRPr="00CD4296">
        <w:rPr>
          <w:rFonts w:ascii="Bookman Old Style" w:hAnsi="Bookman Old Style"/>
        </w:rPr>
        <w:tab/>
      </w:r>
      <w:r w:rsidRPr="00CD4296">
        <w:rPr>
          <w:rFonts w:ascii="Bookman Old Style" w:hAnsi="Bookman Old Style"/>
        </w:rPr>
        <w:tab/>
      </w:r>
    </w:p>
    <w:p w:rsidR="00321412" w:rsidRPr="00CD4296" w:rsidRDefault="00321412" w:rsidP="00443E5A">
      <w:pPr>
        <w:spacing w:after="0" w:line="240" w:lineRule="auto"/>
        <w:jc w:val="both"/>
        <w:rPr>
          <w:rFonts w:ascii="Bookman Old Style" w:hAnsi="Bookman Old Style"/>
        </w:rPr>
      </w:pPr>
    </w:p>
    <w:p w:rsidR="00321412" w:rsidRPr="00CD4296" w:rsidRDefault="00321412" w:rsidP="00443E5A">
      <w:pPr>
        <w:spacing w:after="0" w:line="240" w:lineRule="auto"/>
        <w:jc w:val="right"/>
        <w:rPr>
          <w:rFonts w:ascii="Bookman Old Style" w:hAnsi="Bookman Old Style"/>
        </w:rPr>
      </w:pPr>
      <w:r w:rsidRPr="00CD4296">
        <w:rPr>
          <w:rFonts w:ascii="Bookman Old Style" w:hAnsi="Bookman Old Style"/>
        </w:rPr>
        <w:t>Uczestnicy postępowania</w:t>
      </w:r>
    </w:p>
    <w:p w:rsidR="00321412" w:rsidRPr="00CD4296" w:rsidRDefault="00321412" w:rsidP="00443E5A">
      <w:pPr>
        <w:spacing w:after="0" w:line="240" w:lineRule="auto"/>
        <w:jc w:val="both"/>
        <w:rPr>
          <w:rFonts w:ascii="Bookman Old Style" w:hAnsi="Bookman Old Style"/>
        </w:rPr>
      </w:pPr>
    </w:p>
    <w:p w:rsidR="00321412" w:rsidRPr="00CD4296" w:rsidRDefault="00321412" w:rsidP="00443E5A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ED4F43" w:rsidRPr="00CD4296" w:rsidRDefault="00321412" w:rsidP="00ED4F43">
      <w:pPr>
        <w:keepLines/>
        <w:jc w:val="both"/>
        <w:rPr>
          <w:rFonts w:ascii="Bookman Old Style" w:hAnsi="Bookman Old Style"/>
          <w:b/>
        </w:rPr>
      </w:pPr>
      <w:r w:rsidRPr="00CD4296">
        <w:rPr>
          <w:rFonts w:ascii="Bookman Old Style" w:hAnsi="Bookman Old Style" w:cstheme="minorHAnsi"/>
          <w:b/>
        </w:rPr>
        <w:t xml:space="preserve">Dotyczy: przetargu nieograniczonego </w:t>
      </w:r>
      <w:r w:rsidR="00ED4F43" w:rsidRPr="00CD4296">
        <w:rPr>
          <w:rFonts w:ascii="Bookman Old Style" w:hAnsi="Bookman Old Style"/>
          <w:b/>
        </w:rPr>
        <w:t>na dostawę leków</w:t>
      </w:r>
      <w:r w:rsidR="00ED4F43" w:rsidRPr="00CD4296">
        <w:rPr>
          <w:rFonts w:ascii="Bookman Old Style" w:hAnsi="Bookman Old Style"/>
        </w:rPr>
        <w:t xml:space="preserve"> </w:t>
      </w:r>
      <w:r w:rsidR="00ED4F43" w:rsidRPr="00CD4296">
        <w:rPr>
          <w:rFonts w:ascii="Bookman Old Style" w:hAnsi="Bookman Old Style"/>
          <w:b/>
        </w:rPr>
        <w:t>przeciwnowotworowych, przeciwciał monoklonalnych i leków stosowanych w idiopatycznym włóknieniu płuc</w:t>
      </w:r>
    </w:p>
    <w:p w:rsidR="00321412" w:rsidRPr="00CD4296" w:rsidRDefault="00321412" w:rsidP="00443E5A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321412" w:rsidRPr="00CD4296" w:rsidRDefault="00321412" w:rsidP="00443E5A">
      <w:pPr>
        <w:spacing w:after="0" w:line="240" w:lineRule="auto"/>
        <w:jc w:val="both"/>
        <w:rPr>
          <w:rFonts w:ascii="Bookman Old Style" w:hAnsi="Bookman Old Style" w:cstheme="minorHAnsi"/>
        </w:rPr>
      </w:pPr>
      <w:r w:rsidRPr="00CD4296">
        <w:rPr>
          <w:rFonts w:ascii="Bookman Old Style" w:hAnsi="Bookman Old Style"/>
        </w:rPr>
        <w:t xml:space="preserve">Zgodnie z art. </w:t>
      </w:r>
      <w:r w:rsidR="00EF35B2" w:rsidRPr="00CD4296">
        <w:rPr>
          <w:rFonts w:ascii="Bookman Old Style" w:hAnsi="Bookman Old Style"/>
        </w:rPr>
        <w:t>135</w:t>
      </w:r>
      <w:r w:rsidRPr="00CD4296">
        <w:rPr>
          <w:rFonts w:ascii="Bookman Old Style" w:hAnsi="Bookman Old Style"/>
        </w:rPr>
        <w:t xml:space="preserve"> ust. 2 ustawy Prawo Zamówień Publicznych z dnia </w:t>
      </w:r>
      <w:r w:rsidRPr="00CD4296">
        <w:rPr>
          <w:rFonts w:ascii="Bookman Old Style" w:hAnsi="Bookman Old Style" w:cstheme="minorHAnsi"/>
          <w:lang w:eastAsia="pl-PL"/>
        </w:rPr>
        <w:t>11 września 2019 r</w:t>
      </w:r>
      <w:r w:rsidRPr="00CD4296">
        <w:rPr>
          <w:rFonts w:ascii="Bookman Old Style" w:hAnsi="Bookman Old Style"/>
        </w:rPr>
        <w:t xml:space="preserve">. </w:t>
      </w:r>
      <w:r w:rsidR="00443E5A" w:rsidRPr="00CD4296">
        <w:rPr>
          <w:rStyle w:val="Pogrubienie"/>
          <w:rFonts w:ascii="Bookman Old Style" w:hAnsi="Bookman Old Style" w:cstheme="minorHAnsi"/>
          <w:b w:val="0"/>
        </w:rPr>
        <w:t>(</w:t>
      </w:r>
      <w:r w:rsidR="00443E5A" w:rsidRPr="00CD4296">
        <w:rPr>
          <w:rStyle w:val="markedcontent"/>
          <w:rFonts w:ascii="Bookman Old Style" w:hAnsi="Bookman Old Style" w:cs="Arial"/>
        </w:rPr>
        <w:t xml:space="preserve">tekst jedn.: Dz. U. z 2022 r. poz. 1710) </w:t>
      </w:r>
      <w:r w:rsidRPr="00CD4296">
        <w:rPr>
          <w:rFonts w:ascii="Bookman Old Style" w:hAnsi="Bookman Old Style"/>
        </w:rPr>
        <w:t>Wielkopolskie Centrum Pulmonologii i Torakochirurgii SP ZOZ udziela wyjaśnień dotyczących Specyfikacji Warunków Zamówienia.</w:t>
      </w:r>
    </w:p>
    <w:p w:rsidR="00321412" w:rsidRDefault="00321412" w:rsidP="00443E5A">
      <w:pPr>
        <w:spacing w:after="0" w:line="240" w:lineRule="auto"/>
        <w:jc w:val="both"/>
        <w:rPr>
          <w:rFonts w:ascii="Bookman Old Style" w:hAnsi="Bookman Old Style"/>
        </w:rPr>
      </w:pPr>
    </w:p>
    <w:p w:rsidR="00BC454F" w:rsidRPr="00CD4296" w:rsidRDefault="00BC454F" w:rsidP="00443E5A">
      <w:pPr>
        <w:spacing w:after="0" w:line="240" w:lineRule="auto"/>
        <w:jc w:val="both"/>
        <w:rPr>
          <w:rFonts w:ascii="Bookman Old Style" w:hAnsi="Bookman Old Style"/>
        </w:rPr>
      </w:pPr>
    </w:p>
    <w:p w:rsidR="00BC454F" w:rsidRDefault="006370CC" w:rsidP="00E16C70">
      <w:pPr>
        <w:spacing w:before="100" w:beforeAutospacing="1" w:after="100" w:afterAutospacing="1" w:line="240" w:lineRule="auto"/>
        <w:rPr>
          <w:rFonts w:ascii="Bookman Old Style" w:eastAsia="Times New Roman" w:hAnsi="Bookman Old Style"/>
          <w:b/>
          <w:bCs/>
          <w:color w:val="0070C0"/>
          <w:lang w:eastAsia="pl-PL"/>
        </w:rPr>
      </w:pPr>
      <w:r w:rsidRPr="00193B28">
        <w:rPr>
          <w:rFonts w:ascii="Bookman Old Style" w:eastAsia="Times New Roman" w:hAnsi="Bookman Old Style"/>
          <w:b/>
          <w:bCs/>
          <w:color w:val="0070C0"/>
          <w:lang w:eastAsia="pl-PL"/>
        </w:rPr>
        <w:t>Py</w:t>
      </w:r>
      <w:r w:rsidR="00E16C70" w:rsidRPr="00193B28">
        <w:rPr>
          <w:rFonts w:ascii="Bookman Old Style" w:eastAsia="Times New Roman" w:hAnsi="Bookman Old Style"/>
          <w:b/>
          <w:bCs/>
          <w:color w:val="0070C0"/>
          <w:lang w:eastAsia="pl-PL"/>
        </w:rPr>
        <w:t xml:space="preserve">tania do </w:t>
      </w:r>
      <w:r w:rsidR="00BC454F">
        <w:rPr>
          <w:rFonts w:ascii="Bookman Old Style" w:eastAsia="Times New Roman" w:hAnsi="Bookman Old Style"/>
          <w:b/>
          <w:bCs/>
          <w:color w:val="0070C0"/>
          <w:lang w:eastAsia="pl-PL"/>
        </w:rPr>
        <w:t>projektowanych postanowień umowy:</w:t>
      </w:r>
    </w:p>
    <w:p w:rsidR="00E16C70" w:rsidRPr="00193B28" w:rsidRDefault="00E16C70" w:rsidP="00E16C70">
      <w:pPr>
        <w:spacing w:before="100" w:beforeAutospacing="1" w:after="100" w:afterAutospacing="1" w:line="240" w:lineRule="auto"/>
        <w:rPr>
          <w:rFonts w:ascii="Bookman Old Style" w:eastAsia="Times New Roman" w:hAnsi="Bookman Old Style"/>
          <w:color w:val="0070C0"/>
          <w:lang w:eastAsia="pl-PL"/>
        </w:rPr>
      </w:pPr>
    </w:p>
    <w:p w:rsidR="00E16C70" w:rsidRPr="00CD4296" w:rsidRDefault="00E16C70" w:rsidP="00E16C70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Bookman Old Style" w:eastAsia="Times New Roman" w:hAnsi="Bookman Old Style"/>
          <w:color w:val="000000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Do §1 ust. 3 wzoru umowy. Prosimy o 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E16C70" w:rsidRPr="00CD4296" w:rsidRDefault="00E16C70" w:rsidP="00E16C70">
      <w:pPr>
        <w:spacing w:before="100" w:beforeAutospacing="1" w:after="100" w:afterAutospacing="1" w:line="240" w:lineRule="auto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sz w:val="22"/>
          <w:szCs w:val="22"/>
        </w:rPr>
      </w:pP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Do §2 ust. 6 wzoru umowy.</w:t>
      </w:r>
      <w:r w:rsidRPr="00CD4296">
        <w:rPr>
          <w:rFonts w:ascii="Bookman Old Style" w:eastAsia="Times New Roman" w:hAnsi="Bookman Old Style"/>
          <w:sz w:val="22"/>
          <w:szCs w:val="22"/>
        </w:rPr>
        <w:t xml:space="preserve"> W</w:t>
      </w: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nosimy o zmianę zapisu §2 ust. 6 poprzez zwiększenie minimalnego zakresu zrealizowania umowy do wartości minimum 70%, gdyż próg realizacji na poziomie minimum 10% lub 30%, wypacza ekonomiczny sens zawarcia umowy oraz jest niezgodny z przepisami ustawy z dnia 11 września 2019 r. - Prawo zamówień publicznych (</w:t>
      </w:r>
      <w:proofErr w:type="spellStart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Dz.U</w:t>
      </w:r>
      <w:proofErr w:type="spellEnd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. z 2019 r., poz. 2019 ze zm.) ponieważ może doprowadzić do istotnej zmiany umowy i jej charakteru, co stoi w sprzeczności z zapisami art. 454 ust.1, ust.2 </w:t>
      </w:r>
      <w:proofErr w:type="spellStart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pkt</w:t>
      </w:r>
      <w:proofErr w:type="spellEnd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 1) i 3) oraz art.455 ust.1 </w:t>
      </w:r>
      <w:proofErr w:type="spellStart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pkt</w:t>
      </w:r>
      <w:proofErr w:type="spellEnd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 1) ww. ustawy.</w:t>
      </w:r>
    </w:p>
    <w:p w:rsidR="00E16C70" w:rsidRPr="00CD4296" w:rsidRDefault="00E16C70" w:rsidP="00E16C70">
      <w:pPr>
        <w:spacing w:before="100" w:beforeAutospacing="1" w:after="100" w:afterAutospacing="1" w:line="240" w:lineRule="auto"/>
        <w:ind w:left="720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sz w:val="22"/>
          <w:szCs w:val="22"/>
        </w:rPr>
      </w:pPr>
      <w:r w:rsidRPr="00CD4296">
        <w:rPr>
          <w:rFonts w:ascii="Bookman Old Style" w:eastAsia="Times New Roman" w:hAnsi="Bookman Old Style"/>
          <w:sz w:val="22"/>
          <w:szCs w:val="22"/>
        </w:rPr>
        <w:t xml:space="preserve">Do §2 ust. 7 wzoru umowy: Prosimy o wykreślenie z treści §2 ust. 7 wzoru umowy fragmentu „Przedłużenie dokonywane jest na podstawie jednostronnego oświadczenia Zamawiającego.” oraz </w:t>
      </w: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zapewnienie, że ewentualne przedłużenie okresu obowiązywania umowy, następowało będzie </w:t>
      </w: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lastRenderedPageBreak/>
        <w:t>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E16C70" w:rsidRPr="00CD4296" w:rsidRDefault="00E16C70" w:rsidP="00E16C70">
      <w:pPr>
        <w:spacing w:before="100" w:beforeAutospacing="1" w:after="100" w:afterAutospacing="1" w:line="240" w:lineRule="auto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sz w:val="22"/>
          <w:szCs w:val="22"/>
        </w:rPr>
      </w:pPr>
      <w:r w:rsidRPr="00CD4296">
        <w:rPr>
          <w:rFonts w:ascii="Bookman Old Style" w:eastAsia="Times New Roman" w:hAnsi="Bookman Old Style"/>
          <w:sz w:val="22"/>
          <w:szCs w:val="22"/>
        </w:rP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E16C70" w:rsidRPr="00CD4296" w:rsidRDefault="00E16C70" w:rsidP="00E16C70">
      <w:pPr>
        <w:spacing w:before="100" w:beforeAutospacing="1" w:after="100" w:afterAutospacing="1" w:line="240" w:lineRule="auto"/>
        <w:ind w:left="720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color w:val="000000"/>
          <w:sz w:val="22"/>
          <w:szCs w:val="22"/>
        </w:rPr>
      </w:pP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E16C70" w:rsidRPr="00CD4296" w:rsidRDefault="00E16C70" w:rsidP="00E16C70">
      <w:pPr>
        <w:spacing w:before="100" w:beforeAutospacing="1" w:after="100" w:afterAutospacing="1" w:line="240" w:lineRule="auto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color w:val="000000"/>
          <w:sz w:val="22"/>
          <w:szCs w:val="22"/>
        </w:rPr>
      </w:pP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E16C70" w:rsidRPr="00CD4296" w:rsidRDefault="00E16C70" w:rsidP="00E16C70">
      <w:pPr>
        <w:spacing w:before="100" w:beforeAutospacing="1" w:after="100" w:afterAutospacing="1" w:line="240" w:lineRule="auto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color w:val="000000"/>
          <w:sz w:val="22"/>
          <w:szCs w:val="22"/>
        </w:rPr>
      </w:pP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Do §4 ust. 1 </w:t>
      </w:r>
      <w:proofErr w:type="spellStart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pkt</w:t>
      </w:r>
      <w:proofErr w:type="spellEnd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 1) </w:t>
      </w:r>
      <w:r w:rsidRPr="00CD4296">
        <w:rPr>
          <w:rFonts w:ascii="Bookman Old Style" w:eastAsia="Times New Roman" w:hAnsi="Bookman Old Style"/>
          <w:sz w:val="22"/>
          <w:szCs w:val="22"/>
        </w:rPr>
        <w:t>wzoru</w:t>
      </w: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 umowy: Czy Zamawiający wyrazi zgodę na zmianę zapisu dotyczącego kary umownej za niedostarczenie w terminie zamówionej partii towaru poprzez wprowadzenie zapisu o karze w wysokości 1% wartości </w:t>
      </w: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lastRenderedPageBreak/>
        <w:t xml:space="preserve">brutto niedostarczonej w terminie części przedmiotu zamówienia za każdy dzień opóźnienia? </w:t>
      </w:r>
    </w:p>
    <w:p w:rsidR="00E16C70" w:rsidRPr="00CD4296" w:rsidRDefault="00E16C70" w:rsidP="00E16C70">
      <w:pPr>
        <w:spacing w:before="100" w:beforeAutospacing="1" w:after="100" w:afterAutospacing="1" w:line="240" w:lineRule="auto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color w:val="000000"/>
          <w:sz w:val="22"/>
          <w:szCs w:val="22"/>
        </w:rPr>
      </w:pP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Do §4 ust. 1 </w:t>
      </w:r>
      <w:proofErr w:type="spellStart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pkt</w:t>
      </w:r>
      <w:proofErr w:type="spellEnd"/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 2) </w:t>
      </w:r>
      <w:r w:rsidRPr="00CD4296">
        <w:rPr>
          <w:rFonts w:ascii="Bookman Old Style" w:eastAsia="Times New Roman" w:hAnsi="Bookman Old Style"/>
          <w:sz w:val="22"/>
          <w:szCs w:val="22"/>
        </w:rPr>
        <w:t>wzoru</w:t>
      </w: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 xml:space="preserve">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E16C70" w:rsidRPr="00CD4296" w:rsidRDefault="00E16C70" w:rsidP="00E16C70">
      <w:pPr>
        <w:spacing w:before="100" w:beforeAutospacing="1" w:after="100" w:afterAutospacing="1" w:line="240" w:lineRule="auto"/>
        <w:ind w:left="720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lang w:eastAsia="pl-PL"/>
        </w:rPr>
        <w:t> </w:t>
      </w:r>
    </w:p>
    <w:p w:rsidR="00E16C70" w:rsidRPr="00CD4296" w:rsidRDefault="00E16C70" w:rsidP="00CD4296">
      <w:pPr>
        <w:pStyle w:val="Akapitzlist"/>
        <w:numPr>
          <w:ilvl w:val="0"/>
          <w:numId w:val="37"/>
        </w:numPr>
        <w:spacing w:before="100" w:beforeAutospacing="1" w:after="100" w:afterAutospacing="1"/>
        <w:rPr>
          <w:rFonts w:ascii="Bookman Old Style" w:eastAsia="Times New Roman" w:hAnsi="Bookman Old Style"/>
          <w:color w:val="000000"/>
          <w:sz w:val="22"/>
          <w:szCs w:val="22"/>
        </w:rPr>
      </w:pPr>
      <w:r w:rsidRPr="00CD4296">
        <w:rPr>
          <w:rFonts w:ascii="Bookman Old Style" w:eastAsia="Times New Roman" w:hAnsi="Bookman Old Style"/>
          <w:color w:val="000000"/>
          <w:sz w:val="22"/>
          <w:szCs w:val="22"/>
        </w:rPr>
        <w:t>Do §4 ust. 6 wzoru umowy</w:t>
      </w:r>
      <w:r w:rsidRPr="00CD4296">
        <w:rPr>
          <w:rFonts w:ascii="Bookman Old Style" w:eastAsia="Times New Roman" w:hAnsi="Bookman Old Style"/>
          <w:b/>
          <w:bCs/>
          <w:color w:val="000000"/>
          <w:sz w:val="22"/>
          <w:szCs w:val="22"/>
        </w:rPr>
        <w:t xml:space="preserve">: </w:t>
      </w:r>
      <w:r w:rsidRPr="00CD4296">
        <w:rPr>
          <w:rFonts w:ascii="Bookman Old Style" w:eastAsia="Times New Roman" w:hAnsi="Bookman Old Style"/>
          <w:sz w:val="22"/>
          <w:szCs w:val="22"/>
        </w:rPr>
        <w:t xml:space="preserve">Czy Zamawiający wyrazi zgodę na usunięcie postanowienia umownego wskazanego w §4 ust. 6 wzoru umowy, mając na uwadze, że na podstawie art. 433 </w:t>
      </w:r>
      <w:proofErr w:type="spellStart"/>
      <w:r w:rsidRPr="00CD4296">
        <w:rPr>
          <w:rFonts w:ascii="Bookman Old Style" w:eastAsia="Times New Roman" w:hAnsi="Bookman Old Style"/>
          <w:sz w:val="22"/>
          <w:szCs w:val="22"/>
        </w:rPr>
        <w:t>pkt</w:t>
      </w:r>
      <w:proofErr w:type="spellEnd"/>
      <w:r w:rsidRPr="00CD4296">
        <w:rPr>
          <w:rFonts w:ascii="Bookman Old Style" w:eastAsia="Times New Roman" w:hAnsi="Bookman Old Style"/>
          <w:sz w:val="22"/>
          <w:szCs w:val="22"/>
        </w:rPr>
        <w:t xml:space="preserve"> 4 w zw. art. 99 ust.1 PZP </w:t>
      </w:r>
      <w:r w:rsidRPr="00CD4296">
        <w:rPr>
          <w:rFonts w:ascii="Bookman Old Style" w:eastAsia="Times New Roman" w:hAnsi="Bookman Old Style"/>
          <w:color w:val="000000"/>
          <w:sz w:val="22"/>
          <w:szCs w:val="22"/>
          <w:shd w:val="clear" w:color="auto" w:fill="FFFFFF"/>
        </w:rPr>
        <w:t xml:space="preserve">powyższy zapis należy uznać za postanowienie </w:t>
      </w:r>
      <w:proofErr w:type="spellStart"/>
      <w:r w:rsidRPr="00CD4296">
        <w:rPr>
          <w:rFonts w:ascii="Bookman Old Style" w:eastAsia="Times New Roman" w:hAnsi="Bookman Old Style"/>
          <w:color w:val="000000"/>
          <w:sz w:val="22"/>
          <w:szCs w:val="22"/>
          <w:shd w:val="clear" w:color="auto" w:fill="FFFFFF"/>
        </w:rPr>
        <w:t>abuzywne</w:t>
      </w:r>
      <w:proofErr w:type="spellEnd"/>
      <w:r w:rsidRPr="00CD4296">
        <w:rPr>
          <w:rFonts w:ascii="Bookman Old Style" w:eastAsia="Times New Roman" w:hAnsi="Bookman Old Style"/>
          <w:color w:val="000000"/>
          <w:sz w:val="22"/>
          <w:szCs w:val="22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 w:rsidRPr="00CD4296">
        <w:rPr>
          <w:rFonts w:ascii="Bookman Old Style" w:eastAsia="Times New Roman" w:hAnsi="Bookman Old Style"/>
          <w:b/>
          <w:bCs/>
          <w:color w:val="000000"/>
          <w:sz w:val="22"/>
          <w:szCs w:val="22"/>
          <w:shd w:val="clear" w:color="auto" w:fill="FFFFFF"/>
        </w:rPr>
        <w:t xml:space="preserve">  </w:t>
      </w:r>
    </w:p>
    <w:p w:rsidR="00E16C70" w:rsidRPr="00CD4296" w:rsidRDefault="00E16C70" w:rsidP="00E16C70">
      <w:pPr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lang w:eastAsia="pl-PL"/>
        </w:rPr>
        <w:t>Zastrzeżenie §4 ust. 6 wzoru umowy skutkuje przyjęciem niedopuszczalnej praktyki, iż Wykonawca</w:t>
      </w:r>
      <w:r w:rsidRPr="00CD4296">
        <w:rPr>
          <w:rFonts w:ascii="Bookman Old Style" w:eastAsia="Times New Roman" w:hAnsi="Bookman Old Style"/>
          <w:color w:val="000000"/>
          <w:shd w:val="clear" w:color="auto" w:fill="FFFFFF"/>
          <w:lang w:eastAsia="pl-PL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 w:rsidRPr="00CD4296">
        <w:rPr>
          <w:rFonts w:ascii="Bookman Old Style" w:eastAsia="Times New Roman" w:hAnsi="Bookman Old Style"/>
          <w:lang w:eastAsia="pl-PL"/>
        </w:rPr>
        <w:t xml:space="preserve">art. 433 </w:t>
      </w:r>
      <w:proofErr w:type="spellStart"/>
      <w:r w:rsidRPr="00CD4296">
        <w:rPr>
          <w:rFonts w:ascii="Bookman Old Style" w:eastAsia="Times New Roman" w:hAnsi="Bookman Old Style"/>
          <w:lang w:eastAsia="pl-PL"/>
        </w:rPr>
        <w:t>pkt</w:t>
      </w:r>
      <w:proofErr w:type="spellEnd"/>
      <w:r w:rsidRPr="00CD4296">
        <w:rPr>
          <w:rFonts w:ascii="Bookman Old Style" w:eastAsia="Times New Roman" w:hAnsi="Bookman Old Style"/>
          <w:lang w:eastAsia="pl-PL"/>
        </w:rPr>
        <w:t xml:space="preserve"> 4 ustawy z dnia 11 września 2021 r. Prawo zamówień publicznych (</w:t>
      </w:r>
      <w:proofErr w:type="spellStart"/>
      <w:r w:rsidRPr="00CD4296">
        <w:rPr>
          <w:rFonts w:ascii="Bookman Old Style" w:eastAsia="Times New Roman" w:hAnsi="Bookman Old Style"/>
          <w:lang w:eastAsia="pl-PL"/>
        </w:rPr>
        <w:t>Dz.U</w:t>
      </w:r>
      <w:proofErr w:type="spellEnd"/>
      <w:r w:rsidRPr="00CD4296">
        <w:rPr>
          <w:rFonts w:ascii="Bookman Old Style" w:eastAsia="Times New Roman" w:hAnsi="Bookman Old Style"/>
          <w:lang w:eastAsia="pl-PL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 w:rsidRPr="00CD4296">
        <w:rPr>
          <w:rFonts w:ascii="Bookman Old Style" w:eastAsia="Times New Roman" w:hAnsi="Bookman Old Style"/>
          <w:color w:val="000000"/>
          <w:shd w:val="clear" w:color="auto" w:fill="FFFFFF"/>
          <w:lang w:eastAsia="pl-PL"/>
        </w:rPr>
        <w:t>.</w:t>
      </w:r>
    </w:p>
    <w:p w:rsidR="00E16C70" w:rsidRPr="00CD4296" w:rsidRDefault="00E16C70" w:rsidP="00E16C70">
      <w:pPr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color w:val="000000"/>
          <w:shd w:val="clear" w:color="auto" w:fill="FFFFFF"/>
          <w:lang w:eastAsia="pl-PL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</w:t>
      </w:r>
      <w:r w:rsidRPr="00CD4296">
        <w:rPr>
          <w:rFonts w:ascii="Bookman Old Style" w:eastAsia="Times New Roman" w:hAnsi="Bookman Old Style"/>
          <w:color w:val="000000"/>
          <w:shd w:val="clear" w:color="auto" w:fill="FFFFFF"/>
          <w:lang w:eastAsia="pl-PL"/>
        </w:rPr>
        <w:lastRenderedPageBreak/>
        <w:t xml:space="preserve">zostało zakwestionowane w orzecznictwie Krajowej Izby Odwoławczej w wyr. z 2.01.2017 r. (KIO 2346/16, </w:t>
      </w:r>
      <w:proofErr w:type="spellStart"/>
      <w:r w:rsidRPr="00CD4296">
        <w:rPr>
          <w:rFonts w:ascii="Bookman Old Style" w:eastAsia="Times New Roman" w:hAnsi="Bookman Old Style"/>
          <w:color w:val="000000"/>
          <w:shd w:val="clear" w:color="auto" w:fill="FFFFFF"/>
          <w:lang w:eastAsia="pl-PL"/>
        </w:rPr>
        <w:t>niepubl</w:t>
      </w:r>
      <w:proofErr w:type="spellEnd"/>
      <w:r w:rsidRPr="00CD4296">
        <w:rPr>
          <w:rFonts w:ascii="Bookman Old Style" w:eastAsia="Times New Roman" w:hAnsi="Bookman Old Style"/>
          <w:color w:val="000000"/>
          <w:shd w:val="clear" w:color="auto" w:fill="FFFFFF"/>
          <w:lang w:eastAsia="pl-PL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 w:rsidRPr="00CD4296">
        <w:rPr>
          <w:rFonts w:ascii="Bookman Old Style" w:eastAsia="Times New Roman" w:hAnsi="Bookman Old Style"/>
          <w:lang w:eastAsia="pl-PL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 w:rsidRPr="00CD4296">
        <w:rPr>
          <w:rFonts w:ascii="Bookman Old Style" w:eastAsia="Times New Roman" w:hAnsi="Bookman Old Style"/>
          <w:lang w:eastAsia="pl-PL"/>
        </w:rPr>
        <w:t>abuzywną</w:t>
      </w:r>
      <w:proofErr w:type="spellEnd"/>
      <w:r w:rsidRPr="00CD4296">
        <w:rPr>
          <w:rFonts w:ascii="Bookman Old Style" w:eastAsia="Times New Roman" w:hAnsi="Bookman Old Style"/>
          <w:lang w:eastAsia="pl-PL"/>
        </w:rPr>
        <w:t xml:space="preserve"> w świetle art. 433 </w:t>
      </w:r>
      <w:proofErr w:type="spellStart"/>
      <w:r w:rsidRPr="00CD4296">
        <w:rPr>
          <w:rFonts w:ascii="Bookman Old Style" w:eastAsia="Times New Roman" w:hAnsi="Bookman Old Style"/>
          <w:lang w:eastAsia="pl-PL"/>
        </w:rPr>
        <w:t>pkt</w:t>
      </w:r>
      <w:proofErr w:type="spellEnd"/>
      <w:r w:rsidRPr="00CD4296">
        <w:rPr>
          <w:rFonts w:ascii="Bookman Old Style" w:eastAsia="Times New Roman" w:hAnsi="Bookman Old Style"/>
          <w:lang w:eastAsia="pl-PL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 w:rsidRPr="00CD4296">
        <w:rPr>
          <w:rFonts w:ascii="Bookman Old Style" w:eastAsia="Times New Roman" w:hAnsi="Bookman Old Style"/>
          <w:lang w:eastAsia="pl-PL"/>
        </w:rPr>
        <w:t>Dz.U</w:t>
      </w:r>
      <w:proofErr w:type="spellEnd"/>
      <w:r w:rsidRPr="00CD4296">
        <w:rPr>
          <w:rFonts w:ascii="Bookman Old Style" w:eastAsia="Times New Roman" w:hAnsi="Bookman Old Style"/>
          <w:lang w:eastAsia="pl-PL"/>
        </w:rPr>
        <w:t>. z 2021 poz. 275).</w:t>
      </w:r>
    </w:p>
    <w:p w:rsidR="00E16C70" w:rsidRPr="00CD4296" w:rsidRDefault="00E16C70" w:rsidP="00E16C70">
      <w:pPr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/>
          <w:lang w:eastAsia="pl-PL"/>
        </w:rPr>
      </w:pPr>
      <w:r w:rsidRPr="00CD4296">
        <w:rPr>
          <w:rFonts w:ascii="Bookman Old Style" w:eastAsia="Times New Roman" w:hAnsi="Bookman Old Style"/>
          <w:lang w:eastAsia="pl-PL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 w:rsidRPr="00CD4296">
        <w:rPr>
          <w:rFonts w:ascii="Bookman Old Style" w:eastAsia="Times New Roman" w:hAnsi="Bookman Old Style"/>
          <w:lang w:eastAsia="pl-PL"/>
        </w:rPr>
        <w:t>pkt</w:t>
      </w:r>
      <w:proofErr w:type="spellEnd"/>
      <w:r w:rsidRPr="00CD4296">
        <w:rPr>
          <w:rFonts w:ascii="Bookman Old Style" w:eastAsia="Times New Roman" w:hAnsi="Bookman Old Style"/>
          <w:lang w:eastAsia="pl-PL"/>
        </w:rPr>
        <w:t xml:space="preserve"> 8 PZP jako jedną z przykładowych klauzul umownych, którą należy uznać za niezgodną z art. 433 PZP wskazuje następujące postanowienie:</w:t>
      </w:r>
      <w:r w:rsidRPr="00CD4296">
        <w:rPr>
          <w:rFonts w:ascii="Bookman Old Style" w:eastAsia="Times New Roman" w:hAnsi="Bookman Old Style"/>
          <w:i/>
          <w:iCs/>
          <w:lang w:eastAsia="pl-PL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1C6283" w:rsidRPr="00CD4296" w:rsidRDefault="001C6283" w:rsidP="00443E5A">
      <w:pPr>
        <w:spacing w:after="0" w:line="240" w:lineRule="auto"/>
        <w:jc w:val="both"/>
        <w:rPr>
          <w:rFonts w:ascii="Bookman Old Style" w:hAnsi="Bookman Old Style"/>
          <w:b/>
          <w:color w:val="2E74B5" w:themeColor="accent1" w:themeShade="BF"/>
        </w:rPr>
      </w:pPr>
      <w:r w:rsidRPr="00CD4296">
        <w:rPr>
          <w:rFonts w:ascii="Bookman Old Style" w:hAnsi="Bookman Old Style"/>
          <w:b/>
          <w:color w:val="2E74B5" w:themeColor="accent1" w:themeShade="BF"/>
        </w:rPr>
        <w:t>Odpowiedź:</w:t>
      </w:r>
    </w:p>
    <w:p w:rsidR="00ED4F43" w:rsidRPr="00CD4296" w:rsidRDefault="00ED4F43" w:rsidP="00443E5A">
      <w:pPr>
        <w:spacing w:after="0" w:line="240" w:lineRule="auto"/>
        <w:jc w:val="both"/>
        <w:rPr>
          <w:rFonts w:ascii="Bookman Old Style" w:hAnsi="Bookman Old Style"/>
          <w:b/>
          <w:color w:val="2E74B5" w:themeColor="accent1" w:themeShade="BF"/>
        </w:rPr>
      </w:pPr>
    </w:p>
    <w:p w:rsidR="001C6283" w:rsidRPr="00CD4296" w:rsidRDefault="001C6283" w:rsidP="00443E5A">
      <w:pPr>
        <w:spacing w:after="0" w:line="240" w:lineRule="auto"/>
        <w:jc w:val="both"/>
        <w:rPr>
          <w:rFonts w:ascii="Bookman Old Style" w:hAnsi="Bookman Old Style"/>
          <w:b/>
          <w:color w:val="2E74B5" w:themeColor="accent1" w:themeShade="BF"/>
        </w:rPr>
      </w:pPr>
      <w:r w:rsidRPr="00CD4296">
        <w:rPr>
          <w:rFonts w:ascii="Bookman Old Style" w:hAnsi="Bookman Old Style"/>
          <w:b/>
          <w:color w:val="2E74B5" w:themeColor="accent1" w:themeShade="BF"/>
        </w:rPr>
        <w:t xml:space="preserve">Zamawiający pozostawia zapisy </w:t>
      </w:r>
      <w:r w:rsidR="00980946" w:rsidRPr="00CD4296">
        <w:rPr>
          <w:rFonts w:ascii="Bookman Old Style" w:hAnsi="Bookman Old Style"/>
          <w:b/>
          <w:color w:val="2E74B5" w:themeColor="accent1" w:themeShade="BF"/>
        </w:rPr>
        <w:t xml:space="preserve">projektowanych postanowień umowy </w:t>
      </w:r>
      <w:r w:rsidRPr="00CD4296">
        <w:rPr>
          <w:rFonts w:ascii="Bookman Old Style" w:hAnsi="Bookman Old Style"/>
          <w:b/>
          <w:color w:val="2E74B5" w:themeColor="accent1" w:themeShade="BF"/>
        </w:rPr>
        <w:t>bez zmian.</w:t>
      </w:r>
    </w:p>
    <w:p w:rsidR="001C6283" w:rsidRPr="00CD4296" w:rsidRDefault="001C6283" w:rsidP="00443E5A">
      <w:pPr>
        <w:spacing w:after="0" w:line="240" w:lineRule="auto"/>
        <w:jc w:val="both"/>
        <w:rPr>
          <w:rFonts w:ascii="Bookman Old Style" w:hAnsi="Bookman Old Style"/>
        </w:rPr>
      </w:pPr>
    </w:p>
    <w:p w:rsidR="006573EF" w:rsidRPr="00CD4296" w:rsidRDefault="006573EF" w:rsidP="00443E5A">
      <w:pPr>
        <w:spacing w:after="0" w:line="240" w:lineRule="auto"/>
        <w:jc w:val="both"/>
        <w:rPr>
          <w:rFonts w:ascii="Bookman Old Style" w:hAnsi="Bookman Old Style"/>
        </w:rPr>
      </w:pPr>
    </w:p>
    <w:sectPr w:rsidR="006573EF" w:rsidRPr="00CD4296" w:rsidSect="00CD4296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B50" w:rsidRDefault="00266B50" w:rsidP="00F92ECB">
      <w:pPr>
        <w:spacing w:after="0" w:line="240" w:lineRule="auto"/>
      </w:pPr>
      <w:r>
        <w:separator/>
      </w:r>
    </w:p>
  </w:endnote>
  <w:endnote w:type="continuationSeparator" w:id="0">
    <w:p w:rsidR="00266B50" w:rsidRDefault="00266B5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altName w:val="Carlito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50" w:rsidRDefault="007F3D92">
    <w:pPr>
      <w:pStyle w:val="Stopka"/>
    </w:pPr>
    <w:fldSimple w:instr=" PAGE   \* MERGEFORMAT ">
      <w:r w:rsidR="00BC454F">
        <w:rPr>
          <w:noProof/>
        </w:rPr>
        <w:t>2</w:t>
      </w:r>
    </w:fldSimple>
    <w:r w:rsidR="00266B5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B50" w:rsidRDefault="00266B50" w:rsidP="00F92ECB">
      <w:pPr>
        <w:spacing w:after="0" w:line="240" w:lineRule="auto"/>
      </w:pPr>
      <w:r>
        <w:separator/>
      </w:r>
    </w:p>
  </w:footnote>
  <w:footnote w:type="continuationSeparator" w:id="0">
    <w:p w:rsidR="00266B50" w:rsidRDefault="00266B5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50" w:rsidRDefault="00266B5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E6790"/>
    <w:multiLevelType w:val="multilevel"/>
    <w:tmpl w:val="A684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B5059"/>
    <w:multiLevelType w:val="multilevel"/>
    <w:tmpl w:val="73E0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F6A7F"/>
    <w:multiLevelType w:val="multilevel"/>
    <w:tmpl w:val="8C72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94CA3"/>
    <w:multiLevelType w:val="multilevel"/>
    <w:tmpl w:val="778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825418"/>
    <w:multiLevelType w:val="multilevel"/>
    <w:tmpl w:val="EA06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087080"/>
    <w:multiLevelType w:val="multilevel"/>
    <w:tmpl w:val="699E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97C54"/>
    <w:multiLevelType w:val="multilevel"/>
    <w:tmpl w:val="E748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A73B2C"/>
    <w:multiLevelType w:val="multilevel"/>
    <w:tmpl w:val="9764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E3553F"/>
    <w:multiLevelType w:val="multilevel"/>
    <w:tmpl w:val="38F6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0"/>
  </w:num>
  <w:num w:numId="3">
    <w:abstractNumId w:val="28"/>
  </w:num>
  <w:num w:numId="4">
    <w:abstractNumId w:val="28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34"/>
  </w:num>
  <w:num w:numId="11">
    <w:abstractNumId w:val="37"/>
  </w:num>
  <w:num w:numId="12">
    <w:abstractNumId w:val="31"/>
  </w:num>
  <w:num w:numId="13">
    <w:abstractNumId w:val="8"/>
  </w:num>
  <w:num w:numId="14">
    <w:abstractNumId w:val="7"/>
  </w:num>
  <w:num w:numId="15">
    <w:abstractNumId w:val="39"/>
  </w:num>
  <w:num w:numId="16">
    <w:abstractNumId w:val="12"/>
  </w:num>
  <w:num w:numId="17">
    <w:abstractNumId w:val="36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33"/>
  </w:num>
  <w:num w:numId="32">
    <w:abstractNumId w:val="10"/>
  </w:num>
  <w:num w:numId="33">
    <w:abstractNumId w:val="1"/>
  </w:num>
  <w:num w:numId="34">
    <w:abstractNumId w:val="9"/>
  </w:num>
  <w:num w:numId="35">
    <w:abstractNumId w:val="13"/>
  </w:num>
  <w:num w:numId="36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6"/>
  </w:num>
  <w:num w:numId="38">
    <w:abstractNumId w:val="19"/>
  </w:num>
  <w:num w:numId="39">
    <w:abstractNumId w:val="32"/>
  </w:num>
  <w:num w:numId="40">
    <w:abstractNumId w:val="22"/>
  </w:num>
  <w:num w:numId="41">
    <w:abstractNumId w:val="11"/>
  </w:num>
  <w:num w:numId="42">
    <w:abstractNumId w:val="4"/>
  </w:num>
  <w:num w:numId="43">
    <w:abstractNumId w:val="25"/>
  </w:num>
  <w:num w:numId="44">
    <w:abstractNumId w:val="15"/>
  </w:num>
  <w:num w:numId="4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3B28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66B50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3E5A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370CC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D92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0946"/>
    <w:rsid w:val="00983455"/>
    <w:rsid w:val="009839DC"/>
    <w:rsid w:val="00987B44"/>
    <w:rsid w:val="0099178A"/>
    <w:rsid w:val="00993E98"/>
    <w:rsid w:val="009A03F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70D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54F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4F59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4296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C7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53B"/>
    <w:rsid w:val="00EC2C35"/>
    <w:rsid w:val="00ED0D13"/>
    <w:rsid w:val="00ED3EF3"/>
    <w:rsid w:val="00ED4BAE"/>
    <w:rsid w:val="00ED4F43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443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F2536-5850-4457-AE70-EB94CEE2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4</Pages>
  <Words>1104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2022-09-08T12:37:00Z</cp:lastPrinted>
  <dcterms:created xsi:type="dcterms:W3CDTF">2022-09-12T07:49:00Z</dcterms:created>
  <dcterms:modified xsi:type="dcterms:W3CDTF">2022-09-13T05:50:00Z</dcterms:modified>
</cp:coreProperties>
</file>