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84F65" w:rsidRDefault="0005318C" w:rsidP="00D84F65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D84F65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D84F65">
        <w:rPr>
          <w:rFonts w:ascii="Bookman Old Style" w:hAnsi="Bookman Old Style"/>
          <w:b w:val="0"/>
          <w:sz w:val="22"/>
          <w:szCs w:val="22"/>
        </w:rPr>
        <w:t>/EA/381-</w:t>
      </w:r>
      <w:r w:rsidR="00B31154" w:rsidRPr="00D84F65">
        <w:rPr>
          <w:rFonts w:ascii="Bookman Old Style" w:hAnsi="Bookman Old Style"/>
          <w:b w:val="0"/>
          <w:sz w:val="22"/>
          <w:szCs w:val="22"/>
        </w:rPr>
        <w:t>42</w:t>
      </w:r>
      <w:r w:rsidR="004F4063" w:rsidRPr="00D84F65">
        <w:rPr>
          <w:rFonts w:ascii="Bookman Old Style" w:hAnsi="Bookman Old Style"/>
          <w:b w:val="0"/>
          <w:sz w:val="22"/>
          <w:szCs w:val="22"/>
        </w:rPr>
        <w:t>/2022</w:t>
      </w:r>
    </w:p>
    <w:p w:rsidR="0005318C" w:rsidRDefault="0005318C" w:rsidP="00D84F65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D84F65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B31154" w:rsidRPr="00D84F65">
        <w:rPr>
          <w:rFonts w:ascii="Bookman Old Style" w:hAnsi="Bookman Old Style"/>
          <w:b w:val="0"/>
          <w:sz w:val="22"/>
          <w:szCs w:val="22"/>
        </w:rPr>
        <w:t>29.09.</w:t>
      </w:r>
      <w:r w:rsidR="004F4063" w:rsidRPr="00D84F65">
        <w:rPr>
          <w:rFonts w:ascii="Bookman Old Style" w:hAnsi="Bookman Old Style"/>
          <w:b w:val="0"/>
          <w:sz w:val="22"/>
          <w:szCs w:val="22"/>
        </w:rPr>
        <w:t>2022</w:t>
      </w:r>
      <w:r w:rsidRPr="00D84F65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F67A3" w:rsidRPr="008F67A3" w:rsidRDefault="008F67A3" w:rsidP="008F67A3"/>
    <w:p w:rsidR="00897785" w:rsidRPr="008F67A3" w:rsidRDefault="00897785" w:rsidP="00D84F65">
      <w:pPr>
        <w:jc w:val="center"/>
        <w:rPr>
          <w:rFonts w:ascii="Bookman Old Style" w:hAnsi="Bookman Old Style"/>
          <w:b/>
          <w:sz w:val="22"/>
          <w:szCs w:val="22"/>
          <w:highlight w:val="yellow"/>
        </w:rPr>
      </w:pPr>
    </w:p>
    <w:p w:rsidR="00897785" w:rsidRPr="008F67A3" w:rsidRDefault="00E54726" w:rsidP="00D84F65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F67A3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8F67A3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8F67A3" w:rsidRDefault="00897785" w:rsidP="00D84F65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F67A3">
        <w:rPr>
          <w:rFonts w:ascii="Bookman Old Style" w:hAnsi="Bookman Old Style"/>
          <w:sz w:val="22"/>
          <w:szCs w:val="22"/>
        </w:rPr>
        <w:t xml:space="preserve">z dnia </w:t>
      </w:r>
      <w:r w:rsidR="008C5A2B" w:rsidRPr="008F67A3">
        <w:rPr>
          <w:rFonts w:ascii="Bookman Old Style" w:hAnsi="Bookman Old Style" w:cstheme="minorHAnsi"/>
          <w:sz w:val="22"/>
          <w:szCs w:val="22"/>
        </w:rPr>
        <w:t>11 września 2019</w:t>
      </w:r>
      <w:r w:rsidR="008C5A2B" w:rsidRPr="008F67A3">
        <w:rPr>
          <w:rFonts w:ascii="Bookman Old Style" w:hAnsi="Bookman Old Style"/>
          <w:sz w:val="22"/>
          <w:szCs w:val="22"/>
        </w:rPr>
        <w:t xml:space="preserve"> </w:t>
      </w:r>
      <w:r w:rsidRPr="008F67A3">
        <w:rPr>
          <w:rFonts w:ascii="Bookman Old Style" w:hAnsi="Bookman Old Style"/>
          <w:sz w:val="22"/>
          <w:szCs w:val="22"/>
        </w:rPr>
        <w:t>r. Prawo zamówień publicznych</w:t>
      </w:r>
    </w:p>
    <w:p w:rsidR="00140A34" w:rsidRPr="00D84F65" w:rsidRDefault="00140A34" w:rsidP="00D84F65">
      <w:pPr>
        <w:jc w:val="both"/>
        <w:rPr>
          <w:rFonts w:ascii="Bookman Old Style" w:hAnsi="Bookman Old Style"/>
          <w:sz w:val="22"/>
          <w:szCs w:val="22"/>
        </w:rPr>
      </w:pPr>
    </w:p>
    <w:p w:rsidR="00B31154" w:rsidRPr="008F67A3" w:rsidRDefault="00414B18" w:rsidP="00D84F65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8F67A3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8F67A3">
        <w:rPr>
          <w:rFonts w:ascii="Bookman Old Style" w:hAnsi="Bookman Old Style"/>
          <w:b/>
          <w:sz w:val="22"/>
          <w:szCs w:val="22"/>
        </w:rPr>
        <w:t>:</w:t>
      </w:r>
    </w:p>
    <w:p w:rsidR="00B31154" w:rsidRPr="008F67A3" w:rsidRDefault="00B31154" w:rsidP="00D84F65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8F67A3">
        <w:rPr>
          <w:rFonts w:ascii="Bookman Old Style" w:hAnsi="Bookman Old Style"/>
          <w:b/>
          <w:sz w:val="22"/>
          <w:szCs w:val="22"/>
        </w:rPr>
        <w:t>Dostawa leków przeciwnowotworowych, przeciwciał monoklonalnych i leków stosowanych w idiopatycznym włóknieniu płuc</w:t>
      </w:r>
    </w:p>
    <w:p w:rsidR="00F00EA9" w:rsidRPr="00D84F65" w:rsidRDefault="00F00EA9" w:rsidP="00D84F6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D84F65" w:rsidRDefault="00F00EA9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D84F65">
        <w:rPr>
          <w:rFonts w:ascii="Bookman Old Style" w:hAnsi="Bookman Old Style" w:cs="Arial"/>
          <w:sz w:val="22"/>
          <w:szCs w:val="22"/>
        </w:rPr>
        <w:t>Otwarcie ofert</w:t>
      </w:r>
    </w:p>
    <w:p w:rsidR="00F00EA9" w:rsidRDefault="00F00EA9" w:rsidP="00D84F65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D84F65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B31154" w:rsidRPr="00D84F65">
        <w:rPr>
          <w:rFonts w:ascii="Bookman Old Style" w:hAnsi="Bookman Old Style" w:cs="Arial"/>
          <w:sz w:val="22"/>
          <w:szCs w:val="22"/>
        </w:rPr>
        <w:t>29.09.</w:t>
      </w:r>
      <w:r w:rsidR="004F4063" w:rsidRPr="00D84F65">
        <w:rPr>
          <w:rFonts w:ascii="Bookman Old Style" w:hAnsi="Bookman Old Style" w:cs="Arial"/>
          <w:sz w:val="22"/>
          <w:szCs w:val="22"/>
        </w:rPr>
        <w:t>2022</w:t>
      </w:r>
      <w:r w:rsidR="00923A34" w:rsidRPr="00D84F65">
        <w:rPr>
          <w:rFonts w:ascii="Bookman Old Style" w:hAnsi="Bookman Old Style" w:cs="Arial"/>
          <w:sz w:val="22"/>
          <w:szCs w:val="22"/>
        </w:rPr>
        <w:t xml:space="preserve"> </w:t>
      </w:r>
      <w:r w:rsidR="00046BF5" w:rsidRPr="00D84F65">
        <w:rPr>
          <w:rFonts w:ascii="Bookman Old Style" w:hAnsi="Bookman Old Style" w:cs="Arial"/>
          <w:sz w:val="22"/>
          <w:szCs w:val="22"/>
        </w:rPr>
        <w:t>r. o godz. 10</w:t>
      </w:r>
      <w:r w:rsidR="00923A34" w:rsidRPr="00D84F65">
        <w:rPr>
          <w:rFonts w:ascii="Bookman Old Style" w:hAnsi="Bookman Old Style" w:cs="Arial"/>
          <w:sz w:val="22"/>
          <w:szCs w:val="22"/>
        </w:rPr>
        <w:t>:</w:t>
      </w:r>
      <w:r w:rsidR="00E43FDA" w:rsidRPr="00D84F65">
        <w:rPr>
          <w:rFonts w:ascii="Bookman Old Style" w:hAnsi="Bookman Old Style" w:cs="Arial"/>
          <w:sz w:val="22"/>
          <w:szCs w:val="22"/>
        </w:rPr>
        <w:t>00</w:t>
      </w:r>
      <w:r w:rsidR="00923A34" w:rsidRPr="00D84F65">
        <w:rPr>
          <w:rFonts w:ascii="Bookman Old Style" w:hAnsi="Bookman Old Style" w:cs="Arial"/>
          <w:bCs/>
          <w:sz w:val="22"/>
          <w:szCs w:val="22"/>
        </w:rPr>
        <w:t>.</w:t>
      </w:r>
    </w:p>
    <w:p w:rsidR="008F67A3" w:rsidRPr="00D84F65" w:rsidRDefault="008F67A3" w:rsidP="00D84F65">
      <w:pPr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C82FAB" w:rsidRDefault="00140A34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D84F65">
        <w:rPr>
          <w:rFonts w:ascii="Bookman Old Style" w:hAnsi="Bookman Old Style"/>
          <w:sz w:val="22"/>
          <w:szCs w:val="22"/>
        </w:rPr>
        <w:t>Lista złożony</w:t>
      </w:r>
      <w:r w:rsidR="00414B18" w:rsidRPr="00D84F65">
        <w:rPr>
          <w:rFonts w:ascii="Bookman Old Style" w:hAnsi="Bookman Old Style"/>
          <w:sz w:val="22"/>
          <w:szCs w:val="22"/>
        </w:rPr>
        <w:t>ch w terminie i otwartych ofert</w:t>
      </w:r>
    </w:p>
    <w:p w:rsidR="008F67A3" w:rsidRPr="00D84F65" w:rsidRDefault="008F67A3" w:rsidP="008F67A3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D84F65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8F67A3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67A3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8F67A3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67A3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8F67A3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8F67A3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8F67A3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8F67A3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8F67A3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67A3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92A77" w:rsidRPr="008F67A3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67A3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92A77" w:rsidRPr="008F67A3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663BB2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Fresenius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Kabi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Polska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Sp. z o. o.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02-305 Warszawa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KRS: 0000022182 </w:t>
            </w:r>
          </w:p>
          <w:p w:rsidR="00B31154" w:rsidRPr="00D84F65" w:rsidRDefault="00B31154" w:rsidP="00D84F65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sz w:val="22"/>
                <w:szCs w:val="22"/>
              </w:rPr>
              <w:t xml:space="preserve">NIP 521-29-35-353 </w:t>
            </w:r>
          </w:p>
          <w:p w:rsidR="004F4063" w:rsidRPr="00D84F65" w:rsidRDefault="00B31154" w:rsidP="00D84F65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sz w:val="22"/>
                <w:szCs w:val="22"/>
              </w:rPr>
              <w:t>REGON 013231488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nr 1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132 300,00 </w:t>
            </w:r>
          </w:p>
          <w:p w:rsidR="00661572" w:rsidRPr="00D84F65" w:rsidRDefault="00B31154" w:rsidP="00D84F65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sz w:val="22"/>
                <w:szCs w:val="22"/>
              </w:rPr>
              <w:t>BRUTTO: 142 884,00</w:t>
            </w:r>
          </w:p>
        </w:tc>
      </w:tr>
      <w:tr w:rsidR="00C247F1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Roche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Polska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Sp. z o. o.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02–672 Warszawa </w:t>
            </w:r>
          </w:p>
          <w:p w:rsidR="00B31154" w:rsidRPr="00D84F65" w:rsidRDefault="00B31154" w:rsidP="00D84F65">
            <w:pPr>
              <w:pStyle w:val="Nagwek3"/>
              <w:spacing w:before="0"/>
              <w:rPr>
                <w:rFonts w:ascii="Bookman Old Style" w:hAnsi="Bookman Old Style"/>
                <w:b w:val="0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 w:val="0"/>
                <w:color w:val="auto"/>
                <w:sz w:val="22"/>
                <w:szCs w:val="22"/>
              </w:rPr>
              <w:t>KRS:</w:t>
            </w:r>
            <w:r w:rsidR="000D1AD9" w:rsidRPr="00D84F65">
              <w:rPr>
                <w:rFonts w:ascii="Bookman Old Style" w:hAnsi="Bookman Old Style"/>
                <w:b w:val="0"/>
                <w:color w:val="auto"/>
                <w:sz w:val="22"/>
                <w:szCs w:val="22"/>
              </w:rPr>
              <w:t xml:space="preserve"> 0000</w:t>
            </w:r>
            <w:r w:rsidRPr="00D84F65">
              <w:rPr>
                <w:rFonts w:ascii="Bookman Old Style" w:hAnsi="Bookman Old Style"/>
                <w:b w:val="0"/>
                <w:color w:val="auto"/>
                <w:sz w:val="22"/>
                <w:szCs w:val="22"/>
              </w:rPr>
              <w:t xml:space="preserve">118292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NIP 522 00 14 461 </w:t>
            </w:r>
          </w:p>
          <w:p w:rsidR="00C247F1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REGON</w:t>
            </w:r>
            <w:r w:rsidR="000D1AD9"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:</w:t>
            </w: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010397308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nr 5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2 776 389,00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BRUTTO: 2 998 500,12 </w:t>
            </w:r>
          </w:p>
          <w:p w:rsidR="00B31154" w:rsidRPr="00D84F65" w:rsidRDefault="00B31154" w:rsidP="00D84F65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 xml:space="preserve"> nr 6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 w:cstheme="minorBidi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 xml:space="preserve">NETTO: 308 234,00 </w:t>
            </w:r>
          </w:p>
          <w:p w:rsidR="00C247F1" w:rsidRPr="00D84F65" w:rsidRDefault="00B31154" w:rsidP="002B3519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>BRUTTO: 332 892,72</w:t>
            </w:r>
          </w:p>
        </w:tc>
      </w:tr>
      <w:tr w:rsidR="00AF764A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FARMACOL LOGISTYKA SP. Z O. O. </w:t>
            </w:r>
          </w:p>
          <w:p w:rsidR="00B31154" w:rsidRPr="00D84F65" w:rsidRDefault="00B31154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40-431 KATOWICE </w:t>
            </w:r>
          </w:p>
          <w:p w:rsidR="00B31154" w:rsidRPr="00D84F65" w:rsidRDefault="000D1AD9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KRS: </w:t>
            </w:r>
            <w:r w:rsidR="00B31154"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0000288521 </w:t>
            </w:r>
          </w:p>
          <w:p w:rsidR="000D1AD9" w:rsidRPr="00D84F65" w:rsidRDefault="00B31154" w:rsidP="00D84F65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sz w:val="22"/>
                <w:szCs w:val="22"/>
              </w:rPr>
              <w:t>NIP</w:t>
            </w:r>
            <w:r w:rsidR="000D1AD9" w:rsidRPr="00D84F65">
              <w:rPr>
                <w:rFonts w:ascii="Bookman Old Style" w:hAnsi="Bookman Old Style"/>
                <w:sz w:val="22"/>
                <w:szCs w:val="22"/>
              </w:rPr>
              <w:t>:</w:t>
            </w:r>
            <w:r w:rsidRPr="00D84F6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D84F65">
              <w:rPr>
                <w:rFonts w:ascii="Bookman Old Style" w:hAnsi="Bookman Old Style"/>
                <w:bCs/>
                <w:sz w:val="22"/>
                <w:szCs w:val="22"/>
              </w:rPr>
              <w:t xml:space="preserve">525-240-95-76 </w:t>
            </w:r>
          </w:p>
          <w:p w:rsidR="006C16B9" w:rsidRPr="00D84F65" w:rsidRDefault="00B31154" w:rsidP="00D84F65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sz w:val="22"/>
                <w:szCs w:val="22"/>
              </w:rPr>
              <w:t>REGON</w:t>
            </w:r>
            <w:r w:rsidR="000D1AD9" w:rsidRPr="00D84F65">
              <w:rPr>
                <w:rFonts w:ascii="Bookman Old Style" w:hAnsi="Bookman Old Style"/>
                <w:sz w:val="22"/>
                <w:szCs w:val="22"/>
              </w:rPr>
              <w:t>:</w:t>
            </w:r>
            <w:r w:rsidRPr="00D84F6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D84F65">
              <w:rPr>
                <w:rFonts w:ascii="Bookman Old Style" w:hAnsi="Bookman Old Style"/>
                <w:bCs/>
                <w:sz w:val="22"/>
                <w:szCs w:val="22"/>
              </w:rPr>
              <w:t>141107266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AD9" w:rsidRPr="00D84F65" w:rsidRDefault="000D1AD9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nr 2 </w:t>
            </w:r>
          </w:p>
          <w:p w:rsidR="000D1AD9" w:rsidRPr="00D84F65" w:rsidRDefault="000D1AD9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1 750,00zł </w:t>
            </w:r>
          </w:p>
          <w:p w:rsidR="00661572" w:rsidRPr="00D84F65" w:rsidRDefault="000D1AD9" w:rsidP="00D84F65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sz w:val="22"/>
                <w:szCs w:val="22"/>
              </w:rPr>
              <w:t>BRUTTO: 1 890,00zł</w:t>
            </w:r>
          </w:p>
        </w:tc>
      </w:tr>
      <w:tr w:rsidR="00C247F1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Lek S.A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95-010 Stryków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KRS: 0000061723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 xml:space="preserve">NIP: 728-134-19-36 </w:t>
            </w:r>
          </w:p>
          <w:p w:rsidR="00C247F1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2"/>
                <w:szCs w:val="22"/>
              </w:rPr>
            </w:pPr>
            <w:r w:rsidRPr="00D84F65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REGON: 471255608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Verdana-Bold"/>
                <w:bCs/>
                <w:sz w:val="22"/>
                <w:szCs w:val="22"/>
                <w:lang w:eastAsia="en-US"/>
              </w:rPr>
              <w:t>Pakiet nr 1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Verdana-Bold"/>
                <w:bCs/>
                <w:sz w:val="22"/>
                <w:szCs w:val="22"/>
                <w:lang w:eastAsia="en-US"/>
              </w:rPr>
              <w:t>NETTO: 180 000,00</w:t>
            </w:r>
          </w:p>
          <w:p w:rsidR="00C247F1" w:rsidRPr="00D84F65" w:rsidRDefault="000D1AD9" w:rsidP="00D84F65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="Verdana-Bold"/>
                <w:bCs/>
                <w:color w:val="auto"/>
                <w:sz w:val="22"/>
                <w:szCs w:val="22"/>
              </w:rPr>
              <w:t>BRUTTO: 194 400,00</w:t>
            </w:r>
          </w:p>
        </w:tc>
      </w:tr>
      <w:tr w:rsidR="00C247F1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>SALUS INTERNATIONAL Sp. z o.o.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1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1"/>
                <w:sz w:val="22"/>
                <w:szCs w:val="22"/>
                <w:lang w:eastAsia="en-US"/>
              </w:rPr>
              <w:t>40-273 Katowice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4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4"/>
                <w:sz w:val="22"/>
                <w:szCs w:val="22"/>
                <w:lang w:eastAsia="en-US"/>
              </w:rPr>
              <w:t>KRS: 0000143136</w:t>
            </w:r>
          </w:p>
          <w:p w:rsidR="000D1AD9" w:rsidRPr="00D84F65" w:rsidRDefault="000D1AD9" w:rsidP="00D84F65">
            <w:pPr>
              <w:pStyle w:val="Default"/>
              <w:rPr>
                <w:rFonts w:ascii="Bookman Old Style" w:hAnsi="Bookman Old Style" w:cs="CIDFont+F1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="CIDFont+F1"/>
                <w:color w:val="auto"/>
                <w:sz w:val="22"/>
                <w:szCs w:val="22"/>
              </w:rPr>
              <w:t>NIP: 6340125442</w:t>
            </w:r>
          </w:p>
          <w:p w:rsidR="00C247F1" w:rsidRPr="00D84F65" w:rsidRDefault="000D1AD9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="CIDFont+F1"/>
                <w:color w:val="auto"/>
                <w:sz w:val="22"/>
                <w:szCs w:val="22"/>
              </w:rPr>
              <w:t>REGON: 271059470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>Pakiet nr 1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 xml:space="preserve">NETTO: 125 145,00 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>BRUTTO: 135 156,60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>Pakiet nr 2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 xml:space="preserve">NETTO: 1 648,00 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 xml:space="preserve">BRUTTO: 1 779,84 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>Pakiet nr 4</w:t>
            </w:r>
          </w:p>
          <w:p w:rsidR="000D1AD9" w:rsidRPr="00D84F65" w:rsidRDefault="000D1AD9" w:rsidP="00D84F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D84F65"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  <w:t xml:space="preserve">NETTO: 12 635 256,50 </w:t>
            </w:r>
          </w:p>
          <w:p w:rsidR="00C247F1" w:rsidRPr="00D84F65" w:rsidRDefault="000D1AD9" w:rsidP="008F67A3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="CIDFont+F3"/>
                <w:color w:val="auto"/>
                <w:sz w:val="22"/>
                <w:szCs w:val="22"/>
              </w:rPr>
              <w:t xml:space="preserve">BRUTTO: 13 646 077,02 </w:t>
            </w:r>
          </w:p>
        </w:tc>
      </w:tr>
      <w:tr w:rsidR="00C247F1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Urtica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Sp. z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o.o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.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54-613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Wrocław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KRS:</w:t>
            </w:r>
            <w:r w:rsidRPr="00D84F65">
              <w:rPr>
                <w:rFonts w:ascii="Bookman Old Style" w:hAnsi="Bookman Old Style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0000113253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NIP: 8942556799 </w:t>
            </w:r>
          </w:p>
          <w:p w:rsidR="00C247F1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REGON: 932081801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nr 2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NETTO: 1 680,00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 w:cstheme="minorBidi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BRUTTO: 1 814,40</w:t>
            </w:r>
          </w:p>
          <w:p w:rsidR="003B650F" w:rsidRPr="00D84F65" w:rsidRDefault="003B650F" w:rsidP="00D84F65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 xml:space="preserve"> nr 7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 w:cstheme="minorBidi"/>
                <w:bCs/>
                <w:color w:val="auto"/>
                <w:sz w:val="22"/>
                <w:szCs w:val="22"/>
              </w:rPr>
              <w:t>NETTO: 1 175 839,00</w:t>
            </w:r>
          </w:p>
          <w:p w:rsidR="00C247F1" w:rsidRPr="00D84F65" w:rsidRDefault="003B650F" w:rsidP="00D84F65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BRUTTO: 1 269 906,12</w:t>
            </w:r>
          </w:p>
        </w:tc>
      </w:tr>
      <w:tr w:rsidR="00C247F1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Asclepios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S.A.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50-502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Wrocław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KRS:</w:t>
            </w:r>
            <w:r w:rsidRPr="00D84F65">
              <w:rPr>
                <w:rFonts w:ascii="Bookman Old Style" w:hAnsi="Bookman Old Style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0000096160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NIP: 6481008230 </w:t>
            </w:r>
          </w:p>
          <w:p w:rsidR="00C247F1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REGON: 272636951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nr 2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1 680,00 </w:t>
            </w:r>
          </w:p>
          <w:p w:rsidR="00C247F1" w:rsidRPr="00D84F65" w:rsidRDefault="003B650F" w:rsidP="00D84F65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BRUTTO: 1 814,40</w:t>
            </w:r>
          </w:p>
        </w:tc>
      </w:tr>
      <w:tr w:rsidR="00C247F1" w:rsidRPr="00D84F65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D84F65" w:rsidRDefault="00D84F65" w:rsidP="00D84F65">
            <w:pPr>
              <w:rPr>
                <w:rFonts w:ascii="Bookman Old Style" w:hAnsi="Bookman Old Style" w:cs="Tahoma"/>
                <w:bCs/>
                <w:sz w:val="22"/>
                <w:szCs w:val="22"/>
              </w:rPr>
            </w:pPr>
            <w:r>
              <w:rPr>
                <w:rFonts w:ascii="Bookman Old Style" w:hAnsi="Bookman Old Style" w:cs="Tahoma"/>
                <w:bCs/>
                <w:sz w:val="22"/>
                <w:szCs w:val="22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Astrazeneca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Kft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.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1117 Budapest,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Alíz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utca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4. B.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Ép</w:t>
            </w:r>
            <w:proofErr w:type="spellEnd"/>
          </w:p>
          <w:p w:rsidR="00D84F65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HUNGARY</w:t>
            </w:r>
          </w:p>
          <w:p w:rsidR="003B650F" w:rsidRPr="00D84F65" w:rsidRDefault="00D84F65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NR REJ</w:t>
            </w:r>
            <w:r w:rsidR="003B650F"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: 01-09-932917 </w:t>
            </w:r>
          </w:p>
          <w:p w:rsidR="003B650F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NIP PL5263446902 </w:t>
            </w:r>
          </w:p>
          <w:p w:rsidR="00C247F1" w:rsidRPr="00D84F65" w:rsidRDefault="003B650F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REGON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nie</w:t>
            </w:r>
            <w:proofErr w:type="spellEnd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84F65">
              <w:rPr>
                <w:rFonts w:ascii="Bookman Old Style" w:hAnsi="Bookman Old Style"/>
                <w:color w:val="auto"/>
                <w:sz w:val="22"/>
                <w:szCs w:val="22"/>
              </w:rPr>
              <w:t>dotyczy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4F65" w:rsidRPr="00D84F65" w:rsidRDefault="00D84F65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proofErr w:type="spellStart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nr 3 </w:t>
            </w:r>
          </w:p>
          <w:p w:rsidR="00D84F65" w:rsidRPr="00D84F65" w:rsidRDefault="00D84F65" w:rsidP="00D84F65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3 016 329,04 </w:t>
            </w:r>
          </w:p>
          <w:p w:rsidR="00C247F1" w:rsidRPr="00D84F65" w:rsidRDefault="00D84F65" w:rsidP="002B3519">
            <w:pPr>
              <w:pStyle w:val="Default"/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</w:pPr>
            <w:r w:rsidRPr="00D84F65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BRUTTO: 3 257 635,36</w:t>
            </w:r>
          </w:p>
        </w:tc>
      </w:tr>
    </w:tbl>
    <w:p w:rsidR="00F13393" w:rsidRPr="00D84F65" w:rsidRDefault="00F13393" w:rsidP="00D84F6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5EA" w:rsidRPr="00D84F65" w:rsidRDefault="00F005EA" w:rsidP="00D84F6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6C16B9" w:rsidRPr="00D84F65" w:rsidRDefault="006C16B9" w:rsidP="00D84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22"/>
          <w:szCs w:val="22"/>
        </w:rPr>
      </w:pPr>
    </w:p>
    <w:p w:rsidR="002540AB" w:rsidRPr="00D84F65" w:rsidRDefault="002540AB" w:rsidP="00D84F6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sectPr w:rsidR="002540AB" w:rsidRPr="00D84F65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F65" w:rsidRDefault="00D84F65" w:rsidP="00140A34">
      <w:r>
        <w:separator/>
      </w:r>
    </w:p>
  </w:endnote>
  <w:endnote w:type="continuationSeparator" w:id="0">
    <w:p w:rsidR="00D84F65" w:rsidRDefault="00D84F6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F65" w:rsidRDefault="00D84F65" w:rsidP="00140A34">
      <w:r>
        <w:separator/>
      </w:r>
    </w:p>
  </w:footnote>
  <w:footnote w:type="continuationSeparator" w:id="0">
    <w:p w:rsidR="00D84F65" w:rsidRDefault="00D84F6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78074-347E-439B-8C55-4B110706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2022-04-12T12:46:00Z</cp:lastPrinted>
  <dcterms:created xsi:type="dcterms:W3CDTF">2022-09-29T10:12:00Z</dcterms:created>
  <dcterms:modified xsi:type="dcterms:W3CDTF">2022-09-29T10:12:00Z</dcterms:modified>
</cp:coreProperties>
</file>