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4027E2" w:rsidRDefault="00B128A4" w:rsidP="004027E2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4027E2">
        <w:rPr>
          <w:rFonts w:ascii="Bookman Old Style" w:hAnsi="Bookman Old Style"/>
          <w:sz w:val="24"/>
          <w:szCs w:val="24"/>
        </w:rPr>
        <w:t>W</w:t>
      </w:r>
      <w:r w:rsidR="00A16FF8" w:rsidRPr="004027E2">
        <w:rPr>
          <w:rFonts w:ascii="Bookman Old Style" w:hAnsi="Bookman Old Style"/>
          <w:sz w:val="24"/>
          <w:szCs w:val="24"/>
        </w:rPr>
        <w:t>CPiT</w:t>
      </w:r>
      <w:proofErr w:type="spellEnd"/>
      <w:r w:rsidR="005A438D" w:rsidRPr="004027E2">
        <w:rPr>
          <w:rFonts w:ascii="Bookman Old Style" w:hAnsi="Bookman Old Style"/>
          <w:sz w:val="24"/>
          <w:szCs w:val="24"/>
        </w:rPr>
        <w:t>/EA/381-</w:t>
      </w:r>
      <w:r w:rsidR="00E33D99" w:rsidRPr="004027E2">
        <w:rPr>
          <w:rFonts w:ascii="Bookman Old Style" w:hAnsi="Bookman Old Style"/>
          <w:sz w:val="24"/>
          <w:szCs w:val="24"/>
        </w:rPr>
        <w:t>48</w:t>
      </w:r>
      <w:r w:rsidRPr="004027E2">
        <w:rPr>
          <w:rFonts w:ascii="Bookman Old Style" w:hAnsi="Bookman Old Style"/>
          <w:sz w:val="24"/>
          <w:szCs w:val="24"/>
        </w:rPr>
        <w:t>/2022</w:t>
      </w:r>
      <w:r w:rsidRPr="004027E2">
        <w:rPr>
          <w:rFonts w:ascii="Bookman Old Style" w:hAnsi="Bookman Old Style"/>
          <w:sz w:val="24"/>
          <w:szCs w:val="24"/>
        </w:rPr>
        <w:tab/>
      </w:r>
      <w:r w:rsidRPr="004027E2">
        <w:rPr>
          <w:rFonts w:ascii="Bookman Old Style" w:hAnsi="Bookman Old Style"/>
          <w:sz w:val="24"/>
          <w:szCs w:val="24"/>
        </w:rPr>
        <w:tab/>
        <w:t xml:space="preserve">Poznań, </w:t>
      </w:r>
      <w:r w:rsidR="00E33D99" w:rsidRPr="004027E2">
        <w:rPr>
          <w:rFonts w:ascii="Bookman Old Style" w:hAnsi="Bookman Old Style"/>
          <w:sz w:val="24"/>
          <w:szCs w:val="24"/>
        </w:rPr>
        <w:t>25.10</w:t>
      </w:r>
      <w:r w:rsidR="00221D8E" w:rsidRPr="004027E2">
        <w:rPr>
          <w:rFonts w:ascii="Bookman Old Style" w:hAnsi="Bookman Old Style"/>
          <w:sz w:val="24"/>
          <w:szCs w:val="24"/>
        </w:rPr>
        <w:t>.</w:t>
      </w:r>
      <w:r w:rsidRPr="004027E2">
        <w:rPr>
          <w:rFonts w:ascii="Bookman Old Style" w:hAnsi="Bookman Old Style"/>
          <w:sz w:val="24"/>
          <w:szCs w:val="24"/>
        </w:rPr>
        <w:t>2022 r</w:t>
      </w:r>
      <w:r w:rsidR="00BC6B76" w:rsidRPr="004027E2">
        <w:rPr>
          <w:rFonts w:ascii="Bookman Old Style" w:hAnsi="Bookman Old Style"/>
          <w:sz w:val="24"/>
          <w:szCs w:val="24"/>
        </w:rPr>
        <w:t>.</w:t>
      </w:r>
    </w:p>
    <w:p w:rsidR="00B128A4" w:rsidRPr="004027E2" w:rsidRDefault="00B128A4" w:rsidP="004027E2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4027E2">
        <w:rPr>
          <w:rFonts w:ascii="Bookman Old Style" w:hAnsi="Bookman Old Style"/>
          <w:sz w:val="24"/>
          <w:szCs w:val="24"/>
        </w:rPr>
        <w:tab/>
      </w:r>
      <w:r w:rsidRPr="004027E2">
        <w:rPr>
          <w:rFonts w:ascii="Bookman Old Style" w:hAnsi="Bookman Old Style"/>
          <w:sz w:val="24"/>
          <w:szCs w:val="24"/>
        </w:rPr>
        <w:tab/>
      </w:r>
    </w:p>
    <w:p w:rsidR="00B128A4" w:rsidRPr="004027E2" w:rsidRDefault="00B128A4" w:rsidP="004027E2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128A4" w:rsidRPr="004027E2" w:rsidRDefault="00B128A4" w:rsidP="004027E2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4027E2">
        <w:rPr>
          <w:rFonts w:ascii="Bookman Old Style" w:hAnsi="Bookman Old Style"/>
          <w:sz w:val="24"/>
          <w:szCs w:val="24"/>
        </w:rPr>
        <w:t>Uczestnicy postępowania</w:t>
      </w:r>
    </w:p>
    <w:p w:rsidR="00B128A4" w:rsidRPr="004027E2" w:rsidRDefault="00B128A4" w:rsidP="004027E2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33D99" w:rsidRDefault="00E33D99" w:rsidP="004027E2">
      <w:pPr>
        <w:keepLines/>
        <w:spacing w:after="0" w:line="360" w:lineRule="auto"/>
        <w:ind w:left="2" w:hanging="2"/>
        <w:jc w:val="both"/>
        <w:rPr>
          <w:rFonts w:ascii="Bookman Old Style" w:eastAsia="Imago" w:hAnsi="Bookman Old Style" w:cs="Imago"/>
          <w:b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b/>
          <w:color w:val="000000"/>
          <w:sz w:val="24"/>
          <w:szCs w:val="24"/>
        </w:rPr>
        <w:t xml:space="preserve">Dotyczy: </w:t>
      </w:r>
      <w:r w:rsidRPr="004027E2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podstawowym zgodnie z art. 275 ust 1 ustawy Prawo Zamówień Publicznych na </w:t>
      </w:r>
      <w:r w:rsidRPr="004027E2">
        <w:rPr>
          <w:rFonts w:ascii="Bookman Old Style" w:eastAsia="Imago" w:hAnsi="Bookman Old Style" w:cs="Imago"/>
          <w:b/>
          <w:color w:val="000000"/>
          <w:sz w:val="24"/>
          <w:szCs w:val="24"/>
        </w:rPr>
        <w:t>dostawę przeciwciał i materiałów zużywalnych do badań immunohistochemicznych, diagnostycznych i antygenów  predykcyjnych (ALK, ROS1, PDL1) wraz z dzierżawą systemów do wykonywania barwień IHC</w:t>
      </w:r>
    </w:p>
    <w:p w:rsidR="004027E2" w:rsidRDefault="004027E2" w:rsidP="004027E2">
      <w:pPr>
        <w:keepLines/>
        <w:spacing w:after="0" w:line="360" w:lineRule="auto"/>
        <w:ind w:left="2" w:hanging="2"/>
        <w:jc w:val="both"/>
        <w:rPr>
          <w:rFonts w:ascii="Bookman Old Style" w:eastAsia="Imago" w:hAnsi="Bookman Old Style" w:cs="Imago"/>
          <w:b/>
          <w:color w:val="000000"/>
          <w:sz w:val="24"/>
          <w:szCs w:val="24"/>
        </w:rPr>
      </w:pPr>
    </w:p>
    <w:p w:rsidR="00E33D99" w:rsidRPr="004027E2" w:rsidRDefault="00E33D99" w:rsidP="004027E2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4027E2">
        <w:rPr>
          <w:rFonts w:ascii="Bookman Old Style" w:hAnsi="Bookman Old Style"/>
          <w:sz w:val="24"/>
          <w:szCs w:val="24"/>
        </w:rPr>
        <w:t xml:space="preserve">Działając na podstawie  art. 284 ust. 2 ustawy Prawo Zamówień Publicznych z dnia </w:t>
      </w:r>
      <w:r w:rsidRPr="004027E2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4027E2">
        <w:rPr>
          <w:rFonts w:ascii="Bookman Old Style" w:hAnsi="Bookman Old Style"/>
          <w:sz w:val="24"/>
          <w:szCs w:val="24"/>
        </w:rPr>
        <w:t xml:space="preserve">. </w:t>
      </w:r>
      <w:r w:rsidRPr="004027E2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Pr="004027E2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Pr="004027E2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Pr="004027E2">
        <w:rPr>
          <w:rStyle w:val="markedcontent"/>
          <w:rFonts w:ascii="Bookman Old Style" w:hAnsi="Bookman Old Style" w:cs="Arial"/>
          <w:sz w:val="24"/>
          <w:szCs w:val="24"/>
        </w:rPr>
        <w:t>. zm.)</w:t>
      </w:r>
      <w:r w:rsidRPr="004027E2">
        <w:rPr>
          <w:rFonts w:ascii="Bookman Old Style" w:hAnsi="Bookman Old Style"/>
          <w:sz w:val="24"/>
          <w:szCs w:val="24"/>
        </w:rPr>
        <w:t xml:space="preserve"> Wielkopolskie Centrum Pulmonologii i Torakochirurgii SP ZOZ udziela wyjaśnień dotyczących Specyfikacji Warunków Zamówienia oraz </w:t>
      </w:r>
      <w:r w:rsidRPr="004027E2">
        <w:rPr>
          <w:rFonts w:ascii="Bookman Old Style" w:hAnsi="Bookman Old Style" w:cstheme="minorHAnsi"/>
          <w:sz w:val="24"/>
          <w:szCs w:val="24"/>
        </w:rPr>
        <w:t>zgodnie z art. 286 ust 1 tejże ustawy zmienia treść SWZ.</w:t>
      </w:r>
    </w:p>
    <w:p w:rsidR="00B128A4" w:rsidRPr="004027E2" w:rsidRDefault="00B128A4" w:rsidP="004027E2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4027E2" w:rsidRPr="004027E2" w:rsidRDefault="004027E2" w:rsidP="004027E2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4027E2">
        <w:rPr>
          <w:rFonts w:ascii="Bookman Old Style" w:hAnsi="Bookman Old Style" w:cstheme="minorHAnsi"/>
          <w:b/>
          <w:sz w:val="24"/>
          <w:szCs w:val="24"/>
        </w:rPr>
        <w:t>Pytania i odpowiedzi:</w:t>
      </w:r>
    </w:p>
    <w:p w:rsidR="004027E2" w:rsidRPr="004027E2" w:rsidRDefault="004027E2" w:rsidP="004027E2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 xml:space="preserve">Dotyczy </w:t>
      </w:r>
      <w:proofErr w:type="spellStart"/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Zał</w:t>
      </w:r>
      <w:proofErr w:type="spellEnd"/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 xml:space="preserve"> 2b  pakiet 1 </w:t>
      </w:r>
      <w:proofErr w:type="spellStart"/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pkt</w:t>
      </w:r>
      <w:proofErr w:type="spellEnd"/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 xml:space="preserve"> 13</w:t>
      </w: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 xml:space="preserve">Czy Zamawiający uzna warunek “W przypadku przeciwciała PDL-1 </w:t>
      </w:r>
      <w:proofErr w:type="spellStart"/>
      <w:r w:rsidRPr="004027E2">
        <w:rPr>
          <w:rFonts w:ascii="Bookman Old Style" w:eastAsia="Imago" w:hAnsi="Bookman Old Style" w:cs="Imago"/>
          <w:color w:val="000000"/>
        </w:rPr>
        <w:t>wykonawca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zaoferuje przeciwciało, którego klon jest pozytywnie zaopiniowany przez Ministerstwo Zdrowia do stosowania w aktualnym programie lekowym w NSCL” za spełniony jeśli oferowane przeciwciało i klon wymienione są  w postępowaniu diagnostycznym  w aktualnym programie lekowym w NSCL ?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lastRenderedPageBreak/>
        <w:t xml:space="preserve">Odpowiedź: Zamawiający </w:t>
      </w:r>
      <w:r w:rsidR="00D447A5">
        <w:rPr>
          <w:rFonts w:ascii="Bookman Old Style" w:eastAsia="Imago" w:hAnsi="Bookman Old Style" w:cs="Imago"/>
          <w:color w:val="FF0000"/>
          <w:sz w:val="24"/>
          <w:szCs w:val="24"/>
        </w:rPr>
        <w:t xml:space="preserve">uznaje wyżej opisany </w:t>
      </w:r>
      <w:proofErr w:type="spellStart"/>
      <w:r w:rsidR="00D447A5">
        <w:rPr>
          <w:rFonts w:ascii="Bookman Old Style" w:eastAsia="Imago" w:hAnsi="Bookman Old Style" w:cs="Imago"/>
          <w:color w:val="FF0000"/>
          <w:sz w:val="24"/>
          <w:szCs w:val="24"/>
        </w:rPr>
        <w:t>warynek</w:t>
      </w:r>
      <w:proofErr w:type="spellEnd"/>
      <w:r w:rsidR="00D447A5">
        <w:rPr>
          <w:rFonts w:ascii="Bookman Old Style" w:eastAsia="Imago" w:hAnsi="Bookman Old Style" w:cs="Imago"/>
          <w:color w:val="FF0000"/>
          <w:sz w:val="24"/>
          <w:szCs w:val="24"/>
        </w:rPr>
        <w:t xml:space="preserve"> za spełniający wymogi SWZ.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 xml:space="preserve">Dotyczy </w:t>
      </w:r>
      <w:proofErr w:type="spellStart"/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Zał</w:t>
      </w:r>
      <w:proofErr w:type="spellEnd"/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 xml:space="preserve"> 2 b pakiet 2 </w:t>
      </w:r>
      <w:proofErr w:type="spellStart"/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pkt</w:t>
      </w:r>
      <w:proofErr w:type="spellEnd"/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 xml:space="preserve"> 7</w:t>
      </w: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 xml:space="preserve">Czy Zamawiający uzna warunek “ALK i ROS-1-Wykonawca zaoferuje przeciwciała, których klony są pozytywnie zaopiniowane przez Ministerstwo Zdrowia do stosowania w aktualnym programie lekowym w </w:t>
      </w:r>
      <w:proofErr w:type="spellStart"/>
      <w:r w:rsidRPr="004027E2">
        <w:rPr>
          <w:rFonts w:ascii="Bookman Old Style" w:eastAsia="Imago" w:hAnsi="Bookman Old Style" w:cs="Imago"/>
          <w:color w:val="000000"/>
        </w:rPr>
        <w:t>NSCL”za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spełniony jeśli oferowane przeciwciała zawarte jest w postępowaniu diagnostycznym  w aktualnym programie lekowym w NSCL  w którym nie występuje określenie klonów ?</w:t>
      </w:r>
    </w:p>
    <w:p w:rsidR="00D447A5" w:rsidRDefault="00D447A5" w:rsidP="00D447A5">
      <w:pPr>
        <w:pStyle w:val="Akapitzlist"/>
        <w:spacing w:line="360" w:lineRule="auto"/>
        <w:ind w:left="0"/>
        <w:rPr>
          <w:rFonts w:ascii="Bookman Old Style" w:eastAsia="Imago" w:hAnsi="Bookman Old Style" w:cs="Imago"/>
          <w:color w:val="FF0000"/>
        </w:rPr>
      </w:pPr>
      <w:r w:rsidRPr="00D447A5">
        <w:rPr>
          <w:rFonts w:ascii="Bookman Old Style" w:eastAsia="Imago" w:hAnsi="Bookman Old Style" w:cs="Imago"/>
          <w:color w:val="FF0000"/>
        </w:rPr>
        <w:t>Odpowiedź: Zamawiający uznaje wyżej opisany</w:t>
      </w:r>
      <w:r>
        <w:rPr>
          <w:rFonts w:ascii="Bookman Old Style" w:eastAsia="Imago" w:hAnsi="Bookman Old Style" w:cs="Imago"/>
          <w:color w:val="FF0000"/>
        </w:rPr>
        <w:t xml:space="preserve"> waru</w:t>
      </w:r>
      <w:r w:rsidRPr="00D447A5">
        <w:rPr>
          <w:rFonts w:ascii="Bookman Old Style" w:eastAsia="Imago" w:hAnsi="Bookman Old Style" w:cs="Imago"/>
          <w:color w:val="FF0000"/>
        </w:rPr>
        <w:t>nek za spełniający wymogi SWZ.</w:t>
      </w:r>
    </w:p>
    <w:p w:rsidR="00D447A5" w:rsidRPr="00D447A5" w:rsidRDefault="00D447A5" w:rsidP="00D447A5">
      <w:pPr>
        <w:pStyle w:val="Akapitzlist"/>
        <w:spacing w:line="360" w:lineRule="auto"/>
        <w:ind w:left="0"/>
        <w:rPr>
          <w:rFonts w:ascii="Bookman Old Style" w:eastAsia="Imago" w:hAnsi="Bookman Old Style" w:cs="Imago"/>
          <w:color w:val="FF0000"/>
        </w:rPr>
      </w:pP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Dotyczy Pakiet nr 1 Mikroskopy</w:t>
      </w: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proofErr w:type="spellStart"/>
      <w:r w:rsidRPr="004027E2">
        <w:rPr>
          <w:rFonts w:ascii="Bookman Old Style" w:eastAsia="Imago" w:hAnsi="Bookman Old Style" w:cs="Imago"/>
          <w:color w:val="000000"/>
        </w:rPr>
        <w:t>Pkt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1 Prosimy o możliwość zaoferowania mikroskopów z zasilaczem wbudowanym w kablu zasilającym.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>Odpowiedź: Zamawiający wyraża zgodę na wyżej przedstawione rozwiązanie.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proofErr w:type="spellStart"/>
      <w:r w:rsidRPr="004027E2">
        <w:rPr>
          <w:rFonts w:ascii="Bookman Old Style" w:eastAsia="Imago" w:hAnsi="Bookman Old Style" w:cs="Imago"/>
          <w:color w:val="000000"/>
        </w:rPr>
        <w:t>Pkt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9 Prosimy o doprecyzowanie wymogu stolika “Wbudowany </w:t>
      </w:r>
      <w:proofErr w:type="spellStart"/>
      <w:r w:rsidRPr="004027E2">
        <w:rPr>
          <w:rFonts w:ascii="Bookman Old Style" w:eastAsia="Imago" w:hAnsi="Bookman Old Style" w:cs="Imago"/>
          <w:color w:val="000000"/>
        </w:rPr>
        <w:t>bezkrawędziowy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stolik mechaniczny z </w:t>
      </w:r>
      <w:proofErr w:type="spellStart"/>
      <w:r w:rsidRPr="004027E2">
        <w:rPr>
          <w:rFonts w:ascii="Bookman Old Style" w:eastAsia="Imago" w:hAnsi="Bookman Old Style" w:cs="Imago"/>
          <w:color w:val="000000"/>
        </w:rPr>
        <w:t>samootwierającym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się uchwytem na preparat i regulacją przesuwu po prawej stronie”. Czy Zamawiający dopuszcza mikroskopy ze stolikiem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z uchwytem i sprężynką która dociska preparat (</w:t>
      </w:r>
      <w:proofErr w:type="spellStart"/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samodomykanie</w:t>
      </w:r>
      <w:proofErr w:type="spellEnd"/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)?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>Odpowiedź: Zamawiający wyraża zgodę na zaproponowane wyżej rozwiązanie konstrukcyjne.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Dotyczy Zał. 4 - umowa dostawy</w:t>
      </w: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lastRenderedPageBreak/>
        <w:t>par. 2 ust. 2 Czy Zamawiający wyrazi zgodę na zamianę słowa "dni" na "dni robocze"?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Odpowiedź: Zapisy projektowanych postanowień umowy pozostają bez zmian.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 xml:space="preserve">par. 3 ust. 6 Czy Zamawiający wyraża zgodę na zastosowanie zamienników produktów objętych zamówieniem o takiej samej lub nie gorszej jakości w przypadku tymczasowego braku możliwości dostarczenia przez Zamawiającego produktów przewidzianych zamówieniem, z uwagi na konieczność dostosowania dokumentacji produktów do zmieniających się wymogów prawnych w związku z obowiązywaniem Rozporządzenia Parlamentu Europejskiego i Rady (UE) 2017/746 z dnia 5 kwietnia 2017 r. w sprawie wyrobów medycznych do diagnostyki </w:t>
      </w:r>
      <w:proofErr w:type="spellStart"/>
      <w:r w:rsidRPr="004027E2">
        <w:rPr>
          <w:rFonts w:ascii="Bookman Old Style" w:eastAsia="Imago" w:hAnsi="Bookman Old Style" w:cs="Imago"/>
          <w:color w:val="000000"/>
        </w:rPr>
        <w:t>in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vitro oraz wynikającymi z niego terminami przejściowymi, które wpływają na konieczność dostosowania dokumentacji do regulacji prawnych, na co Wykonawca nie ma bezpośredniego wpływu (dokumentacja jest przygotowywana przez podmioty trzecie wobec Wykonawcy)? W przypadku odpowiedzi negatywnej, czy Zamawiający ma inny preferowany sposób uregulowania opisanej sytuacji?</w:t>
      </w:r>
    </w:p>
    <w:p w:rsidR="00E33D99" w:rsidRPr="004027E2" w:rsidRDefault="00E33D99" w:rsidP="004027E2">
      <w:pPr>
        <w:pStyle w:val="Tekstpodstawowy2"/>
        <w:tabs>
          <w:tab w:val="left" w:pos="4335"/>
          <w:tab w:val="center" w:pos="4614"/>
        </w:tabs>
        <w:spacing w:line="360" w:lineRule="auto"/>
        <w:jc w:val="both"/>
        <w:rPr>
          <w:rFonts w:ascii="Bookman Old Style" w:hAnsi="Bookman Old Style"/>
          <w:bCs/>
          <w:color w:val="FF0000"/>
          <w:sz w:val="24"/>
          <w:szCs w:val="24"/>
        </w:rPr>
      </w:pPr>
      <w:r w:rsidRPr="004027E2">
        <w:rPr>
          <w:rFonts w:ascii="Bookman Old Style" w:hAnsi="Bookman Old Style"/>
          <w:color w:val="FF0000"/>
          <w:sz w:val="24"/>
          <w:szCs w:val="24"/>
        </w:rPr>
        <w:t xml:space="preserve">Odpowiedź: Zgodnie z </w:t>
      </w:r>
      <w:r w:rsidRPr="004027E2">
        <w:rPr>
          <w:rFonts w:ascii="Bookman Old Style" w:hAnsi="Bookman Old Style"/>
          <w:bCs/>
          <w:color w:val="FF0000"/>
          <w:sz w:val="24"/>
          <w:szCs w:val="24"/>
        </w:rPr>
        <w:t>§ 3 ust 6 projektowanych postanowień umowy – załącznik nr 4:</w:t>
      </w:r>
    </w:p>
    <w:p w:rsidR="00E33D99" w:rsidRPr="004027E2" w:rsidRDefault="00E33D99" w:rsidP="004027E2">
      <w:pPr>
        <w:pStyle w:val="Tekstpodstawowy2"/>
        <w:spacing w:line="360" w:lineRule="auto"/>
        <w:ind w:left="2" w:hanging="2"/>
        <w:jc w:val="both"/>
        <w:rPr>
          <w:rFonts w:ascii="Bookman Old Style" w:hAnsi="Bookman Old Style"/>
          <w:color w:val="FF0000"/>
          <w:sz w:val="24"/>
          <w:szCs w:val="24"/>
        </w:rPr>
      </w:pPr>
      <w:r w:rsidRPr="004027E2">
        <w:rPr>
          <w:rFonts w:ascii="Bookman Old Style" w:hAnsi="Bookman Old Style"/>
          <w:color w:val="FF0000"/>
          <w:sz w:val="24"/>
          <w:szCs w:val="24"/>
        </w:rPr>
        <w:t xml:space="preserve">„Dopuszczalna jest zmiana artykułów będących przedmiotem umowy na ich odpowiedniki niewskazane w ofercie - spełniające wszystkie wymogi określone w </w:t>
      </w:r>
      <w:proofErr w:type="spellStart"/>
      <w:r w:rsidRPr="004027E2">
        <w:rPr>
          <w:rFonts w:ascii="Bookman Old Style" w:hAnsi="Bookman Old Style"/>
          <w:color w:val="FF0000"/>
          <w:sz w:val="24"/>
          <w:szCs w:val="24"/>
        </w:rPr>
        <w:t>swz</w:t>
      </w:r>
      <w:proofErr w:type="spellEnd"/>
      <w:r w:rsidRPr="004027E2">
        <w:rPr>
          <w:rFonts w:ascii="Bookman Old Style" w:hAnsi="Bookman Old Style"/>
          <w:color w:val="FF0000"/>
          <w:sz w:val="24"/>
          <w:szCs w:val="24"/>
        </w:rPr>
        <w:t xml:space="preserve"> i o cenie nie wyższej niż ofertowa. Zmiana wymaga aneksu do umowy i może nastąpić w przypadku udokumentowanego braku spowodowanego chwilowym lub całkowitym  wstrzymaniem  produkcji, wycofaniem  produktu z rynku, bądź zaoferowaniem produktu tańszego lub o lepszych parametrach niż dotychczasowy.”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lastRenderedPageBreak/>
        <w:t>par. 3 ust. 7 Czy Zamawiający wyrazi zgodę na zmianę niniejszego postanowienia tak, aby skorzystanie z zakupu interwencyjnego wykluczało zastosowanie kar umownych?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Ponadto, czy Zamawiający wyraża zgodę na modyfikację tego postanowienia poprzez dodanie w jego treści, że Zamawiający może skorzystać z prawa do zakupu interwencyjnego „po bezskutecznym upływie przynajmniej 5- dniowego dodatkowego terminu wyznaczonego Wykonawcy do realizacji zobowiązania”?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>Odpowiedź: Zapisy umowy pozostają bez zmian.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 xml:space="preserve">par. 4 ust. 1 </w:t>
      </w:r>
      <w:proofErr w:type="spellStart"/>
      <w:r w:rsidRPr="004027E2">
        <w:rPr>
          <w:rFonts w:ascii="Bookman Old Style" w:eastAsia="Imago" w:hAnsi="Bookman Old Style" w:cs="Imago"/>
          <w:color w:val="000000"/>
        </w:rPr>
        <w:t>pkt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3 Czy Zamawiający wyrazi zgodę na zmianę przesłanki naliczenia kary umownej za odstąpienie „z przyczyn zawinionych przez Wykonawcę”? 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Uzasadnienie:  Zgodnie z art. 471 k.c. dłużnik odpowiada za nienależyte wykonanie umowy jeżeli wynika ono z przyczyn za które ponosi odpowiedzialność. Przyczyny niezależne od Zamawiającego obejmują także okoliczności za które dłużnik nie odpowiada.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>Odpowiedź: Zapisy umowy pozostają bez zmian.</w:t>
      </w:r>
    </w:p>
    <w:p w:rsidR="00344670" w:rsidRPr="004027E2" w:rsidRDefault="00344670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>par. 4 ust. 3 Czy Zamawiający wyraża zgodę na dodanie "do wysokości rzeczywiście poniesionej szkody”? Ewentualnie dodanie: „wyłączona jest odpowiedzialność Wykonawcy z tytułu utraconych korzyści”?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Odpowiedź: Zapisy umowy pozostają bez zmian.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>par.4 ust. 6 Czy Zamawiający wyrazi zgodę, aby uprawnienie do rozwiązania umowy przysługiwało po bezskutecznym upływie dodatkowego terminu, nie krótszego niż 5 dni roboczych, wyznaczonego w pisemnym wezwaniu Wykonawcy do należytego wykonania umowy?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lastRenderedPageBreak/>
        <w:t>Odpowiedź: Zapisy umowy pozostają bez zmian.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 xml:space="preserve">par. 4 ust. 6 </w:t>
      </w:r>
      <w:proofErr w:type="spellStart"/>
      <w:r w:rsidRPr="004027E2">
        <w:rPr>
          <w:rFonts w:ascii="Bookman Old Style" w:eastAsia="Imago" w:hAnsi="Bookman Old Style" w:cs="Imago"/>
          <w:color w:val="000000"/>
        </w:rPr>
        <w:t>pkt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4 Czy Zamawiający wyrazi </w:t>
      </w:r>
      <w:proofErr w:type="spellStart"/>
      <w:r w:rsidRPr="004027E2">
        <w:rPr>
          <w:rFonts w:ascii="Bookman Old Style" w:eastAsia="Imago" w:hAnsi="Bookman Old Style" w:cs="Imago"/>
          <w:color w:val="000000"/>
        </w:rPr>
        <w:t>zgode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na dodanie „nie dotyczy okoliczności, gdy Zamawiający zalega z płatnościami za dostarczony towar ponad 30 dni licząc od terminu zapłaty. Wówczas Wykonawca będzie uprawniony do powstrzymania się ze spełnieniem obowiązku kolejnych dostaw do dnia zapłaty całości zaległych należności”?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Odpowiedź: Zapisy umowy pozostają bez zmian.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>Par. 5 ust. 1 Czy Zamawiający wyraża zgodę na wprowadzenie do wzoru umowy zapisu o dopuszczalności wprowadzania zmian, w brzmieniu przedstawionym poniżej?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1. Zmiana Umowy może obejmować, w zakresie dozwolonym przepisami ustawy Prawo zamówień publicznych, w szczególności: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1.1. Zmianę przedmiotu umowy (Urządzenia lub odczynniki oraz inne materiały objęte umową) a produkty nowej generacji, o nie gorszych właściwościach niż wymagane w postępowaniu o zamówienie publiczne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1.2. zmianę sposobu konfekcjonowania;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 xml:space="preserve"> Uzasadnienie:   Diagnostyka laboratoryjna Naszej firmy podlega ciągłemu rozwojowi prowadząc do powstawania coraz bardziej innowacyjnych rozwiązań. Chcąc zapewnić naszym klientom dostęp do jak najnowocześniejszym systemów chcielibyśmy zaproponować możliwość zmiany pozwalającą na wymianę w trakcie trwania umowy używanego Urządzenia lub odczynników na nowe ich generacje.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>Odpowiedź: Zapisy umowy pozostają bez zmian.</w:t>
      </w:r>
    </w:p>
    <w:p w:rsidR="00E33D99" w:rsidRPr="004027E2" w:rsidRDefault="00E33D99" w:rsidP="004027E2">
      <w:pPr>
        <w:pStyle w:val="Tekstpodstawowy2"/>
        <w:spacing w:line="360" w:lineRule="auto"/>
        <w:ind w:left="2" w:hanging="2"/>
        <w:jc w:val="both"/>
        <w:rPr>
          <w:rFonts w:ascii="Bookman Old Style" w:hAnsi="Bookman Old Style"/>
          <w:color w:val="FF0000"/>
          <w:sz w:val="24"/>
          <w:szCs w:val="24"/>
        </w:rPr>
      </w:pPr>
      <w:r w:rsidRPr="004027E2">
        <w:rPr>
          <w:rFonts w:ascii="Bookman Old Style" w:hAnsi="Bookman Old Style"/>
          <w:color w:val="FF0000"/>
          <w:sz w:val="24"/>
          <w:szCs w:val="24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4027E2">
        <w:rPr>
          <w:rFonts w:ascii="Bookman Old Style" w:hAnsi="Bookman Old Style"/>
          <w:color w:val="FF0000"/>
          <w:sz w:val="24"/>
          <w:szCs w:val="24"/>
        </w:rPr>
        <w:t>swz</w:t>
      </w:r>
      <w:proofErr w:type="spellEnd"/>
      <w:r w:rsidRPr="004027E2">
        <w:rPr>
          <w:rFonts w:ascii="Bookman Old Style" w:hAnsi="Bookman Old Style"/>
          <w:color w:val="FF0000"/>
          <w:sz w:val="24"/>
          <w:szCs w:val="24"/>
        </w:rPr>
        <w:t xml:space="preserve"> i o cenie nie wyższej niż ofertowa. Zmiana wymaga aneksu </w:t>
      </w:r>
      <w:r w:rsidRPr="004027E2">
        <w:rPr>
          <w:rFonts w:ascii="Bookman Old Style" w:hAnsi="Bookman Old Style"/>
          <w:color w:val="FF0000"/>
          <w:sz w:val="24"/>
          <w:szCs w:val="24"/>
        </w:rPr>
        <w:lastRenderedPageBreak/>
        <w:t>do umowy i może nastąpić w przypadku udokumentowanego braku spowodowanego chwilowym lub całkowitym  wstrzymaniem  produkcji, wycofaniem  produktu z rynku, bądź zaoferowaniem produktu tańszego lub o lepszych parametrach niż dotychczasowy.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 xml:space="preserve">par. 5 ust. 4 Czy Zamawiający wyraża zgodę na zawarcie umowy w formie elektronicznej przy wykorzystaniu kwalifikowanego podpisu elektronicznego przez Wykonawcę? 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Odpowiedź: Umowa zawierana jest w formie pisemnej.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Dotyczy ZAŁ NR 4 a</w:t>
      </w: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>Par. 2 ust. 2 Prosimy o możliwość dostawy aparatów IHC używanych przez jednego użytkownika nie starszych niż wyprodukowanych w 2020 roku.  We wzorze umowy wymagane są urządzenia “nie używane” wyprodukowane nie później niż 01.01.2020 podczas gdy w opisie przedmiotu w załączniku 2 a “Aparat -  rok produkcji nie starszy niż 2020”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>Ponadto czy Zamawiający wyrazi zgodę, aby dostarczone zostały dokumenty w formie elektronicznej (CD, email, strona internetowa)?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 xml:space="preserve">Odpowiedź: 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 xml:space="preserve">Zamawiający dopuszcza możliwość wydzierżawienia </w:t>
      </w:r>
      <w:r w:rsidRPr="004027E2">
        <w:rPr>
          <w:rFonts w:ascii="Bookman Old Style" w:eastAsia="Imago" w:hAnsi="Bookman Old Style" w:cs="Imago"/>
          <w:b/>
          <w:color w:val="FF0000"/>
          <w:sz w:val="24"/>
          <w:szCs w:val="24"/>
        </w:rPr>
        <w:t>aparatu używanego.</w:t>
      </w: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 xml:space="preserve"> Aparat musi być  wyprodukowany nie wcześniej niż 01.01.2020. W tym zakresie zmianie ulegają zapisy umowy. Zamawiający wykreśla zapis „nieużywany”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Zmodyfikowany wzór umowy zostaje umieszczony na stronie prowadzonego postępowania, pn.: Załącznik nr 4</w:t>
      </w:r>
      <w:r w:rsidR="000043FE">
        <w:rPr>
          <w:rFonts w:ascii="Bookman Old Style" w:eastAsia="Imago" w:hAnsi="Bookman Old Style" w:cs="Imago"/>
          <w:color w:val="FF0000"/>
        </w:rPr>
        <w:t>a</w:t>
      </w:r>
      <w:r w:rsidRPr="004027E2">
        <w:rPr>
          <w:rFonts w:ascii="Bookman Old Style" w:eastAsia="Imago" w:hAnsi="Bookman Old Style" w:cs="Imago"/>
          <w:color w:val="FF0000"/>
        </w:rPr>
        <w:t xml:space="preserve"> - projektowane postanowienia umowy na dostawę – NOWY”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lastRenderedPageBreak/>
        <w:t xml:space="preserve"> Par. 2 ust. 3 Prosimy o możliwość dostawy osprzętu - 2 </w:t>
      </w:r>
      <w:proofErr w:type="spellStart"/>
      <w:r w:rsidRPr="004027E2">
        <w:rPr>
          <w:rFonts w:ascii="Bookman Old Style" w:eastAsia="Imago" w:hAnsi="Bookman Old Style" w:cs="Imago"/>
          <w:color w:val="000000"/>
        </w:rPr>
        <w:t>szt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mikroskopów w terminie do 8 tygodni od daty podpisania umowy z uwagi na niezależne terminy dostaw od poddostawców wyspecyfikowanego osprzętu</w:t>
      </w:r>
    </w:p>
    <w:p w:rsidR="00E33D99" w:rsidRPr="004027E2" w:rsidRDefault="00E33D99" w:rsidP="004027E2">
      <w:pPr>
        <w:tabs>
          <w:tab w:val="center" w:pos="4514"/>
        </w:tabs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>Odpowiedź: Zamawiający nie wyraża zgody.</w:t>
      </w: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ab/>
      </w:r>
    </w:p>
    <w:p w:rsidR="00E33D99" w:rsidRPr="004027E2" w:rsidRDefault="00E33D99" w:rsidP="004027E2">
      <w:pPr>
        <w:tabs>
          <w:tab w:val="center" w:pos="4514"/>
        </w:tabs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>par. 3 ust. 5 Czy Zamawiający wyraża zgodę na przesyłanie faktur drogą elektroniczną i mógłby podać adres mailowy, na który można fakturę w tej formie wysłać?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 xml:space="preserve">Odpowiedź: Zamawiający </w:t>
      </w:r>
      <w:r w:rsidR="004C6C6B">
        <w:rPr>
          <w:rFonts w:ascii="Bookman Old Style" w:eastAsia="Imago" w:hAnsi="Bookman Old Style" w:cs="Imago"/>
          <w:color w:val="FF0000"/>
        </w:rPr>
        <w:t xml:space="preserve">dopuszcza możliwość przesyłania faktur drogą elektroniczną </w:t>
      </w:r>
      <w:r w:rsidRPr="004027E2">
        <w:rPr>
          <w:rFonts w:ascii="Bookman Old Style" w:eastAsia="Imago" w:hAnsi="Bookman Old Style" w:cs="Imago"/>
          <w:color w:val="FF0000"/>
        </w:rPr>
        <w:t xml:space="preserve">na adres e-mail Centrum: </w:t>
      </w:r>
      <w:hyperlink r:id="rId7" w:history="1">
        <w:r w:rsidRPr="004027E2">
          <w:rPr>
            <w:rStyle w:val="Hipercze"/>
            <w:rFonts w:ascii="Bookman Old Style" w:eastAsia="Imago" w:hAnsi="Bookman Old Style" w:cs="Imago"/>
            <w:color w:val="FF0000"/>
          </w:rPr>
          <w:t>poznan@wcpit.org</w:t>
        </w:r>
      </w:hyperlink>
      <w:r w:rsidRPr="004027E2">
        <w:rPr>
          <w:rFonts w:ascii="Bookman Old Style" w:eastAsia="Imago" w:hAnsi="Bookman Old Style" w:cs="Imago"/>
          <w:color w:val="FF0000"/>
        </w:rPr>
        <w:t>.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W tym zakresie uzupełnieniu ulega treść wzoru umowy.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 xml:space="preserve">Zmodyfikowany wzór umowy zostaje umieszczony na stronie prowadzonego postępowania, pn.: </w:t>
      </w:r>
      <w:r w:rsidR="00F739FE">
        <w:rPr>
          <w:rFonts w:ascii="Bookman Old Style" w:eastAsia="Imago" w:hAnsi="Bookman Old Style" w:cs="Imago"/>
          <w:color w:val="FF0000"/>
        </w:rPr>
        <w:t>Załącznik nr 4</w:t>
      </w:r>
      <w:r w:rsidR="00011620">
        <w:rPr>
          <w:rFonts w:ascii="Bookman Old Style" w:eastAsia="Imago" w:hAnsi="Bookman Old Style" w:cs="Imago"/>
          <w:color w:val="FF0000"/>
        </w:rPr>
        <w:t>a</w:t>
      </w:r>
      <w:r w:rsidRPr="004027E2">
        <w:rPr>
          <w:rFonts w:ascii="Bookman Old Style" w:eastAsia="Imago" w:hAnsi="Bookman Old Style" w:cs="Imago"/>
          <w:color w:val="FF0000"/>
        </w:rPr>
        <w:t>- projektowane postanowienia umowy na dostawę – NOWY”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 xml:space="preserve">par. 4 ust. 1 Czy Zamawiający wyrazi zgodę na zmianę słowa ,,bezpłatny’’ na ,,w ramach czynszu dzierżawnego”? 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Odpowiedź: Zapisy umowy pozostają bez zmian.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>par.4  ust. 3 Czy Zamawiający wyrazi zgodę na zamianę słowa "dni" na "dni robocze" dla czasu reakcji serwisu?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Odpowiedź: Zapisy umowy pozostają bez zmian.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 xml:space="preserve">par.5 ust. 1 </w:t>
      </w:r>
      <w:proofErr w:type="spellStart"/>
      <w:r w:rsidRPr="004027E2">
        <w:rPr>
          <w:rFonts w:ascii="Bookman Old Style" w:eastAsia="Imago" w:hAnsi="Bookman Old Style" w:cs="Imago"/>
          <w:color w:val="000000"/>
        </w:rPr>
        <w:t>pkt</w:t>
      </w:r>
      <w:proofErr w:type="spellEnd"/>
      <w:r w:rsidRPr="004027E2">
        <w:rPr>
          <w:rFonts w:ascii="Bookman Old Style" w:eastAsia="Imago" w:hAnsi="Bookman Old Style" w:cs="Imago"/>
          <w:color w:val="000000"/>
        </w:rPr>
        <w:t xml:space="preserve"> 5 Czy Zamawiający wyrazi zgodę na zmianę przesłanki naliczenia kary umownej za odstąpienie „z przyczyn zawinionych przez Wykonawcę”? 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t xml:space="preserve">Uzasadnienie:  Zgodnie z art. 471 k.c. dłużnik odpowiada za nienależyte wykonanie umowy jeżeli wynika ono z przyczyn za które ponosi </w:t>
      </w:r>
      <w:r w:rsidRPr="004027E2">
        <w:rPr>
          <w:rFonts w:ascii="Bookman Old Style" w:eastAsia="Imago" w:hAnsi="Bookman Old Style" w:cs="Imago"/>
          <w:color w:val="000000"/>
          <w:sz w:val="24"/>
          <w:szCs w:val="24"/>
        </w:rPr>
        <w:lastRenderedPageBreak/>
        <w:t>odpowiedzialność. Przyczyny niezależne od Zamawiającego obejmują także okoliczności za które dłużnik nie odpowiada.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FF0000"/>
          <w:sz w:val="24"/>
          <w:szCs w:val="24"/>
        </w:rPr>
      </w:pPr>
      <w:r w:rsidRPr="004027E2">
        <w:rPr>
          <w:rFonts w:ascii="Bookman Old Style" w:eastAsia="Imago" w:hAnsi="Bookman Old Style" w:cs="Imago"/>
          <w:color w:val="FF0000"/>
          <w:sz w:val="24"/>
          <w:szCs w:val="24"/>
        </w:rPr>
        <w:t>Odpowiedź: Zapisy umowy pozostają bez zmian.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>par. 5 ust, 3 Czy Zamawiający wyraża zgodę na dodanie "do wysokości rzeczywiście poniesionej szkody”? Ewentualnie dodanie: „wyłączona jest odpowiedzialność Wykonawcy z tytułu utraconych korzyści”?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Odpowiedź: Zapisy umowy pozostają bez zmian.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>par. 6 ust. 3 Czy Zamawiający wyrazi zgodę, aby uprawnienie do rozwiązania umowy przysługiwało po bezskutecznym upływie dodatkowego terminu, nie krótszego niż 5 dni roboczych, wyznaczonego w pisemnym wezwaniu Wykonawcy do należytego wykonania umowy?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Odpowiedź: Zapisy umowy pozostają bez zmian.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>par. 7 W związku z nieudostępnieniem wzoru umowy powierzenia, czy Zamawiający wyrazi zgodę na podpisanie umowy powierzenia danych osobowych na wzorze Wykonawcy?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Odpowiedź: Zamawiający nie przewiduje podpisywania umowy o powierzeniu danych osobowych ze względu na brak używania danych wrażliwych.</w:t>
      </w:r>
    </w:p>
    <w:p w:rsidR="00E33D99" w:rsidRPr="004027E2" w:rsidRDefault="00E33D99" w:rsidP="004027E2">
      <w:pPr>
        <w:pStyle w:val="Akapitzlist"/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</w:p>
    <w:p w:rsidR="00E33D99" w:rsidRPr="004027E2" w:rsidRDefault="00E33D99" w:rsidP="004027E2">
      <w:pPr>
        <w:pStyle w:val="Akapitzlist"/>
        <w:numPr>
          <w:ilvl w:val="0"/>
          <w:numId w:val="5"/>
        </w:numPr>
        <w:spacing w:line="360" w:lineRule="auto"/>
        <w:ind w:left="2" w:hanging="2"/>
        <w:rPr>
          <w:rFonts w:ascii="Bookman Old Style" w:eastAsia="Imago" w:hAnsi="Bookman Old Style" w:cs="Imago"/>
          <w:color w:val="000000"/>
        </w:rPr>
      </w:pPr>
      <w:r w:rsidRPr="004027E2">
        <w:rPr>
          <w:rFonts w:ascii="Bookman Old Style" w:eastAsia="Imago" w:hAnsi="Bookman Old Style" w:cs="Imago"/>
          <w:color w:val="000000"/>
        </w:rPr>
        <w:t xml:space="preserve">par. 8 ust. 5 Czy Zamawiający wyraża zgodę na zawarcie umowy w formie elektronicznej przy wykorzystaniu kwalifikowanego podpisu elektronicznego przez Wykonawcę? </w:t>
      </w:r>
    </w:p>
    <w:p w:rsidR="00E33D99" w:rsidRPr="004027E2" w:rsidRDefault="00E33D99" w:rsidP="004027E2">
      <w:pPr>
        <w:pStyle w:val="Akapitzlist"/>
        <w:spacing w:line="360" w:lineRule="auto"/>
        <w:ind w:left="2"/>
        <w:rPr>
          <w:rFonts w:ascii="Bookman Old Style" w:eastAsia="Imago" w:hAnsi="Bookman Old Style" w:cs="Imago"/>
          <w:color w:val="FF0000"/>
        </w:rPr>
      </w:pPr>
      <w:r w:rsidRPr="004027E2">
        <w:rPr>
          <w:rFonts w:ascii="Bookman Old Style" w:eastAsia="Imago" w:hAnsi="Bookman Old Style" w:cs="Imago"/>
          <w:color w:val="FF0000"/>
        </w:rPr>
        <w:t>Odpowiedź: Umowa zawierana jest w formie pisemnej.</w:t>
      </w:r>
    </w:p>
    <w:p w:rsidR="00E33D99" w:rsidRPr="004027E2" w:rsidRDefault="00E33D99" w:rsidP="004027E2">
      <w:pPr>
        <w:spacing w:after="0" w:line="360" w:lineRule="auto"/>
        <w:ind w:left="2" w:hanging="2"/>
        <w:jc w:val="both"/>
        <w:rPr>
          <w:rFonts w:ascii="Bookman Old Style" w:eastAsia="Imago" w:hAnsi="Bookman Old Style" w:cs="Imago"/>
          <w:color w:val="000000"/>
          <w:sz w:val="24"/>
          <w:szCs w:val="24"/>
        </w:rPr>
      </w:pPr>
    </w:p>
    <w:p w:rsidR="00526A2D" w:rsidRPr="004027E2" w:rsidRDefault="00526A2D" w:rsidP="004027E2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sectPr w:rsidR="00526A2D" w:rsidRPr="004027E2" w:rsidSect="00384DA8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670" w:rsidRDefault="00344670" w:rsidP="00C97BF3">
      <w:pPr>
        <w:spacing w:after="0" w:line="240" w:lineRule="auto"/>
      </w:pPr>
      <w:r>
        <w:separator/>
      </w:r>
    </w:p>
  </w:endnote>
  <w:endnote w:type="continuationSeparator" w:id="0">
    <w:p w:rsidR="00344670" w:rsidRDefault="00344670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Imago">
    <w:altName w:val="Segoe UI"/>
    <w:charset w:val="EE"/>
    <w:family w:val="auto"/>
    <w:pitch w:val="variable"/>
    <w:sig w:usb0="00000001" w:usb1="5000205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670" w:rsidRDefault="00DE1769" w:rsidP="005A438D">
    <w:pPr>
      <w:pStyle w:val="Stopka"/>
      <w:jc w:val="both"/>
    </w:pPr>
    <w:fldSimple w:instr=" PAGE   \* MERGEFORMAT ">
      <w:r w:rsidR="00D447A5">
        <w:rPr>
          <w:noProof/>
        </w:rPr>
        <w:t>2</w:t>
      </w:r>
    </w:fldSimple>
    <w:r w:rsidR="00344670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670" w:rsidRDefault="00344670" w:rsidP="00C97BF3">
      <w:pPr>
        <w:spacing w:after="0" w:line="240" w:lineRule="auto"/>
      </w:pPr>
      <w:r>
        <w:separator/>
      </w:r>
    </w:p>
  </w:footnote>
  <w:footnote w:type="continuationSeparator" w:id="0">
    <w:p w:rsidR="00344670" w:rsidRDefault="00344670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670" w:rsidRDefault="0034467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A1454"/>
    <w:multiLevelType w:val="hybridMultilevel"/>
    <w:tmpl w:val="624A4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43FE"/>
    <w:rsid w:val="00011620"/>
    <w:rsid w:val="00076E89"/>
    <w:rsid w:val="000C0553"/>
    <w:rsid w:val="000C1C9C"/>
    <w:rsid w:val="00101C82"/>
    <w:rsid w:val="00130A47"/>
    <w:rsid w:val="00133801"/>
    <w:rsid w:val="001656EF"/>
    <w:rsid w:val="00170C9B"/>
    <w:rsid w:val="00221D8E"/>
    <w:rsid w:val="00344670"/>
    <w:rsid w:val="00384DA8"/>
    <w:rsid w:val="004027E2"/>
    <w:rsid w:val="00424EBD"/>
    <w:rsid w:val="00494EAA"/>
    <w:rsid w:val="004C6C6B"/>
    <w:rsid w:val="005250AE"/>
    <w:rsid w:val="00526A2D"/>
    <w:rsid w:val="005563FD"/>
    <w:rsid w:val="00582D94"/>
    <w:rsid w:val="005A438D"/>
    <w:rsid w:val="005A5062"/>
    <w:rsid w:val="006A58FA"/>
    <w:rsid w:val="006E2363"/>
    <w:rsid w:val="007001B0"/>
    <w:rsid w:val="00734325"/>
    <w:rsid w:val="00814761"/>
    <w:rsid w:val="008371E2"/>
    <w:rsid w:val="008B26F0"/>
    <w:rsid w:val="00917529"/>
    <w:rsid w:val="00A16FF8"/>
    <w:rsid w:val="00AB5738"/>
    <w:rsid w:val="00AF4D05"/>
    <w:rsid w:val="00B128A4"/>
    <w:rsid w:val="00B54262"/>
    <w:rsid w:val="00B75680"/>
    <w:rsid w:val="00BC6B76"/>
    <w:rsid w:val="00BE1457"/>
    <w:rsid w:val="00C12D92"/>
    <w:rsid w:val="00C97BF3"/>
    <w:rsid w:val="00D447A5"/>
    <w:rsid w:val="00DE1769"/>
    <w:rsid w:val="00DF6EFF"/>
    <w:rsid w:val="00E305B3"/>
    <w:rsid w:val="00E33D99"/>
    <w:rsid w:val="00E97BE2"/>
    <w:rsid w:val="00F02CA8"/>
    <w:rsid w:val="00F47EF5"/>
    <w:rsid w:val="00F73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3D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33D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2">
    <w:name w:val="Body Text 2"/>
    <w:basedOn w:val="Normalny"/>
    <w:link w:val="Tekstpodstawowy2Znak"/>
    <w:rsid w:val="00E33D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33D99"/>
    <w:rPr>
      <w:rFonts w:ascii="Arial" w:eastAsia="Times New Roman" w:hAnsi="Arial" w:cs="Arial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E33D99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E33D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1537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8</cp:revision>
  <cp:lastPrinted>2022-10-25T11:44:00Z</cp:lastPrinted>
  <dcterms:created xsi:type="dcterms:W3CDTF">2022-10-25T11:23:00Z</dcterms:created>
  <dcterms:modified xsi:type="dcterms:W3CDTF">2022-10-25T11:59:00Z</dcterms:modified>
</cp:coreProperties>
</file>