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D915A6">
        <w:rPr>
          <w:rFonts w:ascii="Verdana" w:eastAsia="Verdana" w:hAnsi="Verdana" w:cstheme="minorHAnsi"/>
          <w:b/>
          <w:sz w:val="20"/>
        </w:rPr>
        <w:t xml:space="preserve"> </w:t>
      </w:r>
      <w:r w:rsidR="00C77580">
        <w:rPr>
          <w:rFonts w:ascii="Verdana" w:eastAsia="Verdana" w:hAnsi="Verdana" w:cstheme="minorHAnsi"/>
          <w:b/>
          <w:sz w:val="20"/>
        </w:rPr>
        <w:t>52</w:t>
      </w:r>
      <w:r>
        <w:rPr>
          <w:rFonts w:ascii="Verdana" w:eastAsia="Verdana" w:hAnsi="Verdana" w:cstheme="minorHAnsi"/>
          <w:b/>
          <w:sz w:val="20"/>
        </w:rPr>
        <w:t>/2022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>3</w:t>
      </w:r>
      <w:r w:rsidR="00D82829">
        <w:rPr>
          <w:rFonts w:ascii="Verdana" w:hAnsi="Verdana" w:cs="Times New Roman"/>
          <w:b/>
          <w:sz w:val="20"/>
          <w:szCs w:val="20"/>
        </w:rPr>
        <w:t>a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C77580" w:rsidRPr="00C77580" w:rsidRDefault="00C77580" w:rsidP="00C77580">
      <w:pPr>
        <w:keepLines/>
        <w:jc w:val="center"/>
        <w:rPr>
          <w:rFonts w:ascii="Verdana" w:hAnsi="Verdana"/>
          <w:b/>
          <w:sz w:val="20"/>
          <w:szCs w:val="20"/>
        </w:rPr>
      </w:pPr>
      <w:r w:rsidRPr="00C77580">
        <w:rPr>
          <w:rFonts w:ascii="Verdana" w:hAnsi="Verdana"/>
          <w:b/>
          <w:sz w:val="20"/>
          <w:szCs w:val="20"/>
          <w:highlight w:val="yellow"/>
        </w:rPr>
        <w:t>WYMIANA DŹWIGÓW OSOBOWYCH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proofErr w:type="spellStart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04A" w:rsidRDefault="0072504A" w:rsidP="00047F36">
      <w:r>
        <w:separator/>
      </w:r>
    </w:p>
  </w:endnote>
  <w:endnote w:type="continuationSeparator" w:id="0">
    <w:p w:rsidR="0072504A" w:rsidRDefault="0072504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65B" w:rsidRDefault="0013665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8C27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8C276B" w:rsidRPr="001754B1">
      <w:rPr>
        <w:rFonts w:cs="Times New Roman"/>
        <w:b/>
        <w:sz w:val="16"/>
        <w:szCs w:val="14"/>
      </w:rPr>
      <w:fldChar w:fldCharType="separate"/>
    </w:r>
    <w:r w:rsidR="0013665B">
      <w:rPr>
        <w:rFonts w:cs="Times New Roman"/>
        <w:b/>
        <w:noProof/>
        <w:sz w:val="16"/>
        <w:szCs w:val="14"/>
      </w:rPr>
      <w:t>1</w:t>
    </w:r>
    <w:r w:rsidR="008C27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8C27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8C276B" w:rsidRPr="001754B1">
      <w:rPr>
        <w:rFonts w:cs="Times New Roman"/>
        <w:sz w:val="16"/>
        <w:szCs w:val="14"/>
      </w:rPr>
      <w:fldChar w:fldCharType="separate"/>
    </w:r>
    <w:r w:rsidR="0013665B">
      <w:rPr>
        <w:rFonts w:cs="Times New Roman"/>
        <w:noProof/>
        <w:sz w:val="16"/>
        <w:szCs w:val="14"/>
      </w:rPr>
      <w:t>1</w:t>
    </w:r>
    <w:r w:rsidR="008C276B" w:rsidRPr="001754B1">
      <w:rPr>
        <w:rFonts w:cs="Times New Roman"/>
        <w:sz w:val="16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65B" w:rsidRDefault="001366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04A" w:rsidRDefault="0072504A" w:rsidP="00047F36">
      <w:r>
        <w:separator/>
      </w:r>
    </w:p>
  </w:footnote>
  <w:footnote w:type="continuationSeparator" w:id="0">
    <w:p w:rsidR="0072504A" w:rsidRDefault="0072504A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65B" w:rsidRDefault="0013665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A4" w:rsidRPr="006E46A3" w:rsidRDefault="009B42F2" w:rsidP="00601054">
    <w:pPr>
      <w:pStyle w:val="Nagwek"/>
      <w:jc w:val="center"/>
      <w:rPr>
        <w:rFonts w:cs="Times New Roman"/>
        <w:b/>
        <w:i/>
        <w:iCs/>
        <w:sz w:val="16"/>
        <w:szCs w:val="16"/>
      </w:rPr>
    </w:pPr>
    <w:r w:rsidRPr="006E46A3">
      <w:rPr>
        <w:rFonts w:cs="Times New Roman"/>
        <w:b/>
        <w:i/>
        <w:iCs/>
        <w:sz w:val="16"/>
        <w:szCs w:val="16"/>
      </w:rPr>
      <w:t>Oświadczenie o niepodleganiu wykluczeniu oraz spełnianiu warunków udziału w postępowaniu</w:t>
    </w:r>
  </w:p>
  <w:p w:rsidR="003D76A4" w:rsidRPr="001754B1" w:rsidRDefault="0013665B">
    <w:pPr>
      <w:pStyle w:val="Nagwek"/>
      <w:rPr>
        <w:rFonts w:cs="Times New Roman"/>
      </w:rPr>
    </w:pPr>
    <w:r w:rsidRPr="0013665B">
      <w:rPr>
        <w:rFonts w:cs="Times New Roman"/>
      </w:rPr>
      <w:drawing>
        <wp:inline distT="0" distB="0" distL="0" distR="0">
          <wp:extent cx="5419725" cy="490220"/>
          <wp:effectExtent l="0" t="0" r="9525" b="5080"/>
          <wp:docPr id="1" name="Obraz 2" descr="Grafika przedstawia zestawienie 4 logotypów wymaganych przy oznaczeniu działań informacyjno-promocyjnych finansowanych z Funduszy Europejskich. Od lewej logo Funduszy Europejskich, flaga RP, logo Ministerstwa Zdrowia i Unii Europejskiej.&#10;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Grafika przedstawia zestawienie 4 logotypów wymaganych przy oznaczeniu działań informacyjno-promocyjnych finansowanych z Funduszy Europejskich. Od lewej logo Funduszy Europejskich, flaga RP, logo Ministerstwa Zdrowia i Unii Europejskiej.&#10;&#10;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-37"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65B" w:rsidRDefault="0013665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13213"/>
    <w:rsid w:val="00133855"/>
    <w:rsid w:val="001345B6"/>
    <w:rsid w:val="0013665B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0ADD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0A2D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276B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7E0B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60131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77580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A93C7-5CC7-46BB-928F-C8B872DA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4</cp:revision>
  <cp:lastPrinted>2022-07-08T09:50:00Z</cp:lastPrinted>
  <dcterms:created xsi:type="dcterms:W3CDTF">2022-11-10T10:44:00Z</dcterms:created>
  <dcterms:modified xsi:type="dcterms:W3CDTF">2022-11-10T11:33:00Z</dcterms:modified>
</cp:coreProperties>
</file>