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694A41">
        <w:rPr>
          <w:sz w:val="20"/>
          <w:szCs w:val="20"/>
        </w:rPr>
        <w:t>380/A-19</w:t>
      </w:r>
      <w:r w:rsidR="008B14F5">
        <w:rPr>
          <w:sz w:val="20"/>
          <w:szCs w:val="20"/>
        </w:rPr>
        <w:t xml:space="preserve">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BF487E">
        <w:rPr>
          <w:sz w:val="20"/>
          <w:szCs w:val="20"/>
        </w:rPr>
        <w:t>-12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BF487E">
        <w:rPr>
          <w:sz w:val="20"/>
          <w:szCs w:val="20"/>
        </w:rPr>
        <w:t>01</w:t>
      </w:r>
      <w:bookmarkStart w:id="0" w:name="_GoBack"/>
      <w:bookmarkEnd w:id="0"/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>
        <w:rPr>
          <w:b/>
          <w:sz w:val="20"/>
          <w:szCs w:val="20"/>
        </w:rPr>
        <w:t>dzierżawę</w:t>
      </w:r>
      <w:r w:rsidRPr="00E25430">
        <w:rPr>
          <w:b/>
          <w:sz w:val="20"/>
          <w:szCs w:val="20"/>
        </w:rPr>
        <w:t xml:space="preserve"> 106  sztuk  koncentratorów tlenu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99122C" w:rsidRPr="0099122C" w:rsidRDefault="0099122C" w:rsidP="009912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1" w:name="_Hlk65489675"/>
      <w:r w:rsidRPr="0099122C">
        <w:rPr>
          <w:rFonts w:ascii="Times New Roman" w:eastAsia="Times New Roman" w:hAnsi="Times New Roman"/>
          <w:sz w:val="24"/>
          <w:szCs w:val="24"/>
          <w:lang w:eastAsia="en-GB"/>
        </w:rPr>
        <w:t>1. Czy Zamawiający dopuści koncentrator tlenu bez elektronicznego wyświetlacza?</w:t>
      </w:r>
    </w:p>
    <w:p w:rsidR="0099122C" w:rsidRPr="0099122C" w:rsidRDefault="0099122C" w:rsidP="009912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99122C">
        <w:rPr>
          <w:rFonts w:ascii="Times New Roman" w:eastAsia="Times New Roman" w:hAnsi="Times New Roman"/>
          <w:sz w:val="24"/>
          <w:szCs w:val="24"/>
          <w:lang w:eastAsia="en-GB"/>
        </w:rPr>
        <w:t>Alarmy będą komunikowane dźwiękowo i za pomocą kolorowych kontro</w:t>
      </w:r>
      <w:r w:rsidR="000B4C4B">
        <w:rPr>
          <w:rFonts w:ascii="Times New Roman" w:eastAsia="Times New Roman" w:hAnsi="Times New Roman"/>
          <w:sz w:val="24"/>
          <w:szCs w:val="24"/>
          <w:lang w:eastAsia="en-GB"/>
        </w:rPr>
        <w:t xml:space="preserve">lek ułatwiających użytkownikowi </w:t>
      </w:r>
      <w:r w:rsidRPr="0099122C">
        <w:rPr>
          <w:rFonts w:ascii="Times New Roman" w:eastAsia="Times New Roman" w:hAnsi="Times New Roman"/>
          <w:sz w:val="24"/>
          <w:szCs w:val="24"/>
          <w:lang w:eastAsia="en-GB"/>
        </w:rPr>
        <w:t>zaobserwowanie nieprawidłowej pracy urządzenia.</w:t>
      </w:r>
    </w:p>
    <w:bookmarkEnd w:id="1"/>
    <w:p w:rsidR="006E0533" w:rsidRPr="00FC1C1D" w:rsidRDefault="004D39BC" w:rsidP="00034AFD">
      <w:pPr>
        <w:spacing w:after="0" w:line="240" w:lineRule="auto"/>
        <w:jc w:val="both"/>
        <w:rPr>
          <w:rFonts w:cs="Calibri"/>
        </w:rPr>
      </w:pPr>
      <w:r>
        <w:rPr>
          <w:rFonts w:cs="Tahoma"/>
          <w:b/>
          <w:sz w:val="20"/>
        </w:rPr>
        <w:t xml:space="preserve">Odpowiedź: </w:t>
      </w:r>
      <w:r w:rsidR="00EC1574" w:rsidRPr="00EC1574">
        <w:rPr>
          <w:rFonts w:cs="Tahoma"/>
          <w:b/>
          <w:sz w:val="20"/>
        </w:rPr>
        <w:t xml:space="preserve">Zamawiający </w:t>
      </w:r>
      <w:r w:rsidR="001209B4">
        <w:rPr>
          <w:rFonts w:cs="Tahoma"/>
          <w:b/>
          <w:sz w:val="20"/>
        </w:rPr>
        <w:t>pozostawia</w:t>
      </w:r>
      <w:r w:rsidR="00EC1574" w:rsidRPr="00EC1574">
        <w:rPr>
          <w:rFonts w:cs="Tahoma"/>
          <w:b/>
          <w:sz w:val="20"/>
        </w:rPr>
        <w:t xml:space="preserve"> zapisy Zaproszenia do składania ofert bez zmian.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99122C" w:rsidRDefault="0099122C" w:rsidP="0099122C">
      <w:pPr>
        <w:spacing w:after="0" w:line="240" w:lineRule="auto"/>
        <w:rPr>
          <w:lang w:eastAsia="pl-PL"/>
        </w:rPr>
      </w:pPr>
      <w:r>
        <w:rPr>
          <w:lang w:eastAsia="pl-PL"/>
        </w:rPr>
        <w:t>2. Czy Zamawiający potwierdza, że do tlenoterapii domowej, usługi refundow</w:t>
      </w:r>
      <w:r w:rsidR="000B4C4B">
        <w:rPr>
          <w:lang w:eastAsia="pl-PL"/>
        </w:rPr>
        <w:t xml:space="preserve">anej przez NFZ, wymaga urządzeń </w:t>
      </w:r>
      <w:r>
        <w:rPr>
          <w:lang w:eastAsia="pl-PL"/>
        </w:rPr>
        <w:t xml:space="preserve">starszych niż 5 lat („aparaty nie mogą być starsze niż wyprodukowane przez </w:t>
      </w:r>
      <w:r w:rsidR="00BD2484">
        <w:rPr>
          <w:lang w:eastAsia="pl-PL"/>
        </w:rPr>
        <w:t>01-01-2016</w:t>
      </w:r>
      <w:r>
        <w:rPr>
          <w:lang w:eastAsia="pl-PL"/>
        </w:rPr>
        <w:t>r.”)?</w:t>
      </w:r>
    </w:p>
    <w:p w:rsidR="009710B5" w:rsidRPr="006C06C9" w:rsidRDefault="001209B4" w:rsidP="009710B5">
      <w:pPr>
        <w:rPr>
          <w:b/>
          <w:sz w:val="20"/>
          <w:szCs w:val="20"/>
        </w:rPr>
      </w:pPr>
      <w:r w:rsidRPr="001209B4">
        <w:rPr>
          <w:b/>
          <w:sz w:val="20"/>
          <w:szCs w:val="20"/>
        </w:rPr>
        <w:t>Odpowiedź:</w:t>
      </w:r>
      <w:r>
        <w:rPr>
          <w:b/>
          <w:sz w:val="20"/>
          <w:szCs w:val="20"/>
        </w:rPr>
        <w:t xml:space="preserve"> Zamawiający pozostawia</w:t>
      </w:r>
      <w:r w:rsidR="00EC1574" w:rsidRPr="00EC1574">
        <w:rPr>
          <w:b/>
          <w:sz w:val="20"/>
          <w:szCs w:val="20"/>
        </w:rPr>
        <w:t xml:space="preserve"> zapisy Zaproszenia do składania ofert bez zmian.</w:t>
      </w:r>
      <w:r w:rsidR="0012464A">
        <w:rPr>
          <w:b/>
          <w:sz w:val="20"/>
          <w:szCs w:val="20"/>
        </w:rPr>
        <w:t xml:space="preserve"> </w:t>
      </w:r>
    </w:p>
    <w:p w:rsidR="0099122C" w:rsidRDefault="009710B5" w:rsidP="0099122C">
      <w:pPr>
        <w:spacing w:after="0" w:line="240" w:lineRule="auto"/>
        <w:rPr>
          <w:lang w:eastAsia="pl-PL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99122C">
        <w:rPr>
          <w:lang w:eastAsia="pl-PL"/>
        </w:rPr>
        <w:t>3. Czy Zamawiający dopuści nowoczesny lżejszy koncentrator tlenu, z niskim zużyciem e</w:t>
      </w:r>
      <w:r w:rsidR="00DA3EBC">
        <w:rPr>
          <w:lang w:eastAsia="pl-PL"/>
        </w:rPr>
        <w:t xml:space="preserve">nergii elektrycznej (ważnej dla </w:t>
      </w:r>
      <w:r w:rsidR="0099122C">
        <w:rPr>
          <w:lang w:eastAsia="pl-PL"/>
        </w:rPr>
        <w:t>pacjentów podczas terapii domowej), którego poziom głośności nie przekracza 43 decybeli.</w:t>
      </w:r>
    </w:p>
    <w:p w:rsidR="0099122C" w:rsidRDefault="0099122C" w:rsidP="0099122C">
      <w:pPr>
        <w:spacing w:after="0" w:line="240" w:lineRule="auto"/>
        <w:rPr>
          <w:lang w:eastAsia="pl-PL"/>
        </w:rPr>
      </w:pPr>
      <w:r>
        <w:rPr>
          <w:lang w:eastAsia="pl-PL"/>
        </w:rPr>
        <w:t>Uzasadnienie: Głośność, to parametr, który nie ma znaczenia jeżeli chodzi o pra</w:t>
      </w:r>
      <w:r w:rsidR="00DA3EBC">
        <w:rPr>
          <w:lang w:eastAsia="pl-PL"/>
        </w:rPr>
        <w:t xml:space="preserve">widłową pracę urządzenia, a dla </w:t>
      </w:r>
      <w:r>
        <w:rPr>
          <w:lang w:eastAsia="pl-PL"/>
        </w:rPr>
        <w:t>użytkownika różnica 5-8 decybeli jest niezauważalna.</w:t>
      </w:r>
    </w:p>
    <w:p w:rsidR="0099122C" w:rsidRDefault="0099122C" w:rsidP="0099122C">
      <w:pPr>
        <w:spacing w:after="0" w:line="240" w:lineRule="auto"/>
        <w:rPr>
          <w:lang w:eastAsia="pl-PL"/>
        </w:rPr>
      </w:pPr>
      <w:r>
        <w:rPr>
          <w:lang w:eastAsia="pl-PL"/>
        </w:rPr>
        <w:t>Wprowadzanie parametrów technicznych bez wskazania tolerancji +/- jest próbą</w:t>
      </w:r>
      <w:r w:rsidR="00DA3EBC">
        <w:rPr>
          <w:lang w:eastAsia="pl-PL"/>
        </w:rPr>
        <w:t xml:space="preserve"> zawężania kręgu potencjalnych </w:t>
      </w:r>
      <w:r>
        <w:rPr>
          <w:lang w:eastAsia="pl-PL"/>
        </w:rPr>
        <w:t xml:space="preserve">wykonawców i narusza art. 16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.</w:t>
      </w:r>
    </w:p>
    <w:p w:rsidR="00EC1574" w:rsidRDefault="006C06C9" w:rsidP="00EC1574">
      <w:pPr>
        <w:rPr>
          <w:b/>
          <w:sz w:val="20"/>
          <w:szCs w:val="20"/>
        </w:rPr>
      </w:pPr>
      <w:r w:rsidRPr="006C06C9">
        <w:rPr>
          <w:b/>
          <w:sz w:val="20"/>
          <w:szCs w:val="20"/>
        </w:rPr>
        <w:t xml:space="preserve">Odpowiedź:  </w:t>
      </w:r>
      <w:r w:rsidR="00EC1574" w:rsidRPr="00EC1574">
        <w:rPr>
          <w:b/>
          <w:sz w:val="20"/>
          <w:szCs w:val="20"/>
        </w:rPr>
        <w:t>Zamawi</w:t>
      </w:r>
      <w:r w:rsidR="00CF6B14">
        <w:rPr>
          <w:b/>
          <w:sz w:val="20"/>
          <w:szCs w:val="20"/>
        </w:rPr>
        <w:t>ający dopuszcza wyżej opisany koncentrator</w:t>
      </w:r>
      <w:r w:rsidR="00EC1574" w:rsidRPr="00EC1574">
        <w:rPr>
          <w:b/>
          <w:sz w:val="20"/>
          <w:szCs w:val="20"/>
        </w:rPr>
        <w:t>.</w:t>
      </w:r>
    </w:p>
    <w:p w:rsidR="00DA3EBC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4</w:t>
      </w:r>
      <w:r w:rsidR="00DA3EBC" w:rsidRPr="00DA3EBC">
        <w:rPr>
          <w:rFonts w:ascii="Times New Roman" w:hAnsi="Times New Roman"/>
          <w:b/>
          <w:sz w:val="20"/>
          <w:szCs w:val="20"/>
        </w:rPr>
        <w:t>:</w:t>
      </w:r>
    </w:p>
    <w:p w:rsidR="001209B4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lang w:eastAsia="pl-PL"/>
        </w:rPr>
        <w:t>4. Stosownie do treści umowy § 6 Szkolenie „Wydzierżawiający zobowiązuje się do przeszkolenia osób używających koncentratory tlenu w zakresie właściwej ich obsługi niezwłocznie po zainstalowaniu danego urządzenia w domu pacjenta przez uprawnionego serwisanta”.</w:t>
      </w:r>
    </w:p>
    <w:p w:rsidR="008237E5" w:rsidRDefault="008237E5" w:rsidP="008237E5">
      <w:pPr>
        <w:spacing w:after="0" w:line="240" w:lineRule="auto"/>
        <w:rPr>
          <w:lang w:eastAsia="pl-PL"/>
        </w:rPr>
      </w:pPr>
      <w:r>
        <w:rPr>
          <w:lang w:eastAsia="pl-PL"/>
        </w:rPr>
        <w:t>4.1. Czy zamawiający dopuszcza możliwość dostarczenia do pacjenta koncentratora tlenu za pośrednictwem firmy</w:t>
      </w:r>
      <w:r w:rsidR="00F843D0">
        <w:rPr>
          <w:lang w:eastAsia="pl-PL"/>
        </w:rPr>
        <w:t xml:space="preserve"> </w:t>
      </w:r>
      <w:r>
        <w:rPr>
          <w:lang w:eastAsia="pl-PL"/>
        </w:rPr>
        <w:t>kurierskiej i przeprowadzenie szkolenia online lub telefonicznie?</w:t>
      </w:r>
    </w:p>
    <w:p w:rsidR="00DA3EBC" w:rsidRDefault="00DA3EBC" w:rsidP="00DA3EBC">
      <w:pPr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>Odpowiedź:  Zamawi</w:t>
      </w:r>
      <w:r w:rsidR="00F843D0">
        <w:rPr>
          <w:rFonts w:ascii="Times New Roman" w:hAnsi="Times New Roman"/>
          <w:b/>
          <w:sz w:val="20"/>
          <w:szCs w:val="20"/>
        </w:rPr>
        <w:t>ający</w:t>
      </w:r>
      <w:r w:rsidR="00F843D0" w:rsidRPr="00F843D0">
        <w:t xml:space="preserve"> </w:t>
      </w:r>
      <w:r w:rsidR="00F843D0" w:rsidRPr="00F843D0">
        <w:rPr>
          <w:rFonts w:ascii="Times New Roman" w:hAnsi="Times New Roman"/>
          <w:b/>
          <w:sz w:val="20"/>
          <w:szCs w:val="20"/>
        </w:rPr>
        <w:t>dopuszcza możliwość dostarczenia do pacjenta koncentratora tlenu za pośrednictwem firmy kurierskiej i przeprowadzenie szkolenia online lub telefonicznie</w:t>
      </w:r>
      <w:r w:rsidRPr="00DA3EBC">
        <w:rPr>
          <w:rFonts w:ascii="Times New Roman" w:hAnsi="Times New Roman"/>
          <w:b/>
          <w:sz w:val="20"/>
          <w:szCs w:val="20"/>
        </w:rPr>
        <w:t>.</w:t>
      </w:r>
    </w:p>
    <w:p w:rsidR="00DA3EBC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0433F9">
        <w:rPr>
          <w:rFonts w:ascii="Times New Roman" w:hAnsi="Times New Roman"/>
          <w:b/>
          <w:sz w:val="20"/>
          <w:szCs w:val="20"/>
        </w:rPr>
        <w:t>PYTANIE nr 5</w:t>
      </w:r>
      <w:r w:rsidR="00DA3EBC" w:rsidRPr="000433F9">
        <w:rPr>
          <w:rFonts w:ascii="Times New Roman" w:hAnsi="Times New Roman"/>
          <w:b/>
          <w:sz w:val="20"/>
          <w:szCs w:val="20"/>
        </w:rPr>
        <w:t>:</w:t>
      </w:r>
    </w:p>
    <w:p w:rsidR="008237E5" w:rsidRPr="00F14A44" w:rsidRDefault="008237E5" w:rsidP="00F14A44">
      <w:pPr>
        <w:spacing w:after="0" w:line="240" w:lineRule="auto"/>
        <w:rPr>
          <w:lang w:eastAsia="pl-PL"/>
        </w:rPr>
      </w:pPr>
      <w:r>
        <w:rPr>
          <w:lang w:eastAsia="pl-PL"/>
        </w:rPr>
        <w:t>4.2. Prosimy Zamawiającego o wyjaśnienie znaczenia zwrotu „uprawnionego serwis</w:t>
      </w:r>
      <w:r w:rsidR="007649C7">
        <w:rPr>
          <w:lang w:eastAsia="pl-PL"/>
        </w:rPr>
        <w:t xml:space="preserve">anta” i dokładne opisanie jakie </w:t>
      </w:r>
      <w:r w:rsidR="00F14A44">
        <w:rPr>
          <w:lang w:eastAsia="pl-PL"/>
        </w:rPr>
        <w:t>powinien posiadać uprawnienia?</w:t>
      </w:r>
    </w:p>
    <w:p w:rsidR="00DA3EBC" w:rsidRDefault="00DA3EBC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lastRenderedPageBreak/>
        <w:t xml:space="preserve">Odpowiedź:  Zamawiający </w:t>
      </w:r>
      <w:r w:rsidR="004B5F62">
        <w:rPr>
          <w:rFonts w:ascii="Times New Roman" w:hAnsi="Times New Roman"/>
          <w:b/>
          <w:sz w:val="20"/>
          <w:szCs w:val="20"/>
        </w:rPr>
        <w:t xml:space="preserve">wyjaśnia: </w:t>
      </w:r>
      <w:r w:rsidR="007D33F7" w:rsidRPr="007D33F7">
        <w:rPr>
          <w:rFonts w:ascii="Times New Roman" w:hAnsi="Times New Roman"/>
          <w:b/>
          <w:sz w:val="20"/>
          <w:szCs w:val="20"/>
        </w:rPr>
        <w:t>Upraw</w:t>
      </w:r>
      <w:r w:rsidR="007D33F7">
        <w:rPr>
          <w:rFonts w:ascii="Times New Roman" w:hAnsi="Times New Roman"/>
          <w:b/>
          <w:sz w:val="20"/>
          <w:szCs w:val="20"/>
        </w:rPr>
        <w:t xml:space="preserve">niony </w:t>
      </w:r>
      <w:proofErr w:type="spellStart"/>
      <w:r w:rsidR="007D33F7">
        <w:rPr>
          <w:rFonts w:ascii="Times New Roman" w:hAnsi="Times New Roman"/>
          <w:b/>
          <w:sz w:val="20"/>
          <w:szCs w:val="20"/>
        </w:rPr>
        <w:t>serwisant</w:t>
      </w:r>
      <w:proofErr w:type="spellEnd"/>
      <w:r w:rsidR="007D33F7">
        <w:rPr>
          <w:rFonts w:ascii="Times New Roman" w:hAnsi="Times New Roman"/>
          <w:b/>
          <w:sz w:val="20"/>
          <w:szCs w:val="20"/>
        </w:rPr>
        <w:t xml:space="preserve"> musi posiadać </w:t>
      </w:r>
      <w:r w:rsidR="007D33F7" w:rsidRPr="007D33F7">
        <w:rPr>
          <w:rFonts w:ascii="Times New Roman" w:hAnsi="Times New Roman"/>
          <w:b/>
          <w:sz w:val="20"/>
          <w:szCs w:val="20"/>
        </w:rPr>
        <w:t>przeszkolenie z zakresu serwisowania/przeglą</w:t>
      </w:r>
      <w:r w:rsidR="007D33F7">
        <w:rPr>
          <w:rFonts w:ascii="Times New Roman" w:hAnsi="Times New Roman"/>
          <w:b/>
          <w:sz w:val="20"/>
          <w:szCs w:val="20"/>
        </w:rPr>
        <w:t xml:space="preserve">dów koncentratorów, </w:t>
      </w:r>
      <w:r w:rsidR="007D33F7" w:rsidRPr="007D33F7">
        <w:rPr>
          <w:rFonts w:ascii="Times New Roman" w:hAnsi="Times New Roman"/>
          <w:b/>
          <w:sz w:val="20"/>
          <w:szCs w:val="20"/>
        </w:rPr>
        <w:t>potwierdzone przez wytwórcę urządzenia aktualnym, imiennym certyfikatem</w:t>
      </w:r>
      <w:r w:rsidRPr="00DA3EBC">
        <w:rPr>
          <w:rFonts w:ascii="Times New Roman" w:hAnsi="Times New Roman"/>
          <w:b/>
          <w:sz w:val="20"/>
          <w:szCs w:val="20"/>
        </w:rPr>
        <w:t>.</w:t>
      </w:r>
    </w:p>
    <w:p w:rsidR="008237E5" w:rsidRDefault="008237E5" w:rsidP="008237E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EBC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6</w:t>
      </w:r>
      <w:r w:rsidR="00DA3EBC" w:rsidRPr="00DA3EBC">
        <w:rPr>
          <w:rFonts w:ascii="Times New Roman" w:hAnsi="Times New Roman"/>
          <w:b/>
          <w:sz w:val="20"/>
          <w:szCs w:val="20"/>
        </w:rPr>
        <w:t>:</w:t>
      </w:r>
    </w:p>
    <w:p w:rsidR="007649C7" w:rsidRPr="00F14A44" w:rsidRDefault="007649C7" w:rsidP="00F14A44">
      <w:pPr>
        <w:spacing w:after="0" w:line="240" w:lineRule="auto"/>
        <w:rPr>
          <w:lang w:eastAsia="pl-PL"/>
        </w:rPr>
      </w:pPr>
      <w:r>
        <w:rPr>
          <w:lang w:eastAsia="pl-PL"/>
        </w:rPr>
        <w:t>5. Prosimy o wyjaśnienie rozbieżności dot. ilości koncentratorów jakie Zamawiający wymaga? W różnych dokumentach zamówienia, Z</w:t>
      </w:r>
      <w:r w:rsidR="00F14A44">
        <w:rPr>
          <w:lang w:eastAsia="pl-PL"/>
        </w:rPr>
        <w:t>amawiający podaje różne ilości.</w:t>
      </w:r>
    </w:p>
    <w:p w:rsidR="00DA3EBC" w:rsidRDefault="00DA3EBC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 xml:space="preserve">Odpowiedź:  </w:t>
      </w:r>
      <w:r w:rsidR="00D4408A" w:rsidRPr="00DA3EBC">
        <w:rPr>
          <w:rFonts w:ascii="Times New Roman" w:hAnsi="Times New Roman"/>
          <w:b/>
          <w:sz w:val="20"/>
          <w:szCs w:val="20"/>
        </w:rPr>
        <w:t>Zamawiający</w:t>
      </w:r>
      <w:r w:rsidR="00D4408A">
        <w:rPr>
          <w:rFonts w:ascii="Times New Roman" w:hAnsi="Times New Roman"/>
          <w:b/>
          <w:sz w:val="20"/>
          <w:szCs w:val="20"/>
        </w:rPr>
        <w:t xml:space="preserve"> wyjaśnia</w:t>
      </w:r>
      <w:r w:rsidR="00D32D90">
        <w:rPr>
          <w:rFonts w:ascii="Times New Roman" w:hAnsi="Times New Roman"/>
          <w:b/>
          <w:sz w:val="20"/>
          <w:szCs w:val="20"/>
        </w:rPr>
        <w:t>:</w:t>
      </w:r>
      <w:r w:rsidR="00D4408A">
        <w:rPr>
          <w:rFonts w:ascii="Times New Roman" w:hAnsi="Times New Roman"/>
          <w:b/>
          <w:sz w:val="20"/>
          <w:szCs w:val="20"/>
        </w:rPr>
        <w:t xml:space="preserve"> </w:t>
      </w:r>
      <w:r w:rsidR="00D32D90">
        <w:rPr>
          <w:rFonts w:ascii="Times New Roman" w:hAnsi="Times New Roman"/>
          <w:b/>
          <w:sz w:val="20"/>
          <w:szCs w:val="20"/>
        </w:rPr>
        <w:t>ilość</w:t>
      </w:r>
      <w:r w:rsidR="00D4408A" w:rsidRPr="00D4408A">
        <w:rPr>
          <w:rFonts w:ascii="Times New Roman" w:hAnsi="Times New Roman"/>
          <w:b/>
          <w:sz w:val="20"/>
          <w:szCs w:val="20"/>
        </w:rPr>
        <w:t xml:space="preserve"> koncentratorów</w:t>
      </w:r>
      <w:r w:rsidR="00D32D90">
        <w:rPr>
          <w:rFonts w:ascii="Times New Roman" w:hAnsi="Times New Roman"/>
          <w:b/>
          <w:sz w:val="20"/>
          <w:szCs w:val="20"/>
        </w:rPr>
        <w:t xml:space="preserve"> tlenu - </w:t>
      </w:r>
      <w:r w:rsidR="00D4408A">
        <w:rPr>
          <w:rFonts w:ascii="Times New Roman" w:hAnsi="Times New Roman"/>
          <w:b/>
          <w:sz w:val="20"/>
          <w:szCs w:val="20"/>
        </w:rPr>
        <w:t>106 szt</w:t>
      </w:r>
      <w:r w:rsidRPr="00DA3EBC">
        <w:rPr>
          <w:rFonts w:ascii="Times New Roman" w:hAnsi="Times New Roman"/>
          <w:b/>
          <w:sz w:val="20"/>
          <w:szCs w:val="20"/>
        </w:rPr>
        <w:t>.</w:t>
      </w:r>
      <w:r w:rsidR="00D4408A" w:rsidRPr="00D4408A">
        <w:rPr>
          <w:rFonts w:ascii="Times New Roman" w:hAnsi="Times New Roman"/>
          <w:b/>
          <w:sz w:val="20"/>
          <w:szCs w:val="20"/>
        </w:rPr>
        <w:t xml:space="preserve"> </w:t>
      </w:r>
      <w:r w:rsidR="00D4408A" w:rsidRPr="00B43387">
        <w:rPr>
          <w:rFonts w:ascii="Times New Roman" w:hAnsi="Times New Roman"/>
          <w:b/>
          <w:sz w:val="20"/>
          <w:szCs w:val="20"/>
        </w:rPr>
        <w:t xml:space="preserve">Jednocześnie Zamawiający modyfikuje </w:t>
      </w:r>
      <w:r w:rsidR="00D4408A">
        <w:rPr>
          <w:rFonts w:eastAsia="Times New Roman" w:cs="Arial"/>
          <w:b/>
          <w:bCs/>
          <w:sz w:val="20"/>
          <w:szCs w:val="20"/>
          <w:lang w:eastAsia="pl-PL"/>
        </w:rPr>
        <w:t>załącznik </w:t>
      </w:r>
      <w:r w:rsidR="00D4408A" w:rsidRPr="00B43387">
        <w:rPr>
          <w:rFonts w:eastAsia="Times New Roman" w:cs="Arial"/>
          <w:b/>
          <w:bCs/>
          <w:sz w:val="20"/>
          <w:szCs w:val="20"/>
          <w:lang w:eastAsia="pl-PL"/>
        </w:rPr>
        <w:t>nr 1 - formularz ofertowy</w:t>
      </w:r>
      <w:r w:rsidR="00D4408A">
        <w:rPr>
          <w:rFonts w:ascii="Times New Roman" w:hAnsi="Times New Roman"/>
          <w:b/>
          <w:sz w:val="20"/>
          <w:szCs w:val="20"/>
        </w:rPr>
        <w:t>.</w:t>
      </w:r>
    </w:p>
    <w:p w:rsidR="008237E5" w:rsidRDefault="008237E5" w:rsidP="008237E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EBC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7</w:t>
      </w:r>
      <w:r w:rsidR="00DA3EBC" w:rsidRPr="00DA3EBC">
        <w:rPr>
          <w:rFonts w:ascii="Times New Roman" w:hAnsi="Times New Roman"/>
          <w:b/>
          <w:sz w:val="20"/>
          <w:szCs w:val="20"/>
        </w:rPr>
        <w:t>:</w:t>
      </w:r>
    </w:p>
    <w:p w:rsidR="007649C7" w:rsidRPr="00B43387" w:rsidRDefault="007649C7" w:rsidP="00B43387">
      <w:pPr>
        <w:spacing w:after="0" w:line="240" w:lineRule="auto"/>
        <w:rPr>
          <w:lang w:eastAsia="pl-PL"/>
        </w:rPr>
      </w:pPr>
      <w:r>
        <w:rPr>
          <w:lang w:eastAsia="pl-PL"/>
        </w:rPr>
        <w:t>6. Stosownie do treści § 2 pkt 7 umowy „Termin realizacji umowy: 12 miesięcy od dnia</w:t>
      </w:r>
      <w:r w:rsidR="00B43387">
        <w:rPr>
          <w:lang w:eastAsia="pl-PL"/>
        </w:rPr>
        <w:t xml:space="preserve"> 07.01.2023 r. ..”, natomiast w </w:t>
      </w:r>
      <w:r>
        <w:rPr>
          <w:lang w:eastAsia="pl-PL"/>
        </w:rPr>
        <w:t>dokumentach zamówienia wymaga terminu realizacji 2 lat. Prosimy o wyjaśnienie rozbieżności w zakresie termin</w:t>
      </w:r>
      <w:r w:rsidR="00B43387">
        <w:rPr>
          <w:lang w:eastAsia="pl-PL"/>
        </w:rPr>
        <w:t>u realizacji umowy?</w:t>
      </w:r>
    </w:p>
    <w:p w:rsidR="00DA3EBC" w:rsidRDefault="00DA3EBC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>Odpowiedź:  Zamawiający</w:t>
      </w:r>
      <w:r w:rsidR="00B43387">
        <w:rPr>
          <w:rFonts w:ascii="Times New Roman" w:hAnsi="Times New Roman"/>
          <w:b/>
          <w:sz w:val="20"/>
          <w:szCs w:val="20"/>
        </w:rPr>
        <w:t xml:space="preserve"> wyjaśnia</w:t>
      </w:r>
      <w:r w:rsidR="00D32D90">
        <w:rPr>
          <w:rFonts w:ascii="Times New Roman" w:hAnsi="Times New Roman"/>
          <w:b/>
          <w:sz w:val="20"/>
          <w:szCs w:val="20"/>
        </w:rPr>
        <w:t>:</w:t>
      </w:r>
      <w:r w:rsidR="00B43387">
        <w:rPr>
          <w:rFonts w:ascii="Times New Roman" w:hAnsi="Times New Roman"/>
          <w:b/>
          <w:sz w:val="20"/>
          <w:szCs w:val="20"/>
        </w:rPr>
        <w:t xml:space="preserve"> termin</w:t>
      </w:r>
      <w:r w:rsidR="00B43387" w:rsidRPr="00B43387">
        <w:rPr>
          <w:b/>
          <w:bCs/>
          <w:sz w:val="20"/>
          <w:szCs w:val="20"/>
        </w:rPr>
        <w:t xml:space="preserve"> </w:t>
      </w:r>
      <w:r w:rsidR="00B43387">
        <w:rPr>
          <w:b/>
          <w:bCs/>
          <w:sz w:val="20"/>
          <w:szCs w:val="20"/>
        </w:rPr>
        <w:t xml:space="preserve">wykonania zamówienia </w:t>
      </w:r>
      <w:r w:rsidR="00B43387" w:rsidRPr="005D1DAB">
        <w:rPr>
          <w:b/>
          <w:bCs/>
          <w:color w:val="FF0000"/>
          <w:sz w:val="20"/>
          <w:szCs w:val="20"/>
        </w:rPr>
        <w:t xml:space="preserve">- </w:t>
      </w:r>
      <w:r w:rsidR="00B43387" w:rsidRPr="00D521A4">
        <w:rPr>
          <w:b/>
          <w:bCs/>
          <w:sz w:val="20"/>
          <w:szCs w:val="20"/>
        </w:rPr>
        <w:t>1</w:t>
      </w:r>
      <w:r w:rsidR="00B43387">
        <w:rPr>
          <w:b/>
          <w:sz w:val="20"/>
          <w:szCs w:val="20"/>
        </w:rPr>
        <w:t>2 miesięcy</w:t>
      </w:r>
      <w:r w:rsidR="00B43387" w:rsidRPr="008924AF">
        <w:rPr>
          <w:b/>
          <w:sz w:val="20"/>
          <w:szCs w:val="20"/>
        </w:rPr>
        <w:t xml:space="preserve"> od dnia </w:t>
      </w:r>
      <w:r w:rsidR="00B43387">
        <w:rPr>
          <w:b/>
          <w:bCs/>
          <w:iCs/>
          <w:sz w:val="20"/>
          <w:szCs w:val="20"/>
        </w:rPr>
        <w:t>07.01.2023</w:t>
      </w:r>
      <w:r w:rsidR="00B43387" w:rsidRPr="007A22FB">
        <w:rPr>
          <w:b/>
          <w:bCs/>
          <w:iCs/>
          <w:sz w:val="20"/>
          <w:szCs w:val="20"/>
        </w:rPr>
        <w:t>r</w:t>
      </w:r>
      <w:r w:rsidR="00B43387" w:rsidRPr="00E17DE8">
        <w:rPr>
          <w:sz w:val="20"/>
          <w:szCs w:val="20"/>
        </w:rPr>
        <w:t>(lub od dnia podpisania umowy, jeżeli nastąpi to po tej dacie)</w:t>
      </w:r>
      <w:r w:rsidR="00B43387">
        <w:rPr>
          <w:rFonts w:ascii="Times New Roman" w:hAnsi="Times New Roman"/>
          <w:b/>
          <w:sz w:val="20"/>
          <w:szCs w:val="20"/>
        </w:rPr>
        <w:t xml:space="preserve"> </w:t>
      </w:r>
      <w:r w:rsidRPr="00DA3EBC">
        <w:rPr>
          <w:rFonts w:ascii="Times New Roman" w:hAnsi="Times New Roman"/>
          <w:b/>
          <w:sz w:val="20"/>
          <w:szCs w:val="20"/>
        </w:rPr>
        <w:t>.</w:t>
      </w:r>
      <w:r w:rsidR="00B43387">
        <w:rPr>
          <w:rFonts w:ascii="Times New Roman" w:hAnsi="Times New Roman"/>
          <w:b/>
          <w:sz w:val="20"/>
          <w:szCs w:val="20"/>
        </w:rPr>
        <w:t xml:space="preserve">  </w:t>
      </w:r>
      <w:r w:rsidR="00B43387" w:rsidRPr="00B43387">
        <w:rPr>
          <w:rFonts w:ascii="Times New Roman" w:hAnsi="Times New Roman"/>
          <w:b/>
          <w:sz w:val="20"/>
          <w:szCs w:val="20"/>
        </w:rPr>
        <w:t xml:space="preserve">Jednocześnie Zamawiający modyfikuje </w:t>
      </w:r>
      <w:r w:rsidR="00B43387">
        <w:rPr>
          <w:rFonts w:eastAsia="Times New Roman" w:cs="Arial"/>
          <w:b/>
          <w:bCs/>
          <w:sz w:val="20"/>
          <w:szCs w:val="20"/>
          <w:lang w:eastAsia="pl-PL"/>
        </w:rPr>
        <w:t>załącznik </w:t>
      </w:r>
      <w:r w:rsidR="00B43387" w:rsidRPr="00B43387">
        <w:rPr>
          <w:rFonts w:eastAsia="Times New Roman" w:cs="Arial"/>
          <w:b/>
          <w:bCs/>
          <w:sz w:val="20"/>
          <w:szCs w:val="20"/>
          <w:lang w:eastAsia="pl-PL"/>
        </w:rPr>
        <w:t>nr 1 - formularz ofertowy</w:t>
      </w:r>
      <w:r w:rsidR="00B43387">
        <w:rPr>
          <w:rFonts w:ascii="Times New Roman" w:hAnsi="Times New Roman"/>
          <w:b/>
          <w:sz w:val="20"/>
          <w:szCs w:val="20"/>
        </w:rPr>
        <w:t xml:space="preserve">. </w:t>
      </w:r>
    </w:p>
    <w:p w:rsidR="008237E5" w:rsidRDefault="008237E5" w:rsidP="008237E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3EBC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8</w:t>
      </w:r>
      <w:r w:rsidR="00DA3EBC" w:rsidRPr="00DA3EBC">
        <w:rPr>
          <w:rFonts w:ascii="Times New Roman" w:hAnsi="Times New Roman"/>
          <w:b/>
          <w:sz w:val="20"/>
          <w:szCs w:val="20"/>
        </w:rPr>
        <w:t>:</w:t>
      </w:r>
    </w:p>
    <w:p w:rsidR="007649C7" w:rsidRDefault="007649C7" w:rsidP="007649C7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7. Stosownie do treści zapisów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zamówienie to umowa odpłatna. Zamawiający żąda od Wykonawcy:</w:t>
      </w:r>
    </w:p>
    <w:p w:rsidR="007649C7" w:rsidRDefault="007649C7" w:rsidP="007649C7">
      <w:pPr>
        <w:spacing w:after="0" w:line="240" w:lineRule="auto"/>
        <w:rPr>
          <w:lang w:eastAsia="pl-PL"/>
        </w:rPr>
      </w:pPr>
      <w:r>
        <w:rPr>
          <w:lang w:eastAsia="pl-PL"/>
        </w:rPr>
        <w:t>a) Par. 1 ust. 6 – dostarczenia nieodpłatnie, 20 sztuk nawilżaczy oraz po 5 sz</w:t>
      </w:r>
      <w:r w:rsidR="006127FD">
        <w:rPr>
          <w:lang w:eastAsia="pl-PL"/>
        </w:rPr>
        <w:t xml:space="preserve">t. przewodów tlenowych (w dwóch </w:t>
      </w:r>
      <w:r>
        <w:rPr>
          <w:lang w:eastAsia="pl-PL"/>
        </w:rPr>
        <w:t>rozmiarach).</w:t>
      </w:r>
    </w:p>
    <w:p w:rsidR="007649C7" w:rsidRDefault="007649C7" w:rsidP="007649C7">
      <w:pPr>
        <w:spacing w:after="0" w:line="240" w:lineRule="auto"/>
        <w:rPr>
          <w:lang w:eastAsia="pl-PL"/>
        </w:rPr>
      </w:pPr>
      <w:r>
        <w:rPr>
          <w:lang w:eastAsia="pl-PL"/>
        </w:rPr>
        <w:t>b) Par. 2 ust. 2 – dostarczenia ponad ilość podaną w zamówieniu, 2 szt. zapasowych koncentratorów.</w:t>
      </w:r>
    </w:p>
    <w:p w:rsidR="007649C7" w:rsidRDefault="007649C7" w:rsidP="007649C7">
      <w:pPr>
        <w:spacing w:after="0" w:line="240" w:lineRule="auto"/>
        <w:rPr>
          <w:lang w:eastAsia="pl-PL"/>
        </w:rPr>
      </w:pPr>
      <w:r>
        <w:rPr>
          <w:lang w:eastAsia="pl-PL"/>
        </w:rPr>
        <w:t>Zgodnie z ustawą Zamawiający może wejść w posiadanie urządzeń w formie dostaw</w:t>
      </w:r>
      <w:r w:rsidR="006127FD">
        <w:rPr>
          <w:lang w:eastAsia="pl-PL"/>
        </w:rPr>
        <w:t xml:space="preserve">y (kupując koncentrator tlenu), </w:t>
      </w:r>
      <w:r>
        <w:rPr>
          <w:lang w:eastAsia="pl-PL"/>
        </w:rPr>
        <w:t>usługi (odpłatnie dzierżawiąc koncentrator tlenu).</w:t>
      </w:r>
    </w:p>
    <w:p w:rsidR="007649C7" w:rsidRPr="00B43387" w:rsidRDefault="007649C7" w:rsidP="00B43387">
      <w:pPr>
        <w:spacing w:after="0" w:line="240" w:lineRule="auto"/>
        <w:rPr>
          <w:lang w:eastAsia="pl-PL"/>
        </w:rPr>
      </w:pPr>
      <w:r>
        <w:rPr>
          <w:lang w:eastAsia="pl-PL"/>
        </w:rPr>
        <w:t>„Zamawiającemu nie wolno zatem wymuszać na wykonawcach świadczenia usług, wykonania robót lub dostawy towarów nieodpłatnie. Stanowiłoby to naruszenie licznych przepisów ustawowych mających na celu ochronę uczciwej konkurencji oraz przejrzystości i proporcjonalności procedury. W konsekwencji przeprowadzone</w:t>
      </w:r>
      <w:r w:rsidR="00B43387">
        <w:rPr>
          <w:lang w:eastAsia="pl-PL"/>
        </w:rPr>
        <w:t xml:space="preserve"> postępowanie byłoby nieważne”.</w:t>
      </w:r>
    </w:p>
    <w:p w:rsidR="00DA3EBC" w:rsidRDefault="00DA3EBC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>Od</w:t>
      </w:r>
      <w:r w:rsidR="001209B4">
        <w:rPr>
          <w:rFonts w:ascii="Times New Roman" w:hAnsi="Times New Roman"/>
          <w:b/>
          <w:sz w:val="20"/>
          <w:szCs w:val="20"/>
        </w:rPr>
        <w:t>powiedź:  Zamawiający pozostawia</w:t>
      </w:r>
      <w:r w:rsidRPr="00DA3EBC">
        <w:rPr>
          <w:rFonts w:ascii="Times New Roman" w:hAnsi="Times New Roman"/>
          <w:b/>
          <w:sz w:val="20"/>
          <w:szCs w:val="20"/>
        </w:rPr>
        <w:t xml:space="preserve"> zapisy </w:t>
      </w:r>
      <w:r w:rsidR="009547BB">
        <w:rPr>
          <w:rFonts w:ascii="Times New Roman" w:hAnsi="Times New Roman"/>
          <w:b/>
          <w:sz w:val="20"/>
          <w:szCs w:val="20"/>
        </w:rPr>
        <w:t>umowy</w:t>
      </w:r>
      <w:r w:rsidRPr="00DA3EBC">
        <w:rPr>
          <w:rFonts w:ascii="Times New Roman" w:hAnsi="Times New Roman"/>
          <w:b/>
          <w:sz w:val="20"/>
          <w:szCs w:val="20"/>
        </w:rPr>
        <w:t xml:space="preserve"> bez zmian.</w:t>
      </w:r>
    </w:p>
    <w:p w:rsidR="007649C7" w:rsidRDefault="007649C7" w:rsidP="008237E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237E5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9</w:t>
      </w:r>
      <w:r w:rsidR="008237E5" w:rsidRPr="00DA3EBC">
        <w:rPr>
          <w:rFonts w:ascii="Times New Roman" w:hAnsi="Times New Roman"/>
          <w:b/>
          <w:sz w:val="20"/>
          <w:szCs w:val="20"/>
        </w:rPr>
        <w:t>:</w:t>
      </w:r>
    </w:p>
    <w:p w:rsidR="007649C7" w:rsidRPr="00B43387" w:rsidRDefault="007649C7" w:rsidP="00B43387">
      <w:pPr>
        <w:spacing w:after="0" w:line="240" w:lineRule="auto"/>
        <w:rPr>
          <w:lang w:eastAsia="pl-PL"/>
        </w:rPr>
      </w:pPr>
      <w:r>
        <w:rPr>
          <w:lang w:eastAsia="pl-PL"/>
        </w:rPr>
        <w:t>8. Prosimy o podanie procentowego zakres wykorzyst</w:t>
      </w:r>
      <w:r w:rsidR="00B43387">
        <w:rPr>
          <w:lang w:eastAsia="pl-PL"/>
        </w:rPr>
        <w:t>ania umowy przez Zamawiającego.</w:t>
      </w:r>
    </w:p>
    <w:p w:rsidR="008237E5" w:rsidRDefault="008237E5" w:rsidP="008237E5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>Od</w:t>
      </w:r>
      <w:r w:rsidR="001209B4">
        <w:rPr>
          <w:rFonts w:ascii="Times New Roman" w:hAnsi="Times New Roman"/>
          <w:b/>
          <w:sz w:val="20"/>
          <w:szCs w:val="20"/>
        </w:rPr>
        <w:t>powiedź:  Zamawiający pozostawia</w:t>
      </w:r>
      <w:r w:rsidRPr="00DA3EBC">
        <w:rPr>
          <w:rFonts w:ascii="Times New Roman" w:hAnsi="Times New Roman"/>
          <w:b/>
          <w:sz w:val="20"/>
          <w:szCs w:val="20"/>
        </w:rPr>
        <w:t xml:space="preserve"> zapisy </w:t>
      </w:r>
      <w:r w:rsidR="009547BB">
        <w:rPr>
          <w:rFonts w:ascii="Times New Roman" w:hAnsi="Times New Roman"/>
          <w:b/>
          <w:sz w:val="20"/>
          <w:szCs w:val="20"/>
        </w:rPr>
        <w:t>umowy</w:t>
      </w:r>
      <w:r w:rsidRPr="00DA3EBC">
        <w:rPr>
          <w:rFonts w:ascii="Times New Roman" w:hAnsi="Times New Roman"/>
          <w:b/>
          <w:sz w:val="20"/>
          <w:szCs w:val="20"/>
        </w:rPr>
        <w:t xml:space="preserve"> bez zmian.</w:t>
      </w:r>
    </w:p>
    <w:p w:rsidR="007649C7" w:rsidRDefault="007649C7" w:rsidP="008237E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237E5" w:rsidRDefault="001209B4" w:rsidP="008237E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10</w:t>
      </w:r>
      <w:r w:rsidR="008237E5" w:rsidRPr="00DA3EBC">
        <w:rPr>
          <w:rFonts w:ascii="Times New Roman" w:hAnsi="Times New Roman"/>
          <w:b/>
          <w:sz w:val="20"/>
          <w:szCs w:val="20"/>
        </w:rPr>
        <w:t>:</w:t>
      </w:r>
    </w:p>
    <w:p w:rsidR="007649C7" w:rsidRPr="007649C7" w:rsidRDefault="007649C7" w:rsidP="007649C7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7649C7">
        <w:rPr>
          <w:rFonts w:cs="Calibri"/>
          <w:lang w:eastAsia="pl-PL"/>
        </w:rPr>
        <w:t xml:space="preserve">9. Prosimy o podanie miejsc planowanych instalacji urządzeń lub zakresu terenu </w:t>
      </w:r>
      <w:r>
        <w:rPr>
          <w:rFonts w:cs="Calibri"/>
          <w:lang w:eastAsia="pl-PL"/>
        </w:rPr>
        <w:t xml:space="preserve">(np. miasto, województwo) jakie </w:t>
      </w:r>
      <w:r w:rsidRPr="007649C7">
        <w:rPr>
          <w:rFonts w:cs="Calibri"/>
          <w:lang w:eastAsia="pl-PL"/>
        </w:rPr>
        <w:t>Zamawiający obsługuje (np. na podstawie zeszłorocznych kart wizyt pacjenta-załącznika nr 5 do zarzą</w:t>
      </w:r>
      <w:r>
        <w:rPr>
          <w:rFonts w:cs="Calibri"/>
          <w:lang w:eastAsia="pl-PL"/>
        </w:rPr>
        <w:t xml:space="preserve">dzenia nr </w:t>
      </w:r>
      <w:r w:rsidRPr="007649C7">
        <w:rPr>
          <w:rFonts w:cs="Calibri"/>
          <w:lang w:eastAsia="pl-PL"/>
        </w:rPr>
        <w:t>167/2019/DSZO Prezesa Narodowego Funduszu Zdrowia).</w:t>
      </w:r>
    </w:p>
    <w:p w:rsidR="00D74847" w:rsidRDefault="008237E5" w:rsidP="001209B4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 xml:space="preserve">Odpowiedź:  Zamawiający </w:t>
      </w:r>
      <w:r w:rsidR="00C23F8C">
        <w:rPr>
          <w:rFonts w:ascii="Times New Roman" w:hAnsi="Times New Roman"/>
          <w:b/>
          <w:sz w:val="20"/>
          <w:szCs w:val="20"/>
        </w:rPr>
        <w:t>wyjaśnia: pacjenci objęci opieką Poradni leczenia tlenem są z terenu województwa wielkopolskiego</w:t>
      </w:r>
      <w:r w:rsidRPr="00DA3EBC">
        <w:rPr>
          <w:rFonts w:ascii="Times New Roman" w:hAnsi="Times New Roman"/>
          <w:b/>
          <w:sz w:val="20"/>
          <w:szCs w:val="20"/>
        </w:rPr>
        <w:t>.</w:t>
      </w:r>
    </w:p>
    <w:p w:rsidR="001209B4" w:rsidRDefault="001209B4" w:rsidP="001209B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57D66" w:rsidRDefault="00B57D66" w:rsidP="001209B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57D66" w:rsidRDefault="00B57D66" w:rsidP="001209B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4847" w:rsidRDefault="001209B4" w:rsidP="00D74847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PYTANIE nr 11</w:t>
      </w:r>
      <w:r w:rsidR="00D74847" w:rsidRPr="00D74847">
        <w:rPr>
          <w:rFonts w:ascii="Times New Roman" w:hAnsi="Times New Roman"/>
          <w:b/>
          <w:sz w:val="20"/>
          <w:szCs w:val="20"/>
        </w:rPr>
        <w:t>:</w:t>
      </w:r>
    </w:p>
    <w:p w:rsidR="00EB5889" w:rsidRPr="00EB5889" w:rsidRDefault="00EB5889" w:rsidP="00EB58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Czy zamawiający dopuści koncentratory tlenu firmy </w:t>
      </w:r>
      <w:proofErr w:type="spellStart"/>
      <w:r w:rsidRPr="00EB5889">
        <w:rPr>
          <w:rFonts w:ascii="Times New Roman" w:hAnsi="Times New Roman"/>
          <w:sz w:val="20"/>
          <w:szCs w:val="20"/>
        </w:rPr>
        <w:t>Devilbiss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model 525KS  i Philips </w:t>
      </w:r>
      <w:proofErr w:type="spellStart"/>
      <w:r w:rsidRPr="00EB5889">
        <w:rPr>
          <w:rFonts w:ascii="Times New Roman" w:hAnsi="Times New Roman"/>
          <w:sz w:val="20"/>
          <w:szCs w:val="20"/>
        </w:rPr>
        <w:t>Respironics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model </w:t>
      </w:r>
      <w:proofErr w:type="spellStart"/>
      <w:r w:rsidRPr="00EB5889">
        <w:rPr>
          <w:rFonts w:ascii="Times New Roman" w:hAnsi="Times New Roman"/>
          <w:sz w:val="20"/>
          <w:szCs w:val="20"/>
        </w:rPr>
        <w:t>EverFlo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?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 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Obydwa koncentratory charakteryzują energooszczędnością są lekki 14 (</w:t>
      </w:r>
      <w:proofErr w:type="spellStart"/>
      <w:r w:rsidRPr="00EB5889">
        <w:rPr>
          <w:rFonts w:ascii="Times New Roman" w:hAnsi="Times New Roman"/>
          <w:sz w:val="20"/>
          <w:szCs w:val="20"/>
        </w:rPr>
        <w:t>EverFlo</w:t>
      </w:r>
      <w:proofErr w:type="spellEnd"/>
      <w:r w:rsidRPr="00EB5889">
        <w:rPr>
          <w:rFonts w:ascii="Times New Roman" w:hAnsi="Times New Roman"/>
          <w:sz w:val="20"/>
          <w:szCs w:val="20"/>
        </w:rPr>
        <w:t>)-16 (</w:t>
      </w:r>
      <w:proofErr w:type="spellStart"/>
      <w:r w:rsidRPr="00EB5889">
        <w:rPr>
          <w:rFonts w:ascii="Times New Roman" w:hAnsi="Times New Roman"/>
          <w:sz w:val="20"/>
          <w:szCs w:val="20"/>
        </w:rPr>
        <w:t>Devilbiss</w:t>
      </w:r>
      <w:proofErr w:type="spellEnd"/>
      <w:r w:rsidRPr="00EB5889">
        <w:rPr>
          <w:rFonts w:ascii="Times New Roman" w:hAnsi="Times New Roman"/>
          <w:sz w:val="20"/>
          <w:szCs w:val="20"/>
        </w:rPr>
        <w:t>) kg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- zasilanie 230 V 50 </w:t>
      </w:r>
      <w:proofErr w:type="spellStart"/>
      <w:r w:rsidRPr="00EB5889">
        <w:rPr>
          <w:rFonts w:ascii="Times New Roman" w:hAnsi="Times New Roman"/>
          <w:sz w:val="20"/>
          <w:szCs w:val="20"/>
        </w:rPr>
        <w:t>Hz</w:t>
      </w:r>
      <w:proofErr w:type="spellEnd"/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pobierana moc – 300 W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- wydajność – 5 l/min O2 o </w:t>
      </w:r>
      <w:proofErr w:type="spellStart"/>
      <w:r w:rsidRPr="00EB5889">
        <w:rPr>
          <w:rFonts w:ascii="Times New Roman" w:hAnsi="Times New Roman"/>
          <w:sz w:val="20"/>
          <w:szCs w:val="20"/>
        </w:rPr>
        <w:t>stężęniu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90%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- Regulacja przepływu </w:t>
      </w:r>
      <w:proofErr w:type="spellStart"/>
      <w:r w:rsidRPr="00EB5889">
        <w:rPr>
          <w:rFonts w:ascii="Times New Roman" w:hAnsi="Times New Roman"/>
          <w:sz w:val="20"/>
          <w:szCs w:val="20"/>
        </w:rPr>
        <w:t>rotometr</w:t>
      </w:r>
      <w:proofErr w:type="spellEnd"/>
      <w:r w:rsidRPr="00EB5889">
        <w:rPr>
          <w:rFonts w:ascii="Times New Roman" w:hAnsi="Times New Roman"/>
          <w:sz w:val="20"/>
          <w:szCs w:val="20"/>
        </w:rPr>
        <w:t>/przepływomierz (brak wyświetlacza)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dawkowanie od 0-5 l/min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stężenie tlenu :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  0,5 do 5 l/min 93% +-3%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alarmy – zanik napięcia w sieci, za wysokie i za niskie ciśnienie, za niskie stężenie O2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czas pracy ciągłej aparatu – 24 godzin  na dobę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- Sygnalizacja alarmów poprzez kolorowe diody i sygnał dźwiękowy. Diody są widoczne z dużych odległości znacznie ułatwiają rozpoznanie awarii w koncentratorze. Brak wyświetlacza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Cicha praca – 40-43 </w:t>
      </w:r>
      <w:proofErr w:type="spellStart"/>
      <w:r w:rsidRPr="00EB5889">
        <w:rPr>
          <w:rFonts w:ascii="Times New Roman" w:hAnsi="Times New Roman"/>
          <w:sz w:val="20"/>
          <w:szCs w:val="20"/>
        </w:rPr>
        <w:t>db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(A) decybeli.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Waga aparatu – do 16 kg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Koncentrator tlenu OXY6000 zgodnie z instrukcją obsługi na </w:t>
      </w:r>
      <w:proofErr w:type="spellStart"/>
      <w:r w:rsidRPr="00EB5889">
        <w:rPr>
          <w:rFonts w:ascii="Times New Roman" w:hAnsi="Times New Roman"/>
          <w:sz w:val="20"/>
          <w:szCs w:val="20"/>
        </w:rPr>
        <w:t>przpływie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powyżej 5 litrów koncentruje tlen na poziomie 75% +/- 3% . Przy takim stężeniu koncentrator będzie wyświetlał błąd niskiego stężenia tlenu.</w:t>
      </w:r>
    </w:p>
    <w:p w:rsidR="00EB5889" w:rsidRPr="00EB5889" w:rsidRDefault="00EB5889" w:rsidP="00EB58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 xml:space="preserve">Zalecana </w:t>
      </w:r>
      <w:proofErr w:type="spellStart"/>
      <w:r w:rsidRPr="00EB5889">
        <w:rPr>
          <w:rFonts w:ascii="Times New Roman" w:hAnsi="Times New Roman"/>
          <w:sz w:val="20"/>
          <w:szCs w:val="20"/>
        </w:rPr>
        <w:t>terapeutczna</w:t>
      </w:r>
      <w:proofErr w:type="spellEnd"/>
      <w:r w:rsidRPr="00EB5889">
        <w:rPr>
          <w:rFonts w:ascii="Times New Roman" w:hAnsi="Times New Roman"/>
          <w:sz w:val="20"/>
          <w:szCs w:val="20"/>
        </w:rPr>
        <w:t xml:space="preserve"> dawka to stężenie tlenu na poziomie 90% tak jak w szpitalu.</w:t>
      </w:r>
    </w:p>
    <w:p w:rsidR="00D74847" w:rsidRPr="00D74847" w:rsidRDefault="00EB5889" w:rsidP="00D7484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 </w:t>
      </w:r>
      <w:r w:rsidR="00D74847" w:rsidRPr="00D74847">
        <w:rPr>
          <w:rFonts w:ascii="Times New Roman" w:hAnsi="Times New Roman"/>
          <w:b/>
          <w:sz w:val="20"/>
          <w:szCs w:val="20"/>
        </w:rPr>
        <w:t xml:space="preserve">Odpowiedź:  Zamawiający </w:t>
      </w:r>
      <w:r w:rsidR="00AD04D8">
        <w:rPr>
          <w:rFonts w:ascii="Times New Roman" w:hAnsi="Times New Roman"/>
          <w:b/>
          <w:sz w:val="20"/>
          <w:szCs w:val="20"/>
        </w:rPr>
        <w:t>dopuszcza wyżej opisane koncentratory</w:t>
      </w:r>
      <w:r w:rsidR="00D74847" w:rsidRPr="00D74847">
        <w:rPr>
          <w:rFonts w:ascii="Times New Roman" w:hAnsi="Times New Roman"/>
          <w:b/>
          <w:sz w:val="20"/>
          <w:szCs w:val="20"/>
        </w:rPr>
        <w:t>.</w:t>
      </w:r>
    </w:p>
    <w:p w:rsidR="00D74847" w:rsidRDefault="00D74847" w:rsidP="001209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74847" w:rsidRPr="00D74847" w:rsidRDefault="001209B4" w:rsidP="00D7484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12</w:t>
      </w:r>
      <w:r w:rsidR="00D74847" w:rsidRPr="00D74847">
        <w:rPr>
          <w:rFonts w:ascii="Times New Roman" w:hAnsi="Times New Roman"/>
          <w:b/>
          <w:sz w:val="20"/>
          <w:szCs w:val="20"/>
        </w:rPr>
        <w:t>:</w:t>
      </w:r>
    </w:p>
    <w:p w:rsidR="00D74847" w:rsidRPr="00EB5889" w:rsidRDefault="00D74847" w:rsidP="00D748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5889">
        <w:rPr>
          <w:rFonts w:ascii="Times New Roman" w:hAnsi="Times New Roman"/>
          <w:sz w:val="20"/>
          <w:szCs w:val="20"/>
        </w:rPr>
        <w:t>Ilu pacjentów korzysta z przepływu więcej niż 5 litrów/minutę ?</w:t>
      </w:r>
    </w:p>
    <w:p w:rsidR="00D74847" w:rsidRDefault="00D74847" w:rsidP="00D74847">
      <w:pPr>
        <w:spacing w:after="0"/>
        <w:rPr>
          <w:rFonts w:ascii="Times New Roman" w:hAnsi="Times New Roman"/>
          <w:b/>
          <w:sz w:val="20"/>
          <w:szCs w:val="20"/>
        </w:rPr>
      </w:pPr>
      <w:r w:rsidRPr="00DA3EBC">
        <w:rPr>
          <w:rFonts w:ascii="Times New Roman" w:hAnsi="Times New Roman"/>
          <w:b/>
          <w:sz w:val="20"/>
          <w:szCs w:val="20"/>
        </w:rPr>
        <w:t>Odpowiedź:  Zamawi</w:t>
      </w:r>
      <w:r w:rsidR="004A624B">
        <w:rPr>
          <w:rFonts w:ascii="Times New Roman" w:hAnsi="Times New Roman"/>
          <w:b/>
          <w:sz w:val="20"/>
          <w:szCs w:val="20"/>
        </w:rPr>
        <w:t>ający wyjaśnia: w chwili obecnej nie ma takich pacjentów</w:t>
      </w:r>
      <w:r w:rsidRPr="00DA3EBC">
        <w:rPr>
          <w:rFonts w:ascii="Times New Roman" w:hAnsi="Times New Roman"/>
          <w:b/>
          <w:sz w:val="20"/>
          <w:szCs w:val="20"/>
        </w:rPr>
        <w:t>.</w:t>
      </w:r>
    </w:p>
    <w:p w:rsidR="00D74847" w:rsidRDefault="00D74847" w:rsidP="001209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D33BB" w:rsidRPr="00AD33BB" w:rsidRDefault="001209B4" w:rsidP="004876D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PYTANIE nr 13</w:t>
      </w:r>
      <w:r w:rsidR="00AD33BB" w:rsidRPr="00AD33BB">
        <w:rPr>
          <w:rFonts w:ascii="Times New Roman" w:hAnsi="Times New Roman"/>
          <w:b/>
          <w:sz w:val="20"/>
          <w:szCs w:val="20"/>
        </w:rPr>
        <w:t>:</w:t>
      </w:r>
    </w:p>
    <w:p w:rsidR="00AD33BB" w:rsidRPr="00AD33BB" w:rsidRDefault="00AD33BB" w:rsidP="00AD33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33BB">
        <w:rPr>
          <w:rFonts w:ascii="Times New Roman" w:hAnsi="Times New Roman"/>
          <w:sz w:val="20"/>
          <w:szCs w:val="20"/>
        </w:rPr>
        <w:t>Zgodnie z zaleceniami NFZ koncentratory tlenu nie powinny być starszy niż 5 lat</w:t>
      </w:r>
    </w:p>
    <w:p w:rsidR="00AD33BB" w:rsidRPr="00AD33BB" w:rsidRDefault="00AD33BB" w:rsidP="00AD33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33BB">
        <w:rPr>
          <w:rFonts w:ascii="Times New Roman" w:hAnsi="Times New Roman"/>
          <w:sz w:val="20"/>
          <w:szCs w:val="20"/>
        </w:rPr>
        <w:t>Czy zamawiający zmieni zapis „Aparaty nie mogą być starsze niż 5 lat podczas trwania umowy” ?</w:t>
      </w:r>
    </w:p>
    <w:p w:rsidR="00CC674C" w:rsidRDefault="00AD33BB" w:rsidP="004876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33BB">
        <w:rPr>
          <w:rFonts w:ascii="Times New Roman" w:hAnsi="Times New Roman"/>
          <w:sz w:val="20"/>
          <w:szCs w:val="20"/>
        </w:rPr>
        <w:t>obecnie „Aparaty nie mogą być starsze niż wyprodukowane przed 01.01.2016 r.”</w:t>
      </w:r>
    </w:p>
    <w:p w:rsidR="00AD33BB" w:rsidRPr="00AD33BB" w:rsidRDefault="00AD33BB" w:rsidP="00A24D0D">
      <w:pPr>
        <w:jc w:val="both"/>
        <w:rPr>
          <w:rFonts w:ascii="Times New Roman" w:hAnsi="Times New Roman"/>
          <w:b/>
          <w:sz w:val="20"/>
          <w:szCs w:val="20"/>
        </w:rPr>
      </w:pPr>
      <w:r w:rsidRPr="00AD33BB">
        <w:rPr>
          <w:rFonts w:ascii="Times New Roman" w:hAnsi="Times New Roman"/>
          <w:b/>
          <w:sz w:val="20"/>
          <w:szCs w:val="20"/>
        </w:rPr>
        <w:t>Odpowiedź:  Zamawiający pozostawię zapisy Zaproszenia do składania ofert bez zmian.</w:t>
      </w:r>
    </w:p>
    <w:p w:rsidR="00AD33BB" w:rsidRDefault="00AD33BB" w:rsidP="00A24D0D">
      <w:pPr>
        <w:jc w:val="both"/>
        <w:rPr>
          <w:rFonts w:ascii="Times New Roman" w:hAnsi="Times New Roman"/>
          <w:sz w:val="20"/>
          <w:szCs w:val="20"/>
        </w:rPr>
      </w:pPr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>Wielkopolskie Centrum Pulmon</w:t>
      </w:r>
      <w:r w:rsidR="00A24D0D" w:rsidRPr="00D87509">
        <w:rPr>
          <w:rFonts w:ascii="Times New Roman" w:hAnsi="Times New Roman"/>
          <w:sz w:val="20"/>
          <w:szCs w:val="20"/>
        </w:rPr>
        <w:t>ologii i Torakochirurgii im. Eugenii i Janusza Zeylandów</w:t>
      </w:r>
      <w:r w:rsidRPr="00D87509">
        <w:rPr>
          <w:rFonts w:ascii="Times New Roman" w:hAnsi="Times New Roman"/>
          <w:sz w:val="20"/>
          <w:szCs w:val="20"/>
        </w:rPr>
        <w:t xml:space="preserve"> przedłuża terminy składania i otwarcia ofert do </w:t>
      </w:r>
      <w:r w:rsidR="00D92160">
        <w:rPr>
          <w:rFonts w:ascii="Times New Roman" w:hAnsi="Times New Roman"/>
          <w:b/>
          <w:sz w:val="20"/>
          <w:szCs w:val="20"/>
        </w:rPr>
        <w:t>09</w:t>
      </w:r>
      <w:r w:rsidR="00E25430">
        <w:rPr>
          <w:rFonts w:ascii="Times New Roman" w:hAnsi="Times New Roman"/>
          <w:b/>
          <w:sz w:val="20"/>
          <w:szCs w:val="20"/>
        </w:rPr>
        <w:t>.12</w:t>
      </w:r>
      <w:r w:rsidRPr="00D87509">
        <w:rPr>
          <w:rFonts w:ascii="Times New Roman" w:hAnsi="Times New Roman"/>
          <w:b/>
          <w:sz w:val="20"/>
          <w:szCs w:val="20"/>
        </w:rPr>
        <w:t>.2022 roku</w:t>
      </w:r>
      <w:r w:rsidRPr="00D87509">
        <w:rPr>
          <w:rFonts w:ascii="Times New Roman" w:hAnsi="Times New Roman"/>
          <w:sz w:val="20"/>
          <w:szCs w:val="20"/>
        </w:rPr>
        <w:t xml:space="preserve">. Godziny składania i otwarcia ofert pozostają bez zmian. </w:t>
      </w:r>
    </w:p>
    <w:sectPr w:rsidR="004777D6" w:rsidRPr="00D87509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A9" w:rsidRDefault="006346A9" w:rsidP="00F92ECB">
      <w:pPr>
        <w:spacing w:after="0" w:line="240" w:lineRule="auto"/>
      </w:pPr>
      <w:r>
        <w:separator/>
      </w:r>
    </w:p>
  </w:endnote>
  <w:endnote w:type="continuationSeparator" w:id="0">
    <w:p w:rsidR="006346A9" w:rsidRDefault="006346A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F487E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A9" w:rsidRDefault="006346A9" w:rsidP="00F92ECB">
      <w:pPr>
        <w:spacing w:after="0" w:line="240" w:lineRule="auto"/>
      </w:pPr>
      <w:r>
        <w:separator/>
      </w:r>
    </w:p>
  </w:footnote>
  <w:footnote w:type="continuationSeparator" w:id="0">
    <w:p w:rsidR="006346A9" w:rsidRDefault="006346A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7465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4670"/>
    <w:rsid w:val="00816109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E41"/>
    <w:rsid w:val="00E053B6"/>
    <w:rsid w:val="00E054BC"/>
    <w:rsid w:val="00E05DE9"/>
    <w:rsid w:val="00E07328"/>
    <w:rsid w:val="00E10F80"/>
    <w:rsid w:val="00E136CB"/>
    <w:rsid w:val="00E15BB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0C03-9F35-4F03-B972-B3F630B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2055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335</cp:revision>
  <cp:lastPrinted>2018-10-12T10:15:00Z</cp:lastPrinted>
  <dcterms:created xsi:type="dcterms:W3CDTF">2018-09-12T08:52:00Z</dcterms:created>
  <dcterms:modified xsi:type="dcterms:W3CDTF">2022-12-01T09:25:00Z</dcterms:modified>
</cp:coreProperties>
</file>