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3D75FE" w:rsidRDefault="007673CD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3D75FE">
        <w:rPr>
          <w:rFonts w:ascii="Bookman Old Style" w:hAnsi="Bookman Old Style"/>
          <w:sz w:val="24"/>
          <w:szCs w:val="24"/>
        </w:rPr>
        <w:t>W</w:t>
      </w:r>
      <w:r w:rsidR="005B2F3E" w:rsidRPr="003D75FE">
        <w:rPr>
          <w:rFonts w:ascii="Bookman Old Style" w:hAnsi="Bookman Old Style"/>
          <w:sz w:val="24"/>
          <w:szCs w:val="24"/>
        </w:rPr>
        <w:t>CPiT</w:t>
      </w:r>
      <w:proofErr w:type="spellEnd"/>
      <w:r w:rsidR="005B2F3E" w:rsidRPr="003D75FE">
        <w:rPr>
          <w:rFonts w:ascii="Bookman Old Style" w:hAnsi="Bookman Old Style"/>
          <w:sz w:val="24"/>
          <w:szCs w:val="24"/>
        </w:rPr>
        <w:t>/EA/381-52</w:t>
      </w:r>
      <w:r w:rsidR="004C7970" w:rsidRPr="003D75FE">
        <w:rPr>
          <w:rFonts w:ascii="Bookman Old Style" w:hAnsi="Bookman Old Style"/>
          <w:sz w:val="24"/>
          <w:szCs w:val="24"/>
        </w:rPr>
        <w:t>/2022</w:t>
      </w:r>
      <w:r w:rsidRPr="003D75FE">
        <w:rPr>
          <w:rFonts w:ascii="Bookman Old Style" w:hAnsi="Bookman Old Style"/>
          <w:sz w:val="24"/>
          <w:szCs w:val="24"/>
        </w:rPr>
        <w:t xml:space="preserve"> </w:t>
      </w:r>
      <w:r w:rsidRPr="003D75FE">
        <w:rPr>
          <w:rFonts w:ascii="Bookman Old Style" w:hAnsi="Bookman Old Style"/>
          <w:sz w:val="24"/>
          <w:szCs w:val="24"/>
        </w:rPr>
        <w:tab/>
      </w:r>
      <w:r w:rsidRPr="003D75FE">
        <w:rPr>
          <w:rFonts w:ascii="Bookman Old Style" w:hAnsi="Bookman Old Style"/>
          <w:sz w:val="24"/>
          <w:szCs w:val="24"/>
        </w:rPr>
        <w:tab/>
      </w:r>
    </w:p>
    <w:p w:rsidR="007673CD" w:rsidRPr="003D75F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Poznań, </w:t>
      </w:r>
      <w:r w:rsidR="005101E2">
        <w:rPr>
          <w:rFonts w:ascii="Bookman Old Style" w:hAnsi="Bookman Old Style"/>
          <w:sz w:val="24"/>
          <w:szCs w:val="24"/>
        </w:rPr>
        <w:t>07</w:t>
      </w:r>
      <w:r w:rsidR="005B2F3E" w:rsidRPr="003D75FE">
        <w:rPr>
          <w:rFonts w:ascii="Bookman Old Style" w:hAnsi="Bookman Old Style"/>
          <w:sz w:val="24"/>
          <w:szCs w:val="24"/>
        </w:rPr>
        <w:t>.12.</w:t>
      </w:r>
      <w:r w:rsidR="00742FF3" w:rsidRPr="003D75FE">
        <w:rPr>
          <w:rFonts w:ascii="Bookman Old Style" w:hAnsi="Bookman Old Style"/>
          <w:sz w:val="24"/>
          <w:szCs w:val="24"/>
        </w:rPr>
        <w:t>2022</w:t>
      </w:r>
      <w:r w:rsidR="006573EF" w:rsidRPr="003D75FE">
        <w:rPr>
          <w:rFonts w:ascii="Bookman Old Style" w:hAnsi="Bookman Old Style"/>
          <w:sz w:val="24"/>
          <w:szCs w:val="24"/>
        </w:rPr>
        <w:t xml:space="preserve"> r</w:t>
      </w:r>
      <w:r w:rsidR="00742FF3" w:rsidRPr="003D75FE">
        <w:rPr>
          <w:rFonts w:ascii="Bookman Old Style" w:hAnsi="Bookman Old Style"/>
          <w:sz w:val="24"/>
          <w:szCs w:val="24"/>
        </w:rPr>
        <w:t>.</w:t>
      </w:r>
    </w:p>
    <w:p w:rsidR="004C7970" w:rsidRPr="003D75FE" w:rsidRDefault="004C7970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7673CD" w:rsidRPr="003D75F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ab/>
      </w:r>
      <w:r w:rsidRPr="003D75FE">
        <w:rPr>
          <w:rFonts w:ascii="Bookman Old Style" w:hAnsi="Bookman Old Style"/>
          <w:sz w:val="24"/>
          <w:szCs w:val="24"/>
        </w:rPr>
        <w:tab/>
      </w:r>
    </w:p>
    <w:p w:rsidR="007673CD" w:rsidRPr="003D75FE" w:rsidRDefault="007673CD" w:rsidP="005B2F3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3D75FE" w:rsidRDefault="004C7970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6573EF" w:rsidRPr="003D75FE" w:rsidRDefault="006573EF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5B2F3E" w:rsidRPr="003D75FE" w:rsidRDefault="006573EF" w:rsidP="005B2F3E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5FE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3D75FE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3D75FE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3D75FE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3D75FE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3D75F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3D75FE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4C7970" w:rsidRPr="003D75FE">
        <w:rPr>
          <w:rFonts w:ascii="Bookman Old Style" w:hAnsi="Bookman Old Style"/>
          <w:b/>
          <w:sz w:val="24"/>
          <w:szCs w:val="24"/>
        </w:rPr>
        <w:t>„</w:t>
      </w:r>
      <w:r w:rsidR="005B2F3E" w:rsidRPr="003D75FE">
        <w:rPr>
          <w:rFonts w:ascii="Bookman Old Style" w:hAnsi="Bookman Old Style"/>
          <w:b/>
          <w:sz w:val="24"/>
          <w:szCs w:val="24"/>
        </w:rPr>
        <w:t>Wymiana dźwigów osobowych”</w:t>
      </w:r>
    </w:p>
    <w:p w:rsidR="004C7970" w:rsidRPr="003D75FE" w:rsidRDefault="004C7970" w:rsidP="005B2F3E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95BCA" w:rsidRDefault="00C95BCA" w:rsidP="00C95BCA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  <w:r w:rsidRPr="009562B4">
        <w:rPr>
          <w:rFonts w:ascii="Bookman Old Style" w:hAnsi="Bookman Old Style"/>
          <w:sz w:val="24"/>
          <w:szCs w:val="24"/>
        </w:rPr>
        <w:tab/>
        <w:t xml:space="preserve">Zgodnie z art. 284 ust. 2 ustawy Prawo Zamówień Publicznych z dnia </w:t>
      </w:r>
      <w:r w:rsidRPr="009562B4">
        <w:rPr>
          <w:rFonts w:ascii="Bookman Old Style" w:hAnsi="Bookman Old Style" w:cstheme="minorHAnsi"/>
          <w:sz w:val="24"/>
          <w:szCs w:val="24"/>
        </w:rPr>
        <w:t>11 września 2019 r</w:t>
      </w:r>
      <w:r w:rsidRPr="009562B4">
        <w:rPr>
          <w:rFonts w:ascii="Bookman Old Style" w:hAnsi="Bookman Old Style"/>
          <w:sz w:val="24"/>
          <w:szCs w:val="24"/>
        </w:rPr>
        <w:t>.</w:t>
      </w:r>
      <w:r w:rsidR="0063700E" w:rsidRPr="0063700E">
        <w:rPr>
          <w:rFonts w:ascii="Bookman Old Style" w:hAnsi="Bookman Old Style" w:cstheme="minorHAnsi"/>
          <w:b/>
        </w:rPr>
        <w:t xml:space="preserve"> </w:t>
      </w:r>
      <w:r w:rsidR="0063700E" w:rsidRPr="005B2F3E">
        <w:rPr>
          <w:rStyle w:val="Pogrubienie"/>
          <w:rFonts w:ascii="Bookman Old Style" w:hAnsi="Bookman Old Style" w:cstheme="minorHAnsi"/>
          <w:b w:val="0"/>
        </w:rPr>
        <w:t>(</w:t>
      </w:r>
      <w:r w:rsidR="0063700E" w:rsidRPr="005B2F3E">
        <w:rPr>
          <w:rStyle w:val="markedcontent"/>
          <w:rFonts w:ascii="Bookman Old Style" w:hAnsi="Bookman Old Style" w:cs="Arial"/>
        </w:rPr>
        <w:t xml:space="preserve">tj. </w:t>
      </w:r>
      <w:r w:rsidR="0063700E" w:rsidRPr="005B2F3E">
        <w:rPr>
          <w:rFonts w:ascii="Bookman Old Style" w:hAnsi="Bookman Old Style"/>
        </w:rPr>
        <w:t xml:space="preserve">Dz. U. z 2022 r. poz. 1710 </w:t>
      </w:r>
      <w:r w:rsidR="0063700E"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63700E"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="0063700E" w:rsidRPr="005B2F3E">
        <w:rPr>
          <w:rStyle w:val="markedcontent"/>
          <w:rFonts w:ascii="Bookman Old Style" w:hAnsi="Bookman Old Style" w:cs="Arial"/>
        </w:rPr>
        <w:t xml:space="preserve">. zm.) </w:t>
      </w:r>
      <w:r w:rsidRPr="009562B4">
        <w:rPr>
          <w:rFonts w:ascii="Bookman Old Style" w:hAnsi="Bookman Old Style"/>
          <w:sz w:val="24"/>
          <w:szCs w:val="24"/>
        </w:rPr>
        <w:t xml:space="preserve">Wielkopolskie Centrum Pulmonologii i Torakochirurgii SP ZOZ udziela wyjaśnień dotyczących Specyfikacji Warunków Zamówienia oraz </w:t>
      </w:r>
      <w:r w:rsidRPr="009562B4">
        <w:rPr>
          <w:rFonts w:ascii="Bookman Old Style" w:hAnsi="Bookman Old Style" w:cstheme="minorHAnsi"/>
          <w:sz w:val="24"/>
          <w:szCs w:val="24"/>
        </w:rPr>
        <w:t>zgodnie z art. 286 ust 1 tejże ustawy zmienia treść SWZ</w:t>
      </w:r>
    </w:p>
    <w:p w:rsidR="00C95BCA" w:rsidRPr="00C95BCA" w:rsidRDefault="00C95BCA" w:rsidP="00C95BCA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D75FE" w:rsidRPr="00C95BCA" w:rsidRDefault="00C95BCA" w:rsidP="003D75FE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  <w:r w:rsidRPr="00C95BCA">
        <w:rPr>
          <w:rFonts w:ascii="Bookman Old Style" w:hAnsi="Bookman Old Style"/>
          <w:b/>
        </w:rPr>
        <w:t>Pytania i odpowiedzi:</w:t>
      </w:r>
    </w:p>
    <w:p w:rsidR="00C95BCA" w:rsidRPr="003D75FE" w:rsidRDefault="00C95BCA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  <w:b/>
          <w:bCs/>
        </w:rPr>
        <w:t xml:space="preserve">Pytanie 1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</w:rPr>
        <w:t>Prosimy o udostępnienie w formie elektronicznej (</w:t>
      </w:r>
      <w:proofErr w:type="spellStart"/>
      <w:r w:rsidRPr="003D75FE">
        <w:rPr>
          <w:rFonts w:ascii="Bookman Old Style" w:hAnsi="Bookman Old Style"/>
        </w:rPr>
        <w:t>skan</w:t>
      </w:r>
      <w:proofErr w:type="spellEnd"/>
      <w:r w:rsidRPr="003D75FE">
        <w:rPr>
          <w:rFonts w:ascii="Bookman Old Style" w:hAnsi="Bookman Old Style"/>
        </w:rPr>
        <w:t xml:space="preserve"> lub zdjęcie), książki rewizji obecnego dźwigu w zakresie podstawowych parametrów technicznych (paszport dźwigu) i przekrojów oraz rzutów stanowiących element dokumentacji/książki.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>Odpowiedź:</w:t>
      </w:r>
    </w:p>
    <w:p w:rsidR="003D75FE" w:rsidRPr="003D75FE" w:rsidRDefault="003D75FE" w:rsidP="003D75FE">
      <w:pPr>
        <w:pStyle w:val="Akapitzlist"/>
        <w:spacing w:line="360" w:lineRule="auto"/>
        <w:ind w:left="0"/>
        <w:rPr>
          <w:rFonts w:ascii="Bookman Old Style" w:hAnsi="Bookman Old Style" w:cs="Arial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lastRenderedPageBreak/>
        <w:t>W celu zapoznania się z uwarunkowaniami technicznymi dotyczącymi wymiany dźwigów, Zamawiający zamieszcza na stronie prowadzonego postępowania przekrój szybu windowego i przypomina jednocześnie, że</w:t>
      </w:r>
      <w:r w:rsidRPr="003D75FE">
        <w:rPr>
          <w:rFonts w:ascii="Bookman Old Style" w:hAnsi="Bookman Old Style" w:cs="Arial"/>
          <w:b/>
          <w:color w:val="7030A0"/>
        </w:rPr>
        <w:t xml:space="preserve"> Zamawiający umożliwi zainteresowanym Wykonawcom osobiste zapoznanie się z miejscem wymiany dźwigów, w celu rozeznania wszelkich uwarunkowań w ramach wykonania przedmiotu zamówienia. </w:t>
      </w:r>
    </w:p>
    <w:p w:rsidR="003D75FE" w:rsidRPr="003D75FE" w:rsidRDefault="003D75FE" w:rsidP="003D75FE">
      <w:pPr>
        <w:pStyle w:val="Akapitzlist"/>
        <w:spacing w:line="360" w:lineRule="auto"/>
        <w:ind w:left="0"/>
        <w:rPr>
          <w:rFonts w:ascii="Bookman Old Style" w:hAnsi="Bookman Old Style" w:cs="Arial"/>
          <w:b/>
          <w:color w:val="7030A0"/>
        </w:rPr>
      </w:pP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  <w:b/>
          <w:bCs/>
        </w:rPr>
        <w:t xml:space="preserve">Pytanie 2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</w:rPr>
        <w:t xml:space="preserve">Prosimy o potwierdzenie, że po montażu drzwi, glify ściany należy wykończyć w sposób standardowy tj. wygładzenie powierzchni i malowanie w kolorze ścian danej kondygnacji.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>Odpowiedź: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  <w:b/>
          <w:color w:val="7030A0"/>
        </w:rPr>
        <w:t>Zamawiający potwierdza obowiązek wykonania prac przez wykonawcę w sposób standardowy tj. wygładzenie powierzchni i malowanie w kolorze ścian danej kondygnacji</w:t>
      </w:r>
      <w:r w:rsidRPr="003D75FE">
        <w:rPr>
          <w:rFonts w:ascii="Bookman Old Style" w:hAnsi="Bookman Old Style"/>
        </w:rPr>
        <w:t>.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  <w:b/>
          <w:bCs/>
        </w:rPr>
        <w:t xml:space="preserve">Pytanie 3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</w:rPr>
        <w:t xml:space="preserve">Czy dźwig ma być oparty na ogólnodostępnych podzespołach (dostępnych również poza siecią handlową producenta, pozbawionych patentów i rozwiązań dedykowanych) umożliwiających swobodną konserwację przez inne firmy dźwigowe?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</w:rPr>
        <w:t xml:space="preserve">Czy sterowanie oparte ma być na ogólnodostępnych podzespołach bez konieczności stosowania dedykowanych testerów oraz prawa wyłączności do oprogramowania i zmiany konfiguracji dźwigu tylko przez zależne od producenta firmy konserwacyjne?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lastRenderedPageBreak/>
        <w:t>Odpowiedź: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>Oferowany dźwig ma być oparty na ogólnodostępnych podzespołach (dostępnych również poza siecią handlową producenta, pozbawionych patentów i rozwiązań dedykowanych) umożliwiających swobodną konserwację przez inne firmy dźwigowe.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 xml:space="preserve">Sterowanie oparte ma być na ogólnodostępnych podzespołach bez konieczności stosowania dedykowanych testerów oraz prawa wyłączności do oprogramowania i zmiany konfiguracji dźwigu tylko przez zależne od producenta firmy konserwacyjne. 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3D75FE">
        <w:rPr>
          <w:rFonts w:ascii="Bookman Old Style" w:hAnsi="Bookman Old Style"/>
          <w:b/>
          <w:bCs/>
        </w:rPr>
        <w:t xml:space="preserve">Pytanie 4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>Czy Zamawiający dopuszcza montaż standardowej, okrągłej poręczy, która spełnia wymagania dotyczące dostępności dla osób ze szczególnymi potrzebami ?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>Odpowiedź: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Zamawiający dopuszcza montaż standardowej, okrągłej poręczy, która spełnia wymagania dotyczące dostępności dla osób ze szczególnymi potrzebami, pod warunkiem że jej średnica zawiera się w przedziale </w:t>
      </w:r>
      <w:r w:rsidR="0063700E">
        <w:rPr>
          <w:rFonts w:ascii="Bookman Old Style" w:hAnsi="Bookman Old Style"/>
          <w:b/>
          <w:color w:val="7030A0"/>
          <w:sz w:val="24"/>
          <w:szCs w:val="24"/>
        </w:rPr>
        <w:t>od</w:t>
      </w:r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32 do 51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mm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>Pytanie 5 Zamawiający wymaga montażu kamer zintegrowanych z posiadanym systemem monitoringu. Prosimy o podanie producenta, typu urządzenia i wymagań, jakie powinny spełnić nowe kamery.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Odpowiedź: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lastRenderedPageBreak/>
        <w:t xml:space="preserve">Zamawiający posiada kamery producenta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Dahua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. Są to kamery kopułowe , POE , minimum 4MPx, wbudowanym systemem IR wraz z filtrem ICR</w:t>
      </w:r>
      <w:r w:rsidRPr="003D75FE">
        <w:rPr>
          <w:rFonts w:ascii="Bookman Old Style" w:hAnsi="Bookman Old Style"/>
          <w:sz w:val="24"/>
          <w:szCs w:val="24"/>
        </w:rPr>
        <w:t>.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b/>
          <w:sz w:val="24"/>
          <w:szCs w:val="24"/>
        </w:rPr>
        <w:t>Pytanie 6</w:t>
      </w:r>
      <w:r w:rsidRPr="003D75FE">
        <w:rPr>
          <w:rFonts w:ascii="Bookman Old Style" w:hAnsi="Bookman Old Style"/>
          <w:sz w:val="24"/>
          <w:szCs w:val="24"/>
        </w:rPr>
        <w:t xml:space="preserve">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>Zamawiający wymaga montażu kontroli dostępu zintegrowanego z obecnie wykorzystywanym systemem. Prosimy o wskazanie producenta, typu i wymagań w zakresie scenariusza pracy kontroli dostępu.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Odpowiedź: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Szpitalny system KD to 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SiPass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 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integrated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 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Ver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. 2.76 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W celu integracji należy uwzględnić licencje, kontroler (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np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>: ACC5200 lub AC5102 ) i do tego terminale drzwiowe DRI pasujące do w/w kontrolerów.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Czytniki do systemu to urządzenia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Vanderbird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( zależności od kontrolera głównego i </w:t>
      </w:r>
      <w:r w:rsidR="0063700E">
        <w:rPr>
          <w:rFonts w:ascii="Bookman Old Style" w:hAnsi="Bookman Old Style"/>
          <w:b/>
          <w:color w:val="7030A0"/>
          <w:sz w:val="24"/>
          <w:szCs w:val="24"/>
        </w:rPr>
        <w:t xml:space="preserve">drzwiowego ) odczytujące karty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Hybridcards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with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MF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classic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1k w standardzie czytania </w:t>
      </w:r>
      <w:proofErr w:type="spellStart"/>
      <w:r w:rsidRPr="003D75FE">
        <w:rPr>
          <w:rFonts w:ascii="Bookman Old Style" w:hAnsi="Bookman Old Style"/>
          <w:b/>
          <w:color w:val="7030A0"/>
          <w:sz w:val="24"/>
          <w:szCs w:val="24"/>
        </w:rPr>
        <w:t>ARxxS-MF</w:t>
      </w:r>
      <w:proofErr w:type="spellEnd"/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OSDP.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Przykładowe scenariusze dla kontroli dostępu - KD: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1. Przywołać windę może każdy jeżeli system jest w trybie pełnej dostępności (odblokowanie windy na każdym poziomie).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 xml:space="preserve"> 2. W przypadku kiedy system KD autoryzuje użytkowanie windy wtedy dostęp do windy powinien mieć uprawniony użytkownik z podziałem na poszczególne kondygnacje.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Wykonawca powinien zapewnić  możliwość odcięcia danej kondygnacji z użytkowania dla wybranych osób.</w:t>
      </w: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</w:rPr>
      </w:pPr>
    </w:p>
    <w:p w:rsidR="003D75FE" w:rsidRPr="003D75FE" w:rsidRDefault="003D75FE" w:rsidP="003D75FE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  <w:r w:rsidRPr="003D75FE">
        <w:rPr>
          <w:rFonts w:ascii="Bookman Old Style" w:hAnsi="Bookman Old Style"/>
          <w:b/>
        </w:rPr>
        <w:lastRenderedPageBreak/>
        <w:t xml:space="preserve">Pytanie 7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>Czy w okresie gwarancji Wykonawca ma prowadzić bezpłatnie usługi konserwacji, obsługi sieci GSM i pogotowia dźwigowego?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Odpowiedź: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Zgodne z zapisami projektowanych postanowień umowy:</w:t>
      </w:r>
    </w:p>
    <w:p w:rsidR="003D75FE" w:rsidRPr="003D75FE" w:rsidRDefault="003D75FE" w:rsidP="003D75FE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0" w:firstLine="0"/>
        <w:rPr>
          <w:rFonts w:ascii="Bookman Old Style" w:hAnsi="Bookman Old Style"/>
          <w:b/>
          <w:color w:val="7030A0"/>
        </w:rPr>
      </w:pPr>
      <w:r w:rsidRPr="003D75FE">
        <w:rPr>
          <w:rFonts w:ascii="Bookman Old Style" w:hAnsi="Bookman Old Style"/>
          <w:b/>
          <w:color w:val="7030A0"/>
        </w:rPr>
        <w:t xml:space="preserve">Utrzymanie wszystkich elementów wpływających na prawidłowe działanie windy w okresie gwarancji należy do  wykonawcy. </w:t>
      </w:r>
    </w:p>
    <w:p w:rsidR="003D75FE" w:rsidRPr="003D75FE" w:rsidRDefault="003D75FE" w:rsidP="003D75FE">
      <w:pPr>
        <w:pStyle w:val="Tekstpodstawowy2"/>
        <w:widowControl w:val="0"/>
        <w:numPr>
          <w:ilvl w:val="0"/>
          <w:numId w:val="34"/>
        </w:numPr>
        <w:tabs>
          <w:tab w:val="left" w:pos="-779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Wykonawca raz na 30 dni dokona bezpłatnego przeglądu  dźwigów będących przedmiotem umowy. Data dokonania przeglądu będzie każdorazowo uzgadniana z zamawiającym , wykonanie przeglądu zostanie odnotowane w „Dzienniku Dźwigu”.</w:t>
      </w:r>
    </w:p>
    <w:p w:rsidR="003D75FE" w:rsidRPr="003D75FE" w:rsidRDefault="003D75FE" w:rsidP="003D75FE">
      <w:pPr>
        <w:pStyle w:val="Tekstpodstawowywcity"/>
        <w:tabs>
          <w:tab w:val="left" w:pos="-7797"/>
        </w:tabs>
        <w:spacing w:after="0" w:line="360" w:lineRule="auto"/>
        <w:ind w:left="0"/>
        <w:jc w:val="both"/>
        <w:rPr>
          <w:rFonts w:ascii="Bookman Old Style" w:hAnsi="Bookman Old Style"/>
          <w:b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color w:val="7030A0"/>
          <w:sz w:val="24"/>
          <w:szCs w:val="24"/>
        </w:rPr>
        <w:t>Ponadto Wykonawca zobowiązany jest do przygotowania dźwigów do badań okresowych prowadzonych przez UDT i uczestniczyć w tych badaniach,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D75FE">
        <w:rPr>
          <w:rFonts w:ascii="Bookman Old Style" w:hAnsi="Bookman Old Style"/>
          <w:b/>
          <w:sz w:val="24"/>
          <w:szCs w:val="24"/>
        </w:rPr>
        <w:t>Pytanie 8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bCs/>
          <w:sz w:val="24"/>
          <w:szCs w:val="24"/>
        </w:rPr>
        <w:t xml:space="preserve">Po przeanalizowaniu opisu przedmiotu zamówienia, prosimy o wyrażenie zgodny na zmianę wymiarów kabin dla dźwigów tj. 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75FE">
        <w:rPr>
          <w:rFonts w:ascii="Bookman Old Style" w:hAnsi="Bookman Old Style"/>
          <w:b/>
          <w:bCs/>
          <w:sz w:val="24"/>
          <w:szCs w:val="24"/>
        </w:rPr>
        <w:t xml:space="preserve">Tabela nr 1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bCs/>
          <w:sz w:val="24"/>
          <w:szCs w:val="24"/>
        </w:rPr>
        <w:t>Winda o udźwigu min. 1250 kg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- szyb istniejący </w:t>
      </w:r>
      <w:r w:rsidRPr="003D75FE">
        <w:rPr>
          <w:rFonts w:ascii="Bookman Old Style" w:hAnsi="Bookman Old Style"/>
          <w:bCs/>
          <w:sz w:val="24"/>
          <w:szCs w:val="24"/>
        </w:rPr>
        <w:t>2100 x 2700 mm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- wymagane wymiary kabiny to szerokość min. </w:t>
      </w:r>
      <w:r w:rsidRPr="003D75FE">
        <w:rPr>
          <w:rFonts w:ascii="Bookman Old Style" w:hAnsi="Bookman Old Style"/>
          <w:bCs/>
          <w:sz w:val="24"/>
          <w:szCs w:val="24"/>
        </w:rPr>
        <w:t xml:space="preserve">1400 mm x  </w:t>
      </w:r>
      <w:r w:rsidRPr="003D75FE">
        <w:rPr>
          <w:rFonts w:ascii="Bookman Old Style" w:hAnsi="Bookman Old Style"/>
          <w:sz w:val="24"/>
          <w:szCs w:val="24"/>
        </w:rPr>
        <w:t>głębokość</w:t>
      </w:r>
      <w:r w:rsidRPr="003D75FE">
        <w:rPr>
          <w:rFonts w:ascii="Bookman Old Style" w:hAnsi="Bookman Old Style"/>
          <w:bCs/>
          <w:sz w:val="24"/>
          <w:szCs w:val="24"/>
        </w:rPr>
        <w:t xml:space="preserve"> </w:t>
      </w:r>
      <w:r w:rsidRPr="003D75FE">
        <w:rPr>
          <w:rFonts w:ascii="Bookman Old Style" w:hAnsi="Bookman Old Style"/>
          <w:sz w:val="24"/>
          <w:szCs w:val="24"/>
        </w:rPr>
        <w:t>min</w:t>
      </w:r>
      <w:r w:rsidRPr="003D75FE">
        <w:rPr>
          <w:rFonts w:ascii="Bookman Old Style" w:hAnsi="Bookman Old Style"/>
          <w:bCs/>
          <w:sz w:val="24"/>
          <w:szCs w:val="24"/>
        </w:rPr>
        <w:t>. 2150 mm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Technicznie rzecz biorąc, do istniejącego szybu, możliwe jest zamontowanie kabiny o maksymalnych wymiarach: szerokości </w:t>
      </w:r>
      <w:r w:rsidRPr="003D75FE">
        <w:rPr>
          <w:rFonts w:ascii="Bookman Old Style" w:hAnsi="Bookman Old Style"/>
          <w:bCs/>
          <w:sz w:val="24"/>
          <w:szCs w:val="24"/>
        </w:rPr>
        <w:t xml:space="preserve">1300 x głębokości 2350 </w:t>
      </w:r>
      <w:proofErr w:type="spellStart"/>
      <w:r w:rsidRPr="003D75FE">
        <w:rPr>
          <w:rFonts w:ascii="Bookman Old Style" w:hAnsi="Bookman Old Style"/>
          <w:bCs/>
          <w:sz w:val="24"/>
          <w:szCs w:val="24"/>
        </w:rPr>
        <w:t>mm</w:t>
      </w:r>
      <w:proofErr w:type="spellEnd"/>
      <w:r w:rsidRPr="003D75FE">
        <w:rPr>
          <w:rFonts w:ascii="Bookman Old Style" w:hAnsi="Bookman Old Style"/>
          <w:bCs/>
          <w:sz w:val="24"/>
          <w:szCs w:val="24"/>
        </w:rPr>
        <w:t>.</w:t>
      </w:r>
      <w:r w:rsidRPr="003D75F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D75FE">
        <w:rPr>
          <w:rFonts w:ascii="Bookman Old Style" w:hAnsi="Bookman Old Style"/>
          <w:b/>
          <w:bCs/>
          <w:sz w:val="24"/>
          <w:szCs w:val="24"/>
        </w:rPr>
        <w:lastRenderedPageBreak/>
        <w:t xml:space="preserve">Tabela nr 2 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bCs/>
          <w:sz w:val="24"/>
          <w:szCs w:val="24"/>
        </w:rPr>
        <w:t>Winda o udźwigu min. 1400 kg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- szyb istniejący </w:t>
      </w:r>
      <w:r w:rsidRPr="003D75FE">
        <w:rPr>
          <w:rFonts w:ascii="Bookman Old Style" w:hAnsi="Bookman Old Style"/>
          <w:bCs/>
          <w:sz w:val="24"/>
          <w:szCs w:val="24"/>
        </w:rPr>
        <w:t>2050 x 2680 mm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- wymagane wymiary kabiny to szerokość min.: </w:t>
      </w:r>
      <w:r w:rsidRPr="003D75FE">
        <w:rPr>
          <w:rFonts w:ascii="Bookman Old Style" w:hAnsi="Bookman Old Style"/>
          <w:bCs/>
          <w:sz w:val="24"/>
          <w:szCs w:val="24"/>
        </w:rPr>
        <w:t xml:space="preserve">1350 mm x </w:t>
      </w:r>
      <w:r w:rsidRPr="003D75FE">
        <w:rPr>
          <w:rFonts w:ascii="Bookman Old Style" w:hAnsi="Bookman Old Style"/>
          <w:sz w:val="24"/>
          <w:szCs w:val="24"/>
        </w:rPr>
        <w:t>głębokość  min.</w:t>
      </w:r>
      <w:r w:rsidRPr="003D75FE">
        <w:rPr>
          <w:rFonts w:ascii="Bookman Old Style" w:hAnsi="Bookman Old Style"/>
          <w:bCs/>
          <w:sz w:val="24"/>
          <w:szCs w:val="24"/>
        </w:rPr>
        <w:t xml:space="preserve"> 2300 mm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sz w:val="24"/>
          <w:szCs w:val="24"/>
        </w:rPr>
        <w:t xml:space="preserve">Technicznie rzecz biorąc, do istniejącego szybu, możliwe jest zamontowanie kabiny o maksymalnych wymiarach: szerokości </w:t>
      </w:r>
      <w:r w:rsidRPr="003D75FE">
        <w:rPr>
          <w:rFonts w:ascii="Bookman Old Style" w:hAnsi="Bookman Old Style"/>
          <w:bCs/>
          <w:sz w:val="24"/>
          <w:szCs w:val="24"/>
        </w:rPr>
        <w:t xml:space="preserve">1250 x </w:t>
      </w:r>
      <w:r w:rsidRPr="003D75FE">
        <w:rPr>
          <w:rFonts w:ascii="Bookman Old Style" w:hAnsi="Bookman Old Style"/>
          <w:sz w:val="24"/>
          <w:szCs w:val="24"/>
        </w:rPr>
        <w:t xml:space="preserve">głębokości </w:t>
      </w:r>
      <w:r w:rsidRPr="003D75FE">
        <w:rPr>
          <w:rFonts w:ascii="Bookman Old Style" w:hAnsi="Bookman Old Style"/>
          <w:bCs/>
          <w:sz w:val="24"/>
          <w:szCs w:val="24"/>
        </w:rPr>
        <w:t>2300 mm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3D75FE">
        <w:rPr>
          <w:rFonts w:ascii="Bookman Old Style" w:hAnsi="Bookman Old Style"/>
          <w:bCs/>
          <w:sz w:val="24"/>
          <w:szCs w:val="24"/>
        </w:rPr>
        <w:t xml:space="preserve">Zmiana w opisie przedmiotu zamówienia wpłynie na większą konkurencyjność złożonych ofert, natomiast nie wpłynie na przystosowanie wind do przewożenia osób niepełnosprawnych ze szczególnymi potrzebami   w tym również przewożonych na łóżkach szpitalnych. 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bCs/>
          <w:color w:val="7030A0"/>
          <w:sz w:val="24"/>
          <w:szCs w:val="24"/>
        </w:rPr>
        <w:t>Odpowiedź: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color w:val="7030A0"/>
          <w:sz w:val="24"/>
          <w:szCs w:val="24"/>
        </w:rPr>
      </w:pPr>
      <w:r w:rsidRPr="003D75FE">
        <w:rPr>
          <w:rFonts w:ascii="Bookman Old Style" w:hAnsi="Bookman Old Style"/>
          <w:b/>
          <w:bCs/>
          <w:color w:val="7030A0"/>
          <w:sz w:val="24"/>
          <w:szCs w:val="24"/>
        </w:rPr>
        <w:t>Zamawiający  pozostawia zapisy SWZ bez zmian</w:t>
      </w:r>
    </w:p>
    <w:p w:rsidR="003D75FE" w:rsidRPr="003D75FE" w:rsidRDefault="003D75FE" w:rsidP="003D75FE">
      <w:pPr>
        <w:spacing w:after="0" w:line="360" w:lineRule="auto"/>
        <w:jc w:val="both"/>
        <w:rPr>
          <w:rFonts w:ascii="Bookman Old Style" w:hAnsi="Bookman Old Style"/>
          <w:b/>
          <w:bCs/>
          <w:color w:val="7030A0"/>
          <w:sz w:val="24"/>
          <w:szCs w:val="24"/>
        </w:rPr>
      </w:pPr>
    </w:p>
    <w:p w:rsidR="003D75FE" w:rsidRPr="003D75FE" w:rsidRDefault="003D75FE" w:rsidP="003D75FE">
      <w:pPr>
        <w:pStyle w:val="Nagwek1"/>
        <w:spacing w:line="360" w:lineRule="auto"/>
        <w:jc w:val="both"/>
        <w:rPr>
          <w:rFonts w:ascii="Bookman Old Style" w:hAnsi="Bookman Old Style"/>
          <w:b w:val="0"/>
          <w:sz w:val="24"/>
          <w:szCs w:val="24"/>
          <w:u w:val="none"/>
        </w:rPr>
      </w:pPr>
      <w:r w:rsidRPr="003D75FE">
        <w:rPr>
          <w:rFonts w:ascii="Bookman Old Style" w:hAnsi="Bookman Old Style"/>
          <w:b w:val="0"/>
          <w:sz w:val="24"/>
          <w:szCs w:val="24"/>
          <w:u w:val="none"/>
        </w:rPr>
        <w:t xml:space="preserve">Zamawiający zmienia treść SWZ w zakresie treści zobowiązania podmiotu trzeciego </w:t>
      </w:r>
      <w:r w:rsidRPr="003D75FE">
        <w:rPr>
          <w:rFonts w:ascii="Bookman Old Style" w:hAnsi="Bookman Old Style" w:cs="Arial"/>
          <w:b w:val="0"/>
          <w:sz w:val="24"/>
          <w:szCs w:val="24"/>
          <w:u w:val="none"/>
        </w:rPr>
        <w:t xml:space="preserve">do udostępniania zasobów na potrzeby realizacji zamówienia, o którym mowa w art. 118 ust. 3 ustawy </w:t>
      </w:r>
      <w:r w:rsidRPr="003D75FE">
        <w:rPr>
          <w:rFonts w:ascii="Bookman Old Style" w:hAnsi="Bookman Old Style"/>
          <w:b w:val="0"/>
          <w:sz w:val="24"/>
          <w:szCs w:val="24"/>
          <w:u w:val="none"/>
        </w:rPr>
        <w:t>Prawo zamówień publicznych</w:t>
      </w:r>
      <w:r w:rsidRPr="003D75FE">
        <w:rPr>
          <w:rFonts w:ascii="Bookman Old Style" w:hAnsi="Bookman Old Style" w:cs="Arial"/>
          <w:b w:val="0"/>
          <w:sz w:val="24"/>
          <w:szCs w:val="24"/>
          <w:u w:val="none"/>
        </w:rPr>
        <w:t xml:space="preserve"> o</w:t>
      </w:r>
      <w:r w:rsidRPr="003D75FE">
        <w:rPr>
          <w:rFonts w:ascii="Bookman Old Style" w:hAnsi="Bookman Old Style"/>
          <w:b w:val="0"/>
          <w:color w:val="000000"/>
          <w:sz w:val="24"/>
          <w:szCs w:val="24"/>
          <w:u w:val="none"/>
        </w:rPr>
        <w:t>raz dodaje wzór oświadczenia</w:t>
      </w:r>
      <w:r w:rsidRPr="003D75FE">
        <w:rPr>
          <w:rFonts w:ascii="Bookman Old Style" w:hAnsi="Bookman Old Style"/>
          <w:b w:val="0"/>
          <w:sz w:val="24"/>
          <w:szCs w:val="24"/>
          <w:u w:val="none"/>
        </w:rPr>
        <w:t xml:space="preserve"> z art. 117 ust. 4 ustawy Prawo zamówień publicznych.</w:t>
      </w:r>
    </w:p>
    <w:p w:rsidR="003D75FE" w:rsidRPr="003D75FE" w:rsidRDefault="003D75FE" w:rsidP="003D75FE">
      <w:pPr>
        <w:spacing w:after="0" w:line="360" w:lineRule="auto"/>
        <w:rPr>
          <w:rFonts w:ascii="Bookman Old Style" w:hAnsi="Bookman Old Style"/>
          <w:sz w:val="24"/>
          <w:szCs w:val="24"/>
          <w:lang w:eastAsia="pl-PL"/>
        </w:rPr>
      </w:pPr>
      <w:r w:rsidRPr="003D75FE">
        <w:rPr>
          <w:rFonts w:ascii="Bookman Old Style" w:hAnsi="Bookman Old Style"/>
          <w:sz w:val="24"/>
          <w:szCs w:val="24"/>
          <w:lang w:eastAsia="pl-PL"/>
        </w:rPr>
        <w:t>Zamawiający umieszcza na stronie internetowej prowa</w:t>
      </w:r>
      <w:r w:rsidR="00D93F0C">
        <w:rPr>
          <w:rFonts w:ascii="Bookman Old Style" w:hAnsi="Bookman Old Style"/>
          <w:sz w:val="24"/>
          <w:szCs w:val="24"/>
          <w:lang w:eastAsia="pl-PL"/>
        </w:rPr>
        <w:t>dzonego zamówienia następujące z</w:t>
      </w:r>
      <w:r w:rsidRPr="003D75FE">
        <w:rPr>
          <w:rFonts w:ascii="Bookman Old Style" w:hAnsi="Bookman Old Style"/>
          <w:sz w:val="24"/>
          <w:szCs w:val="24"/>
          <w:lang w:eastAsia="pl-PL"/>
        </w:rPr>
        <w:t>ałączniki:</w:t>
      </w:r>
    </w:p>
    <w:p w:rsidR="003D75FE" w:rsidRPr="003D75FE" w:rsidRDefault="003D75FE" w:rsidP="00D93F0C">
      <w:pPr>
        <w:pStyle w:val="Akapitzlist"/>
        <w:widowControl w:val="0"/>
        <w:numPr>
          <w:ilvl w:val="0"/>
          <w:numId w:val="38"/>
        </w:numPr>
        <w:suppressAutoHyphens/>
        <w:spacing w:line="360" w:lineRule="auto"/>
        <w:jc w:val="left"/>
        <w:rPr>
          <w:rFonts w:ascii="Bookman Old Style" w:hAnsi="Bookman Old Style"/>
        </w:rPr>
      </w:pPr>
      <w:r w:rsidRPr="003D75FE">
        <w:rPr>
          <w:rFonts w:ascii="Bookman Old Style" w:hAnsi="Bookman Old Style"/>
        </w:rPr>
        <w:t>SWZ NOWA</w:t>
      </w:r>
      <w:r w:rsidR="00D93F0C">
        <w:rPr>
          <w:rFonts w:ascii="Bookman Old Style" w:hAnsi="Bookman Old Style"/>
        </w:rPr>
        <w:t xml:space="preserve"> z 07</w:t>
      </w:r>
      <w:r w:rsidR="00D93F0C" w:rsidRPr="003D75FE">
        <w:rPr>
          <w:rFonts w:ascii="Bookman Old Style" w:hAnsi="Bookman Old Style"/>
        </w:rPr>
        <w:t>.12.2022</w:t>
      </w:r>
      <w:r w:rsidRPr="003D75FE">
        <w:rPr>
          <w:rFonts w:ascii="Bookman Old Style" w:hAnsi="Bookman Old Style"/>
        </w:rPr>
        <w:t>;</w:t>
      </w:r>
    </w:p>
    <w:p w:rsidR="003D75FE" w:rsidRPr="00D93F0C" w:rsidRDefault="003D75FE" w:rsidP="00D93F0C">
      <w:pPr>
        <w:pStyle w:val="Akapitzlist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93F0C">
        <w:rPr>
          <w:rFonts w:ascii="Bookman Old Style" w:hAnsi="Bookman Old Style"/>
        </w:rPr>
        <w:t>Załącznik nr 3b NOWY - zobowiązanie podmiotu trzeciego;</w:t>
      </w:r>
    </w:p>
    <w:p w:rsidR="003D75FE" w:rsidRPr="00D93F0C" w:rsidRDefault="003D75FE" w:rsidP="00D93F0C">
      <w:pPr>
        <w:pStyle w:val="Akapitzlist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93F0C">
        <w:rPr>
          <w:rFonts w:ascii="Bookman Old Style" w:hAnsi="Bookman Old Style"/>
        </w:rPr>
        <w:lastRenderedPageBreak/>
        <w:t>Załącznik nr 3c NOWY - oświadczenie  dla wykonawców wspólnie ubiegających</w:t>
      </w:r>
      <w:r w:rsidR="0010163B">
        <w:rPr>
          <w:rFonts w:ascii="Bookman Old Style" w:hAnsi="Bookman Old Style"/>
        </w:rPr>
        <w:t xml:space="preserve"> się o zamówienie</w:t>
      </w:r>
      <w:r w:rsidRPr="00D93F0C">
        <w:rPr>
          <w:rFonts w:ascii="Bookman Old Style" w:hAnsi="Bookman Old Style"/>
        </w:rPr>
        <w:t>;</w:t>
      </w:r>
    </w:p>
    <w:p w:rsidR="003D75FE" w:rsidRPr="00D93F0C" w:rsidRDefault="003D75FE" w:rsidP="00D93F0C">
      <w:pPr>
        <w:pStyle w:val="Akapitzlist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93F0C">
        <w:rPr>
          <w:rFonts w:ascii="Bookman Old Style" w:hAnsi="Bookman Old Style"/>
        </w:rPr>
        <w:t>Załącznik nr 1 NOWY - opis przedmiotu zamówienia;</w:t>
      </w:r>
    </w:p>
    <w:p w:rsidR="003D75FE" w:rsidRPr="00D93F0C" w:rsidRDefault="003D75FE" w:rsidP="00D93F0C">
      <w:pPr>
        <w:pStyle w:val="Akapitzlist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93F0C">
        <w:rPr>
          <w:rFonts w:ascii="Bookman Old Style" w:hAnsi="Bookman Old Style"/>
        </w:rPr>
        <w:t>Schemat –dźwig nr 1;</w:t>
      </w:r>
    </w:p>
    <w:p w:rsidR="003D75FE" w:rsidRPr="00D93F0C" w:rsidRDefault="003D75FE" w:rsidP="00D93F0C">
      <w:pPr>
        <w:pStyle w:val="Akapitzlist"/>
        <w:numPr>
          <w:ilvl w:val="0"/>
          <w:numId w:val="38"/>
        </w:numPr>
        <w:spacing w:line="360" w:lineRule="auto"/>
        <w:rPr>
          <w:rFonts w:ascii="Bookman Old Style" w:hAnsi="Bookman Old Style"/>
        </w:rPr>
      </w:pPr>
      <w:r w:rsidRPr="00D93F0C">
        <w:rPr>
          <w:rFonts w:ascii="Bookman Old Style" w:hAnsi="Bookman Old Style"/>
        </w:rPr>
        <w:t>Schemat – dźwig nr 2.</w:t>
      </w:r>
    </w:p>
    <w:p w:rsidR="00AA080A" w:rsidRPr="003D75FE" w:rsidRDefault="00AA080A" w:rsidP="005B2F3E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6573EF" w:rsidRPr="003D75FE" w:rsidRDefault="006573EF" w:rsidP="005B2F3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C95BCA" w:rsidRPr="007311ED" w:rsidRDefault="00C95BCA" w:rsidP="00C95BCA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7311ED">
        <w:rPr>
          <w:rFonts w:ascii="Bookman Old Style" w:hAnsi="Bookman Old Style"/>
          <w:b/>
          <w:color w:val="0070C0"/>
          <w:sz w:val="24"/>
          <w:szCs w:val="24"/>
        </w:rPr>
        <w:t xml:space="preserve">Zamawiający działając na podstawie art. </w:t>
      </w:r>
      <w:r w:rsidRPr="007311ED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286 ust </w:t>
      </w:r>
      <w:r w:rsidR="00284DDF" w:rsidRPr="007311ED">
        <w:rPr>
          <w:rFonts w:ascii="Bookman Old Style" w:hAnsi="Bookman Old Style" w:cstheme="minorHAnsi"/>
          <w:b/>
          <w:color w:val="0070C0"/>
          <w:sz w:val="24"/>
          <w:szCs w:val="24"/>
        </w:rPr>
        <w:t>3</w:t>
      </w:r>
      <w:r w:rsidRPr="007311ED">
        <w:rPr>
          <w:rFonts w:ascii="Bookman Old Style" w:hAnsi="Bookman Old Style"/>
          <w:b/>
          <w:color w:val="0070C0"/>
          <w:sz w:val="24"/>
          <w:szCs w:val="24"/>
        </w:rPr>
        <w:t xml:space="preserve"> oraz art. 271 ust 2 ustawy „Prawo Zamówień Publicznych” przedłuża termin składania i otwarcia ofert do 13.12.2022 r.</w:t>
      </w:r>
      <w:r w:rsidRPr="007311ED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</w:t>
      </w:r>
    </w:p>
    <w:p w:rsidR="00C95BCA" w:rsidRPr="007311ED" w:rsidRDefault="00C95BCA" w:rsidP="00C95BCA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7311ED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C95BCA" w:rsidRPr="007311ED" w:rsidRDefault="00C95BCA" w:rsidP="00C95BCA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7311ED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7311ED" w:rsidRPr="007311ED">
        <w:rPr>
          <w:rFonts w:ascii="Bookman Old Style" w:hAnsi="Bookman Old Style"/>
          <w:b/>
          <w:color w:val="0070C0"/>
          <w:sz w:val="24"/>
          <w:szCs w:val="24"/>
        </w:rPr>
        <w:t>11.01</w:t>
      </w:r>
      <w:r w:rsidRPr="007311ED">
        <w:rPr>
          <w:rFonts w:ascii="Bookman Old Style" w:hAnsi="Bookman Old Style"/>
          <w:b/>
          <w:color w:val="0070C0"/>
          <w:sz w:val="24"/>
          <w:szCs w:val="24"/>
        </w:rPr>
        <w:t>.202</w:t>
      </w:r>
      <w:r w:rsidR="007311ED" w:rsidRPr="007311ED">
        <w:rPr>
          <w:rFonts w:ascii="Bookman Old Style" w:hAnsi="Bookman Old Style"/>
          <w:b/>
          <w:color w:val="0070C0"/>
          <w:sz w:val="24"/>
          <w:szCs w:val="24"/>
        </w:rPr>
        <w:t>3</w:t>
      </w:r>
      <w:r w:rsidRPr="007311ED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</w:p>
    <w:p w:rsidR="002F7F7A" w:rsidRPr="003D75FE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3D75FE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3D75FE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3D75FE" w:rsidSect="005B2F3E">
      <w:headerReference w:type="default" r:id="rId8"/>
      <w:footerReference w:type="default" r:id="rId9"/>
      <w:pgSz w:w="11906" w:h="16838" w:code="9"/>
      <w:pgMar w:top="323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3B" w:rsidRDefault="0010163B" w:rsidP="00F92ECB">
      <w:pPr>
        <w:spacing w:after="0" w:line="240" w:lineRule="auto"/>
      </w:pPr>
      <w:r>
        <w:separator/>
      </w:r>
    </w:p>
  </w:endnote>
  <w:endnote w:type="continuationSeparator" w:id="0">
    <w:p w:rsidR="0010163B" w:rsidRDefault="001016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3B" w:rsidRDefault="0010163B">
    <w:pPr>
      <w:pStyle w:val="Stopka"/>
    </w:pPr>
    <w:fldSimple w:instr=" PAGE   \* MERGEFORMAT ">
      <w:r w:rsidR="005F352B">
        <w:rPr>
          <w:noProof/>
        </w:rPr>
        <w:t>7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3B" w:rsidRDefault="0010163B" w:rsidP="00F92ECB">
      <w:pPr>
        <w:spacing w:after="0" w:line="240" w:lineRule="auto"/>
      </w:pPr>
      <w:r>
        <w:separator/>
      </w:r>
    </w:p>
  </w:footnote>
  <w:footnote w:type="continuationSeparator" w:id="0">
    <w:p w:rsidR="0010163B" w:rsidRDefault="001016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3B" w:rsidRDefault="001016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group id="Grupa 6" o:spid="_x0000_s37889" style="position:absolute;margin-left:10.7pt;margin-top:-4.95pt;width:439.45pt;height:44.4pt;z-index:251661312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7890" type="#_x0000_t75" style="position:absolute;width:12420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37891" type="#_x0000_t75" style="position:absolute;left:39928;top:711;width:15882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37892" type="#_x0000_t75" alt="Obraz zawierający tekst&#10;&#10;Opis wygenerowany automatycznie" style="position:absolute;left:13563;top:863;width:1413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37893" type="#_x0000_t75" style="position:absolute;left:30632;top:914;width:7048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678C1"/>
    <w:multiLevelType w:val="hybridMultilevel"/>
    <w:tmpl w:val="8DAC9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F5686"/>
    <w:multiLevelType w:val="hybridMultilevel"/>
    <w:tmpl w:val="56D0E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6F55FE"/>
    <w:multiLevelType w:val="hybridMultilevel"/>
    <w:tmpl w:val="1F789E06"/>
    <w:lvl w:ilvl="0" w:tplc="A4A037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122CA8"/>
    <w:multiLevelType w:val="hybridMultilevel"/>
    <w:tmpl w:val="66148B12"/>
    <w:lvl w:ilvl="0" w:tplc="D5FA733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3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4"/>
  </w:num>
  <w:num w:numId="11">
    <w:abstractNumId w:val="28"/>
  </w:num>
  <w:num w:numId="12">
    <w:abstractNumId w:val="23"/>
  </w:num>
  <w:num w:numId="13">
    <w:abstractNumId w:val="5"/>
  </w:num>
  <w:num w:numId="14">
    <w:abstractNumId w:val="4"/>
  </w:num>
  <w:num w:numId="15">
    <w:abstractNumId w:val="31"/>
  </w:num>
  <w:num w:numId="16">
    <w:abstractNumId w:val="8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2"/>
  </w:num>
  <w:num w:numId="32">
    <w:abstractNumId w:val="1"/>
  </w:num>
  <w:num w:numId="33">
    <w:abstractNumId w:val="2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94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163B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0C5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4DDF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5FE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1E2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70EC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52B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00E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11ED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BCA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3F0C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D75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3D75FE"/>
    <w:rPr>
      <w:rFonts w:ascii="Times New Roman" w:eastAsia="Times New Roman" w:hAnsi="Times New Roman"/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1E78-E709-42FD-B4D1-49079C20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</TotalTime>
  <Pages>7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2022-12-06T14:00:00Z</cp:lastPrinted>
  <dcterms:created xsi:type="dcterms:W3CDTF">2022-12-06T13:40:00Z</dcterms:created>
  <dcterms:modified xsi:type="dcterms:W3CDTF">2022-12-07T10:02:00Z</dcterms:modified>
</cp:coreProperties>
</file>