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8A" w:rsidRDefault="001F648A" w:rsidP="00152B34">
      <w:pPr>
        <w:tabs>
          <w:tab w:val="left" w:pos="0"/>
        </w:tabs>
        <w:spacing w:line="360" w:lineRule="auto"/>
        <w:ind w:right="59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F648A" w:rsidRDefault="001F648A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F648A" w:rsidRDefault="001F648A" w:rsidP="001F648A">
      <w:pPr>
        <w:keepLines/>
        <w:tabs>
          <w:tab w:val="left" w:pos="-6237"/>
        </w:tabs>
        <w:spacing w:line="360" w:lineRule="auto"/>
        <w:ind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               PRZEDMIOT POSTĘPOWANIA:</w:t>
      </w:r>
    </w:p>
    <w:p w:rsidR="001F648A" w:rsidRPr="00D95C0C" w:rsidRDefault="003E3913" w:rsidP="001F648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1F648A"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1F648A" w:rsidRPr="00135AD5" w:rsidRDefault="001F648A" w:rsidP="00135AD5">
      <w:pPr>
        <w:ind w:left="993" w:right="1275" w:firstLine="425"/>
        <w:jc w:val="both"/>
        <w:rPr>
          <w:b/>
          <w:bCs/>
          <w:i/>
          <w:sz w:val="20"/>
          <w:szCs w:val="20"/>
        </w:rPr>
      </w:pPr>
      <w:r w:rsidRPr="00135AD5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135AD5">
        <w:rPr>
          <w:b/>
          <w:bCs/>
          <w:i/>
          <w:sz w:val="20"/>
          <w:szCs w:val="20"/>
        </w:rPr>
        <w:t>.</w:t>
      </w:r>
    </w:p>
    <w:p w:rsidR="001F648A" w:rsidRDefault="001F648A" w:rsidP="00135AD5">
      <w:pPr>
        <w:tabs>
          <w:tab w:val="left" w:pos="0"/>
        </w:tabs>
        <w:spacing w:line="360" w:lineRule="auto"/>
        <w:ind w:left="993" w:right="59" w:firstLine="425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35AD5" w:rsidRPr="00135AD5" w:rsidRDefault="00135AD5" w:rsidP="00135AD5">
      <w:pPr>
        <w:spacing w:after="160"/>
        <w:ind w:left="993" w:right="1275" w:firstLine="425"/>
        <w:rPr>
          <w:b/>
          <w:bCs/>
          <w:i/>
          <w:sz w:val="20"/>
          <w:szCs w:val="20"/>
        </w:rPr>
      </w:pPr>
      <w:r w:rsidRPr="00135AD5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1F648A" w:rsidRDefault="001F648A" w:rsidP="00135AD5">
      <w:pPr>
        <w:tabs>
          <w:tab w:val="left" w:pos="1134"/>
        </w:tabs>
        <w:spacing w:line="360" w:lineRule="auto"/>
        <w:ind w:left="993" w:right="59" w:firstLine="425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1F648A" w:rsidRPr="004C5A24" w:rsidRDefault="001F648A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135AD5">
      <w:pPr>
        <w:tabs>
          <w:tab w:val="left" w:pos="851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  <w:highlight w:val="yellow"/>
        </w:rPr>
      </w:pPr>
    </w:p>
    <w:p w:rsidR="0023587F" w:rsidRDefault="002358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  <w:highlight w:val="yellow"/>
        </w:rPr>
      </w:pPr>
    </w:p>
    <w:p w:rsidR="005B414D" w:rsidRPr="004C5A24" w:rsidRDefault="00D06CB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 w:rsidRPr="00D06CB7">
        <w:rPr>
          <w:rFonts w:ascii="Bookman Old Style" w:hAnsi="Bookman Old Style" w:cs="Segoe UI Semilight"/>
          <w:b/>
          <w:sz w:val="20"/>
          <w:szCs w:val="20"/>
          <w:highlight w:val="yellow"/>
        </w:rPr>
        <w:t>PAKIET NR</w:t>
      </w:r>
      <w:r w:rsidR="00E12F02">
        <w:rPr>
          <w:rFonts w:ascii="Bookman Old Style" w:hAnsi="Bookman Old Style" w:cs="Segoe UI Semilight"/>
          <w:b/>
          <w:sz w:val="20"/>
          <w:szCs w:val="20"/>
          <w:highlight w:val="yellow"/>
        </w:rPr>
        <w:t xml:space="preserve"> </w:t>
      </w:r>
    </w:p>
    <w:p w:rsidR="005F1280" w:rsidRPr="004C5A24" w:rsidRDefault="005F1280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531A2D" w:rsidRPr="004C5A24" w:rsidRDefault="00531A2D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9D7F35" w:rsidRPr="004C5A24" w:rsidRDefault="009D7F3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482B17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511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559"/>
        <w:gridCol w:w="1985"/>
        <w:gridCol w:w="2268"/>
        <w:gridCol w:w="2126"/>
        <w:gridCol w:w="1843"/>
      </w:tblGrid>
      <w:tr w:rsidR="00641627" w:rsidRPr="004C5A24" w:rsidTr="00B731B3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002D5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</w:t>
            </w:r>
            <w:r w:rsidR="00641627" w:rsidRPr="004C5A24">
              <w:rPr>
                <w:rFonts w:ascii="Bookman Old Style" w:hAnsi="Bookman Old Style"/>
                <w:sz w:val="20"/>
                <w:szCs w:val="20"/>
              </w:rPr>
              <w:t>iczba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 xml:space="preserve">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641627" w:rsidRPr="004C5A24" w:rsidRDefault="00B731B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="00641627" w:rsidRPr="004C5A24">
              <w:rPr>
                <w:rFonts w:ascii="Bookman Old Style" w:hAnsi="Bookman Old Style"/>
                <w:sz w:val="20"/>
                <w:szCs w:val="20"/>
              </w:rPr>
              <w:t>a</w:t>
            </w:r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(a + b)</w:t>
            </w: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E12F02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2284C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4C" w:rsidRPr="00F2284C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4C" w:rsidRPr="004C5A24" w:rsidRDefault="00F2284C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41627" w:rsidRPr="004C5A24" w:rsidTr="00B731B3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27" w:rsidRPr="004C5A24" w:rsidRDefault="00641627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termin gwarancji i rękojmi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u w:val="single"/>
        </w:rPr>
        <w:t xml:space="preserve"> </w:t>
      </w: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482B17" w:rsidRPr="009C4375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 xml:space="preserve">(min </w:t>
      </w:r>
      <w:r w:rsidR="00E40B19"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24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)</w:t>
      </w: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482B17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b w:val="0"/>
          <w:sz w:val="20"/>
          <w:szCs w:val="20"/>
        </w:rPr>
        <w:t xml:space="preserve">Zamawiający wymaga podania okresu w pełnych miesiącach, przy czym okres ten nie może być krótszy niż </w:t>
      </w:r>
      <w:r w:rsidR="009D7F35" w:rsidRPr="004C5A24">
        <w:rPr>
          <w:rFonts w:ascii="Bookman Old Style" w:hAnsi="Bookman Old Style"/>
          <w:sz w:val="20"/>
          <w:szCs w:val="20"/>
          <w:u w:val="single"/>
        </w:rPr>
        <w:t>24 miesią</w:t>
      </w:r>
      <w:r w:rsidRPr="004C5A24">
        <w:rPr>
          <w:rFonts w:ascii="Bookman Old Style" w:hAnsi="Bookman Old Style"/>
          <w:sz w:val="20"/>
          <w:szCs w:val="20"/>
          <w:u w:val="single"/>
        </w:rPr>
        <w:t>c</w:t>
      </w:r>
      <w:r w:rsidR="009D7F35" w:rsidRPr="004C5A24">
        <w:rPr>
          <w:rFonts w:ascii="Bookman Old Style" w:hAnsi="Bookman Old Style"/>
          <w:sz w:val="20"/>
          <w:szCs w:val="20"/>
          <w:u w:val="single"/>
        </w:rPr>
        <w:t>e</w:t>
      </w:r>
      <w:r w:rsidRPr="004C5A24">
        <w:rPr>
          <w:rFonts w:ascii="Bookman Old Style" w:hAnsi="Bookman Old Style"/>
          <w:sz w:val="20"/>
          <w:szCs w:val="20"/>
        </w:rPr>
        <w:t>.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 </w:t>
      </w:r>
    </w:p>
    <w:p w:rsidR="00482B17" w:rsidRPr="004C5A24" w:rsidRDefault="00A43779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Niepodanie terminu, podanie terminu krótszego albo różnego dla gwarancji i rękojmi powoduje odrzucenie oferty</w:t>
      </w:r>
    </w:p>
    <w:p w:rsidR="00482B17" w:rsidRPr="004C5A24" w:rsidRDefault="00482B17" w:rsidP="004C5A24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4C5A24">
        <w:rPr>
          <w:rFonts w:ascii="Bookman Old Style" w:hAnsi="Bookman Old Style"/>
          <w:b w:val="0"/>
          <w:sz w:val="20"/>
          <w:szCs w:val="20"/>
        </w:rPr>
        <w:t>Okres dłuższy</w:t>
      </w:r>
      <w:r w:rsidRPr="004C5A24">
        <w:rPr>
          <w:rFonts w:ascii="Bookman Old Style" w:hAnsi="Bookman Old Style"/>
          <w:sz w:val="20"/>
          <w:szCs w:val="20"/>
        </w:rPr>
        <w:t xml:space="preserve"> niż </w:t>
      </w:r>
      <w:r w:rsidR="002643A2">
        <w:rPr>
          <w:rFonts w:ascii="Bookman Old Style" w:hAnsi="Bookman Old Style"/>
          <w:sz w:val="20"/>
          <w:szCs w:val="20"/>
        </w:rPr>
        <w:t>60</w:t>
      </w:r>
      <w:r w:rsidRPr="004C5A24">
        <w:rPr>
          <w:rFonts w:ascii="Bookman Old Style" w:hAnsi="Bookman Old Style"/>
          <w:sz w:val="20"/>
          <w:szCs w:val="20"/>
        </w:rPr>
        <w:t xml:space="preserve"> miesięcy w 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dla potrzeb obliczenia punktacji będzie traktowany jako </w:t>
      </w:r>
      <w:r w:rsidR="002643A2">
        <w:rPr>
          <w:rFonts w:ascii="Bookman Old Style" w:hAnsi="Bookman Old Style"/>
          <w:sz w:val="20"/>
          <w:szCs w:val="20"/>
        </w:rPr>
        <w:t>60</w:t>
      </w:r>
      <w:r w:rsidRPr="004C5A24">
        <w:rPr>
          <w:rFonts w:ascii="Bookman Old Style" w:hAnsi="Bookman Old Style"/>
          <w:sz w:val="20"/>
          <w:szCs w:val="20"/>
        </w:rPr>
        <w:t xml:space="preserve"> miesięcy.</w:t>
      </w:r>
      <w:r w:rsidRPr="004C5A24">
        <w:rPr>
          <w:rFonts w:ascii="Bookman Old Style" w:hAnsi="Bookman Old Style"/>
          <w:b w:val="0"/>
          <w:sz w:val="20"/>
          <w:szCs w:val="20"/>
        </w:rPr>
        <w:t xml:space="preserve"> </w:t>
      </w: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Oświadczamy, iż oferowany przedmiot zamówienia spełnia wymagania określone przez zamawiającego w Specyfikacji Warunków Zamówienia – załącznik nr 1.</w:t>
      </w: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B731B3" w:rsidRDefault="00B731B3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3587F" w:rsidRDefault="0023587F" w:rsidP="004C5A24">
      <w:pPr>
        <w:suppressAutoHyphens/>
        <w:spacing w:line="360" w:lineRule="auto"/>
        <w:ind w:left="993"/>
        <w:rPr>
          <w:rFonts w:ascii="Bookman Old Style" w:eastAsia="Symbol" w:hAnsi="Bookman Old Style" w:cs="Arial"/>
          <w:sz w:val="20"/>
          <w:szCs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 xml:space="preserve"> SWZ</w:t>
      </w:r>
      <w:r w:rsidR="00995628">
        <w:rPr>
          <w:rFonts w:ascii="Bookman Old Style" w:hAnsi="Bookman Old Style" w:cs="Arial"/>
          <w:sz w:val="20"/>
          <w:szCs w:val="20"/>
        </w:rPr>
        <w:t xml:space="preserve"> i </w:t>
      </w:r>
      <w:r w:rsidRPr="004C5A24">
        <w:rPr>
          <w:rFonts w:ascii="Bookman Old Style" w:hAnsi="Bookman Old Style" w:cs="Arial"/>
          <w:sz w:val="20"/>
          <w:szCs w:val="20"/>
        </w:rPr>
        <w:t xml:space="preserve"> stanowi informacje zawarte w wydzielonym pliku oznaczonym nazwą „……………………………….”</w:t>
      </w:r>
    </w:p>
    <w:p w:rsidR="009D7F35" w:rsidRDefault="009D7F35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p w:rsidR="007D1117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p w:rsidR="007D1117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p w:rsidR="007D1117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p w:rsidR="007D1117" w:rsidRPr="004C5A24" w:rsidRDefault="007D1117" w:rsidP="004C5A24">
      <w:pPr>
        <w:pStyle w:val="Tekstpodstawowy"/>
        <w:tabs>
          <w:tab w:val="left" w:pos="851"/>
          <w:tab w:val="left" w:pos="993"/>
        </w:tabs>
        <w:spacing w:line="360" w:lineRule="auto"/>
        <w:ind w:left="993"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7D1117" w:rsidRPr="004C5A24" w:rsidSect="00724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820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1B" w:rsidRDefault="00DC531B">
      <w:r>
        <w:separator/>
      </w:r>
    </w:p>
  </w:endnote>
  <w:endnote w:type="continuationSeparator" w:id="0">
    <w:p w:rsidR="00DC531B" w:rsidRDefault="00DC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3E55C9" w:rsidP="005049FE">
    <w:pPr>
      <w:pStyle w:val="Stopka"/>
      <w:ind w:left="1134"/>
    </w:pPr>
    <w:fldSimple w:instr=" PAGE   \* MERGEFORMAT ">
      <w:r w:rsidR="00E12F02">
        <w:rPr>
          <w:noProof/>
        </w:rPr>
        <w:t>3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1B" w:rsidRDefault="00DC531B">
      <w:r>
        <w:separator/>
      </w:r>
    </w:p>
  </w:footnote>
  <w:footnote w:type="continuationSeparator" w:id="0">
    <w:p w:rsidR="00DC531B" w:rsidRDefault="00DC531B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3E55C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C0" w:rsidRDefault="002B76C0" w:rsidP="00724B94">
    <w:pPr>
      <w:pStyle w:val="Nagwek7"/>
      <w:tabs>
        <w:tab w:val="right" w:pos="9096"/>
        <w:tab w:val="left" w:pos="14742"/>
      </w:tabs>
      <w:ind w:left="1701" w:right="-24" w:firstLine="284"/>
      <w:jc w:val="left"/>
      <w:rPr>
        <w:rFonts w:ascii="Calibri" w:hAnsi="Calibri"/>
        <w:sz w:val="20"/>
        <w:szCs w:val="20"/>
      </w:rPr>
    </w:pPr>
  </w:p>
  <w:p w:rsidR="00F66657" w:rsidRDefault="00F66657" w:rsidP="00F66657"/>
  <w:p w:rsidR="00F66657" w:rsidRPr="00F66657" w:rsidRDefault="003E55C9" w:rsidP="00F66657">
    <w:r w:rsidRPr="003E55C9">
      <w:rPr>
        <w:rFonts w:ascii="Calibri" w:hAnsi="Calibri"/>
        <w:noProof/>
        <w:sz w:val="20"/>
        <w:szCs w:val="20"/>
      </w:rPr>
      <w:pict>
        <v:group id="Grupa 6" o:spid="_x0000_s13313" style="position:absolute;margin-left:153.65pt;margin-top:-9.9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331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331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331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331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  <w:rPr>
        <w:rFonts w:ascii="Calibri" w:hAnsi="Calibri"/>
        <w:sz w:val="20"/>
        <w:szCs w:val="20"/>
      </w:rPr>
    </w:pPr>
  </w:p>
  <w:p w:rsidR="00724B94" w:rsidRDefault="00724B94" w:rsidP="00724B94"/>
  <w:p w:rsidR="00724B94" w:rsidRPr="00CC66E2" w:rsidRDefault="00724B94" w:rsidP="00724B94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724B94" w:rsidRDefault="00724B94" w:rsidP="00724B94">
    <w:pPr>
      <w:pStyle w:val="Nagwek"/>
      <w:rPr>
        <w:rFonts w:ascii="Verdana" w:hAnsi="Verdana"/>
        <w:sz w:val="20"/>
      </w:rPr>
    </w:pPr>
  </w:p>
  <w:p w:rsidR="00724B94" w:rsidRPr="00152B34" w:rsidRDefault="00724B94" w:rsidP="00152B34">
    <w:pPr>
      <w:pStyle w:val="Nagwek"/>
      <w:ind w:left="1560" w:right="992" w:hanging="426"/>
      <w:rPr>
        <w:rFonts w:ascii="Verdana" w:hAnsi="Verdana"/>
        <w:sz w:val="20"/>
      </w:rPr>
    </w:pPr>
    <w:r w:rsidRPr="00AA5B50">
      <w:rPr>
        <w:rFonts w:ascii="Verdana" w:hAnsi="Verdana"/>
        <w:sz w:val="20"/>
      </w:rPr>
      <w:t>WCPI</w:t>
    </w:r>
    <w:r>
      <w:rPr>
        <w:rFonts w:ascii="Verdana" w:hAnsi="Verdana"/>
        <w:sz w:val="20"/>
      </w:rPr>
      <w:t>T/</w:t>
    </w:r>
    <w:r w:rsidRPr="00AA5B50">
      <w:rPr>
        <w:rFonts w:ascii="Verdana" w:hAnsi="Verdana"/>
        <w:sz w:val="20"/>
      </w:rPr>
      <w:t>EA/</w:t>
    </w:r>
    <w:r>
      <w:rPr>
        <w:rFonts w:ascii="Verdana" w:hAnsi="Verdana"/>
        <w:sz w:val="20"/>
      </w:rPr>
      <w:t>381-49/2022                                                                                                                                              Załącznik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D" w:rsidRDefault="00A83F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F1E"/>
    <w:multiLevelType w:val="hybridMultilevel"/>
    <w:tmpl w:val="A1CA3D74"/>
    <w:lvl w:ilvl="0" w:tplc="19DA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584"/>
    <w:multiLevelType w:val="hybridMultilevel"/>
    <w:tmpl w:val="D5C6C910"/>
    <w:lvl w:ilvl="0" w:tplc="7C32E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05AEF"/>
    <w:multiLevelType w:val="hybridMultilevel"/>
    <w:tmpl w:val="730866D0"/>
    <w:lvl w:ilvl="0" w:tplc="5392A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D956FE9"/>
    <w:multiLevelType w:val="hybridMultilevel"/>
    <w:tmpl w:val="250ECCA8"/>
    <w:lvl w:ilvl="0" w:tplc="1CF8A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59D"/>
    <w:multiLevelType w:val="hybridMultilevel"/>
    <w:tmpl w:val="EEEEE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6526"/>
    <w:multiLevelType w:val="hybridMultilevel"/>
    <w:tmpl w:val="5D6E973A"/>
    <w:lvl w:ilvl="0" w:tplc="2290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E293E26"/>
    <w:multiLevelType w:val="hybridMultilevel"/>
    <w:tmpl w:val="E26606C4"/>
    <w:lvl w:ilvl="0" w:tplc="F702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7"/>
  </w:num>
  <w:num w:numId="5">
    <w:abstractNumId w:val="13"/>
  </w:num>
  <w:num w:numId="6">
    <w:abstractNumId w:val="23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9"/>
  </w:num>
  <w:num w:numId="24">
    <w:abstractNumId w:val="9"/>
  </w:num>
  <w:num w:numId="25">
    <w:abstractNumId w:val="17"/>
  </w:num>
  <w:num w:numId="26">
    <w:abstractNumId w:val="1"/>
  </w:num>
  <w:num w:numId="27">
    <w:abstractNumId w:val="6"/>
  </w:num>
  <w:num w:numId="28">
    <w:abstractNumId w:val="15"/>
  </w:num>
  <w:num w:numId="29">
    <w:abstractNumId w:val="2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4400"/>
    <w:rsid w:val="000236C2"/>
    <w:rsid w:val="000264F5"/>
    <w:rsid w:val="00045398"/>
    <w:rsid w:val="00053AEF"/>
    <w:rsid w:val="0005404C"/>
    <w:rsid w:val="00054DCA"/>
    <w:rsid w:val="00070C22"/>
    <w:rsid w:val="0007474D"/>
    <w:rsid w:val="000773DC"/>
    <w:rsid w:val="00082864"/>
    <w:rsid w:val="00092F07"/>
    <w:rsid w:val="000A5CC3"/>
    <w:rsid w:val="000A7810"/>
    <w:rsid w:val="000A7872"/>
    <w:rsid w:val="000B05D2"/>
    <w:rsid w:val="000B4667"/>
    <w:rsid w:val="000B6536"/>
    <w:rsid w:val="000B657F"/>
    <w:rsid w:val="000C1194"/>
    <w:rsid w:val="000C1559"/>
    <w:rsid w:val="000C3788"/>
    <w:rsid w:val="000C3995"/>
    <w:rsid w:val="000C6344"/>
    <w:rsid w:val="00107C08"/>
    <w:rsid w:val="00107D7B"/>
    <w:rsid w:val="00114230"/>
    <w:rsid w:val="00125589"/>
    <w:rsid w:val="00125AF5"/>
    <w:rsid w:val="00135AD5"/>
    <w:rsid w:val="00147E15"/>
    <w:rsid w:val="00150199"/>
    <w:rsid w:val="00152B34"/>
    <w:rsid w:val="0016100D"/>
    <w:rsid w:val="001615CC"/>
    <w:rsid w:val="001713DE"/>
    <w:rsid w:val="00176A9C"/>
    <w:rsid w:val="00182899"/>
    <w:rsid w:val="00186EDF"/>
    <w:rsid w:val="00194C4A"/>
    <w:rsid w:val="001A4A7F"/>
    <w:rsid w:val="001B2589"/>
    <w:rsid w:val="001C6260"/>
    <w:rsid w:val="001D64FB"/>
    <w:rsid w:val="001F1E45"/>
    <w:rsid w:val="001F374E"/>
    <w:rsid w:val="001F648A"/>
    <w:rsid w:val="00210585"/>
    <w:rsid w:val="00212128"/>
    <w:rsid w:val="0021282F"/>
    <w:rsid w:val="002133B9"/>
    <w:rsid w:val="00222266"/>
    <w:rsid w:val="002240AF"/>
    <w:rsid w:val="002244F0"/>
    <w:rsid w:val="00226A09"/>
    <w:rsid w:val="00231335"/>
    <w:rsid w:val="0023587F"/>
    <w:rsid w:val="00235F44"/>
    <w:rsid w:val="002362A8"/>
    <w:rsid w:val="00255394"/>
    <w:rsid w:val="002570DC"/>
    <w:rsid w:val="002643A2"/>
    <w:rsid w:val="00281819"/>
    <w:rsid w:val="002B76C0"/>
    <w:rsid w:val="002C1629"/>
    <w:rsid w:val="002D4C39"/>
    <w:rsid w:val="002E45C1"/>
    <w:rsid w:val="002F274C"/>
    <w:rsid w:val="002F3102"/>
    <w:rsid w:val="003004BE"/>
    <w:rsid w:val="0030391C"/>
    <w:rsid w:val="00321628"/>
    <w:rsid w:val="00324F42"/>
    <w:rsid w:val="00325400"/>
    <w:rsid w:val="0033002E"/>
    <w:rsid w:val="0033166B"/>
    <w:rsid w:val="003316BE"/>
    <w:rsid w:val="0033706D"/>
    <w:rsid w:val="00363148"/>
    <w:rsid w:val="003809E8"/>
    <w:rsid w:val="003B2E3A"/>
    <w:rsid w:val="003C2722"/>
    <w:rsid w:val="003C4D9A"/>
    <w:rsid w:val="003E3913"/>
    <w:rsid w:val="003E55C9"/>
    <w:rsid w:val="003F7287"/>
    <w:rsid w:val="0040771A"/>
    <w:rsid w:val="00423C69"/>
    <w:rsid w:val="0042524A"/>
    <w:rsid w:val="00441FDB"/>
    <w:rsid w:val="00442C82"/>
    <w:rsid w:val="00450B92"/>
    <w:rsid w:val="004523ED"/>
    <w:rsid w:val="00455F43"/>
    <w:rsid w:val="004666E6"/>
    <w:rsid w:val="00466DFD"/>
    <w:rsid w:val="00476285"/>
    <w:rsid w:val="00482B17"/>
    <w:rsid w:val="00496D07"/>
    <w:rsid w:val="004A2427"/>
    <w:rsid w:val="004B201D"/>
    <w:rsid w:val="004B5EAA"/>
    <w:rsid w:val="004B660F"/>
    <w:rsid w:val="004C202E"/>
    <w:rsid w:val="004C4352"/>
    <w:rsid w:val="004C5A24"/>
    <w:rsid w:val="004C6445"/>
    <w:rsid w:val="004D052C"/>
    <w:rsid w:val="004D7CEB"/>
    <w:rsid w:val="004D7F7F"/>
    <w:rsid w:val="004E5695"/>
    <w:rsid w:val="00500F37"/>
    <w:rsid w:val="00500F51"/>
    <w:rsid w:val="005049FE"/>
    <w:rsid w:val="00521ABD"/>
    <w:rsid w:val="00530B46"/>
    <w:rsid w:val="00531A2D"/>
    <w:rsid w:val="0053580D"/>
    <w:rsid w:val="00544019"/>
    <w:rsid w:val="00545ECE"/>
    <w:rsid w:val="00554064"/>
    <w:rsid w:val="00567B8E"/>
    <w:rsid w:val="0057325A"/>
    <w:rsid w:val="0058569F"/>
    <w:rsid w:val="00585D0D"/>
    <w:rsid w:val="00593BCD"/>
    <w:rsid w:val="005955AB"/>
    <w:rsid w:val="005A4FAE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26B2F"/>
    <w:rsid w:val="00631F34"/>
    <w:rsid w:val="00641627"/>
    <w:rsid w:val="00654071"/>
    <w:rsid w:val="00655D1E"/>
    <w:rsid w:val="0065678F"/>
    <w:rsid w:val="00677CB2"/>
    <w:rsid w:val="00680009"/>
    <w:rsid w:val="00683183"/>
    <w:rsid w:val="0068780B"/>
    <w:rsid w:val="006945A5"/>
    <w:rsid w:val="00695645"/>
    <w:rsid w:val="006A5519"/>
    <w:rsid w:val="006C1F1E"/>
    <w:rsid w:val="006D0EE8"/>
    <w:rsid w:val="006D4189"/>
    <w:rsid w:val="006F4B7B"/>
    <w:rsid w:val="00712685"/>
    <w:rsid w:val="00713DBD"/>
    <w:rsid w:val="00724B94"/>
    <w:rsid w:val="00726320"/>
    <w:rsid w:val="00726615"/>
    <w:rsid w:val="0074462F"/>
    <w:rsid w:val="0074701F"/>
    <w:rsid w:val="0075356F"/>
    <w:rsid w:val="0076253D"/>
    <w:rsid w:val="00765E6B"/>
    <w:rsid w:val="00774C42"/>
    <w:rsid w:val="00777293"/>
    <w:rsid w:val="007948ED"/>
    <w:rsid w:val="007A05A1"/>
    <w:rsid w:val="007B0D4A"/>
    <w:rsid w:val="007B7C14"/>
    <w:rsid w:val="007D0C35"/>
    <w:rsid w:val="007D1117"/>
    <w:rsid w:val="007D3E10"/>
    <w:rsid w:val="007E6876"/>
    <w:rsid w:val="007F3E9F"/>
    <w:rsid w:val="0081578A"/>
    <w:rsid w:val="00841853"/>
    <w:rsid w:val="00842F94"/>
    <w:rsid w:val="00853CF0"/>
    <w:rsid w:val="00854F81"/>
    <w:rsid w:val="00855F08"/>
    <w:rsid w:val="00856611"/>
    <w:rsid w:val="008668EF"/>
    <w:rsid w:val="00867F1E"/>
    <w:rsid w:val="0087648E"/>
    <w:rsid w:val="008B3541"/>
    <w:rsid w:val="008D0886"/>
    <w:rsid w:val="008D4670"/>
    <w:rsid w:val="008F26C2"/>
    <w:rsid w:val="00904AF6"/>
    <w:rsid w:val="00907BC3"/>
    <w:rsid w:val="00923A1F"/>
    <w:rsid w:val="009249AB"/>
    <w:rsid w:val="009258A3"/>
    <w:rsid w:val="009351CD"/>
    <w:rsid w:val="00935652"/>
    <w:rsid w:val="00951428"/>
    <w:rsid w:val="009648A2"/>
    <w:rsid w:val="009651C4"/>
    <w:rsid w:val="00972E6B"/>
    <w:rsid w:val="00982B00"/>
    <w:rsid w:val="009839C7"/>
    <w:rsid w:val="00986EBE"/>
    <w:rsid w:val="00995628"/>
    <w:rsid w:val="009B74A2"/>
    <w:rsid w:val="009C2E4C"/>
    <w:rsid w:val="009C4375"/>
    <w:rsid w:val="009D7F35"/>
    <w:rsid w:val="009E289B"/>
    <w:rsid w:val="009E378D"/>
    <w:rsid w:val="009E74F9"/>
    <w:rsid w:val="009F3A9B"/>
    <w:rsid w:val="00A00F56"/>
    <w:rsid w:val="00A14BA9"/>
    <w:rsid w:val="00A15603"/>
    <w:rsid w:val="00A16C6C"/>
    <w:rsid w:val="00A30734"/>
    <w:rsid w:val="00A43779"/>
    <w:rsid w:val="00A449E0"/>
    <w:rsid w:val="00A47C7F"/>
    <w:rsid w:val="00A63C5A"/>
    <w:rsid w:val="00A67E81"/>
    <w:rsid w:val="00A749DC"/>
    <w:rsid w:val="00A7765D"/>
    <w:rsid w:val="00A81613"/>
    <w:rsid w:val="00A8278C"/>
    <w:rsid w:val="00A83F1D"/>
    <w:rsid w:val="00A9067E"/>
    <w:rsid w:val="00A94DC4"/>
    <w:rsid w:val="00A95A90"/>
    <w:rsid w:val="00AB25A0"/>
    <w:rsid w:val="00AB790D"/>
    <w:rsid w:val="00AC1857"/>
    <w:rsid w:val="00AC7C00"/>
    <w:rsid w:val="00AC7D12"/>
    <w:rsid w:val="00AD3493"/>
    <w:rsid w:val="00AE3E5B"/>
    <w:rsid w:val="00AE6136"/>
    <w:rsid w:val="00AE6C23"/>
    <w:rsid w:val="00AF065C"/>
    <w:rsid w:val="00AF733C"/>
    <w:rsid w:val="00B01826"/>
    <w:rsid w:val="00B14A46"/>
    <w:rsid w:val="00B367EC"/>
    <w:rsid w:val="00B3778C"/>
    <w:rsid w:val="00B427C5"/>
    <w:rsid w:val="00B4631E"/>
    <w:rsid w:val="00B61A88"/>
    <w:rsid w:val="00B731B3"/>
    <w:rsid w:val="00B8134C"/>
    <w:rsid w:val="00B8354C"/>
    <w:rsid w:val="00BA2096"/>
    <w:rsid w:val="00BB076E"/>
    <w:rsid w:val="00BB0B40"/>
    <w:rsid w:val="00BB2F03"/>
    <w:rsid w:val="00BC2277"/>
    <w:rsid w:val="00BC7C72"/>
    <w:rsid w:val="00BD56A4"/>
    <w:rsid w:val="00BD7477"/>
    <w:rsid w:val="00BE3264"/>
    <w:rsid w:val="00C00FA8"/>
    <w:rsid w:val="00C27C94"/>
    <w:rsid w:val="00C50891"/>
    <w:rsid w:val="00C71FFD"/>
    <w:rsid w:val="00C76097"/>
    <w:rsid w:val="00C8049C"/>
    <w:rsid w:val="00C81155"/>
    <w:rsid w:val="00C81566"/>
    <w:rsid w:val="00C8279B"/>
    <w:rsid w:val="00CA0B7B"/>
    <w:rsid w:val="00CA409A"/>
    <w:rsid w:val="00CA797A"/>
    <w:rsid w:val="00CB656F"/>
    <w:rsid w:val="00CC2EF9"/>
    <w:rsid w:val="00CD00CE"/>
    <w:rsid w:val="00CD59CA"/>
    <w:rsid w:val="00CD77D5"/>
    <w:rsid w:val="00CF575A"/>
    <w:rsid w:val="00D00B38"/>
    <w:rsid w:val="00D06CB7"/>
    <w:rsid w:val="00D24901"/>
    <w:rsid w:val="00D307E7"/>
    <w:rsid w:val="00D32320"/>
    <w:rsid w:val="00D32328"/>
    <w:rsid w:val="00D422A6"/>
    <w:rsid w:val="00D7467E"/>
    <w:rsid w:val="00D77668"/>
    <w:rsid w:val="00D81A05"/>
    <w:rsid w:val="00D941B4"/>
    <w:rsid w:val="00DA4F9B"/>
    <w:rsid w:val="00DA6512"/>
    <w:rsid w:val="00DB598A"/>
    <w:rsid w:val="00DB7A4A"/>
    <w:rsid w:val="00DC02A1"/>
    <w:rsid w:val="00DC531B"/>
    <w:rsid w:val="00DD3616"/>
    <w:rsid w:val="00DE108C"/>
    <w:rsid w:val="00DE1E1A"/>
    <w:rsid w:val="00DE7714"/>
    <w:rsid w:val="00DF313D"/>
    <w:rsid w:val="00DF6AC8"/>
    <w:rsid w:val="00E03C0E"/>
    <w:rsid w:val="00E12F02"/>
    <w:rsid w:val="00E202EA"/>
    <w:rsid w:val="00E22A94"/>
    <w:rsid w:val="00E22D9C"/>
    <w:rsid w:val="00E35C33"/>
    <w:rsid w:val="00E40B19"/>
    <w:rsid w:val="00E71675"/>
    <w:rsid w:val="00E72105"/>
    <w:rsid w:val="00E85CA1"/>
    <w:rsid w:val="00E86829"/>
    <w:rsid w:val="00EA182B"/>
    <w:rsid w:val="00EA41D3"/>
    <w:rsid w:val="00EA6277"/>
    <w:rsid w:val="00EA7F32"/>
    <w:rsid w:val="00EB0340"/>
    <w:rsid w:val="00ED4581"/>
    <w:rsid w:val="00EE61D1"/>
    <w:rsid w:val="00F02C11"/>
    <w:rsid w:val="00F04E22"/>
    <w:rsid w:val="00F0605C"/>
    <w:rsid w:val="00F06987"/>
    <w:rsid w:val="00F122F9"/>
    <w:rsid w:val="00F2284C"/>
    <w:rsid w:val="00F52634"/>
    <w:rsid w:val="00F65827"/>
    <w:rsid w:val="00F662FD"/>
    <w:rsid w:val="00F66657"/>
    <w:rsid w:val="00F73C45"/>
    <w:rsid w:val="00F82877"/>
    <w:rsid w:val="00F869E3"/>
    <w:rsid w:val="00F90F2F"/>
    <w:rsid w:val="00F93000"/>
    <w:rsid w:val="00FB0E7E"/>
    <w:rsid w:val="00FB1F92"/>
    <w:rsid w:val="00FB780B"/>
    <w:rsid w:val="00FC37FB"/>
    <w:rsid w:val="00FD4C55"/>
    <w:rsid w:val="00FE10FB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4C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1F34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31F3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31F34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631F34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631F34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631F34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631F34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631F34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631F34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631F3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631F34"/>
    <w:pPr>
      <w:jc w:val="center"/>
    </w:pPr>
    <w:rPr>
      <w:szCs w:val="20"/>
    </w:rPr>
  </w:style>
  <w:style w:type="paragraph" w:styleId="Zwykytekst">
    <w:name w:val="Plain Text"/>
    <w:basedOn w:val="Normalny"/>
    <w:rsid w:val="00631F34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631F34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631F34"/>
  </w:style>
  <w:style w:type="paragraph" w:styleId="Tekstprzypisudolnego">
    <w:name w:val="footnote text"/>
    <w:basedOn w:val="Normalny"/>
    <w:link w:val="TekstprzypisudolnegoZnak"/>
    <w:uiPriority w:val="99"/>
    <w:semiHidden/>
    <w:rsid w:val="00631F34"/>
    <w:rPr>
      <w:sz w:val="20"/>
      <w:szCs w:val="20"/>
    </w:rPr>
  </w:style>
  <w:style w:type="character" w:styleId="Odwoanieprzypisudolnego">
    <w:name w:val="footnote reference"/>
    <w:semiHidden/>
    <w:rsid w:val="00631F34"/>
    <w:rPr>
      <w:vertAlign w:val="superscript"/>
    </w:rPr>
  </w:style>
  <w:style w:type="paragraph" w:styleId="Tekstpodstawowy2">
    <w:name w:val="Body Text 2"/>
    <w:basedOn w:val="Normalny"/>
    <w:rsid w:val="00631F34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631F34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631F34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631F34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631F34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631F34"/>
    <w:rPr>
      <w:color w:val="0000FF"/>
      <w:u w:val="single"/>
    </w:rPr>
  </w:style>
  <w:style w:type="paragraph" w:customStyle="1" w:styleId="Blockquote">
    <w:name w:val="Blockquote"/>
    <w:basedOn w:val="Normalny"/>
    <w:rsid w:val="00631F34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631F34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631F34"/>
    <w:rPr>
      <w:color w:val="800080"/>
      <w:u w:val="single"/>
    </w:rPr>
  </w:style>
  <w:style w:type="character" w:customStyle="1" w:styleId="dane">
    <w:name w:val="dane"/>
    <w:basedOn w:val="Domylnaczcionkaakapitu"/>
    <w:rsid w:val="00631F34"/>
  </w:style>
  <w:style w:type="paragraph" w:styleId="Plandokumentu">
    <w:name w:val="Document Map"/>
    <w:basedOn w:val="Normalny"/>
    <w:semiHidden/>
    <w:rsid w:val="00631F34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9D7F35"/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552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21</cp:revision>
  <cp:lastPrinted>2017-09-19T10:08:00Z</cp:lastPrinted>
  <dcterms:created xsi:type="dcterms:W3CDTF">2022-12-09T10:40:00Z</dcterms:created>
  <dcterms:modified xsi:type="dcterms:W3CDTF">2022-12-20T12:13:00Z</dcterms:modified>
</cp:coreProperties>
</file>