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694EEB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985018">
        <w:rPr>
          <w:sz w:val="20"/>
          <w:szCs w:val="20"/>
        </w:rPr>
        <w:t xml:space="preserve">381-49/2022 </w:t>
      </w:r>
      <w:r w:rsidR="00985018">
        <w:rPr>
          <w:sz w:val="20"/>
          <w:szCs w:val="20"/>
        </w:rPr>
        <w:tab/>
      </w:r>
      <w:r w:rsidR="00985018">
        <w:rPr>
          <w:sz w:val="20"/>
          <w:szCs w:val="20"/>
        </w:rPr>
        <w:tab/>
        <w:t>Poznań, 2023-01-13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4D20CA" w:rsidRDefault="00992040" w:rsidP="004D20C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</w:p>
    <w:p w:rsidR="004D20CA" w:rsidRPr="00D95C0C" w:rsidRDefault="004D20CA" w:rsidP="004D20C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4D20CA" w:rsidRPr="008B27B3" w:rsidRDefault="004D20CA" w:rsidP="004D20CA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992040" w:rsidRDefault="004D20CA" w:rsidP="004D20CA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891DA7" w:rsidRPr="004027E2" w:rsidRDefault="00891DA7" w:rsidP="00891DA7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 xml:space="preserve">Działając na podstawie  art. 284 ust. 2 ustawy Prawo Zamówień Publicznych z dnia </w:t>
      </w:r>
      <w:r w:rsidRPr="004027E2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4027E2">
        <w:rPr>
          <w:rFonts w:ascii="Bookman Old Style" w:hAnsi="Bookman Old Style"/>
          <w:sz w:val="24"/>
          <w:szCs w:val="24"/>
        </w:rPr>
        <w:t xml:space="preserve">. </w:t>
      </w:r>
      <w:r w:rsidRPr="00891DA7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Pr="004027E2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4027E2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4027E2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4027E2">
        <w:rPr>
          <w:rFonts w:ascii="Bookman Old Style" w:hAnsi="Bookman Old Style"/>
          <w:sz w:val="24"/>
          <w:szCs w:val="24"/>
        </w:rPr>
        <w:t xml:space="preserve"> Wielkopolskie Centrum Pulmonologii i Torakochirurgii SP ZOZ udziela wyjaśnień dotyczących Specyfikacji Warunków Zamówienia oraz </w:t>
      </w:r>
      <w:r w:rsidRPr="004027E2">
        <w:rPr>
          <w:rFonts w:ascii="Bookman Old Style" w:hAnsi="Bookman Old Style" w:cstheme="minorHAnsi"/>
          <w:sz w:val="24"/>
          <w:szCs w:val="24"/>
        </w:rPr>
        <w:t>zgodnie z art. 286 ust 1 tejże ustawy zmienia treść SWZ.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404359" w:rsidRDefault="00404359" w:rsidP="00404359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4027E2">
        <w:rPr>
          <w:rFonts w:ascii="Bookman Old Style" w:hAnsi="Bookman Old Style" w:cstheme="minorHAnsi"/>
          <w:b/>
          <w:sz w:val="24"/>
          <w:szCs w:val="24"/>
        </w:rPr>
        <w:t>Pytania i odpowiedzi:</w:t>
      </w:r>
    </w:p>
    <w:p w:rsidR="006B2158" w:rsidRPr="004027E2" w:rsidRDefault="006B2158" w:rsidP="006B2158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Zestaw I</w:t>
      </w:r>
    </w:p>
    <w:p w:rsidR="006B2158" w:rsidRDefault="006B2158" w:rsidP="00404359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 xml:space="preserve">Pytanie nr 1 </w:t>
      </w:r>
    </w:p>
    <w:p w:rsidR="00404359" w:rsidRPr="00404359" w:rsidRDefault="00404359" w:rsidP="00404359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 w:rsidRPr="00404359"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Dotyczy Załącznik nr 1, pakiet nr 2 – zakup wózków do przewozu chorych w pozycji leżącej – 2 szt.</w:t>
      </w:r>
    </w:p>
    <w:p w:rsidR="00404359" w:rsidRDefault="00404359" w:rsidP="00404359">
      <w:pPr>
        <w:rPr>
          <w:rFonts w:cstheme="minorHAnsi"/>
        </w:rPr>
      </w:pPr>
      <w:r w:rsidRPr="00F86296">
        <w:rPr>
          <w:rFonts w:cstheme="minorHAnsi"/>
        </w:rPr>
        <w:t>Czy Zamawiający dopuści wózek o poniższych parametrach?</w:t>
      </w:r>
    </w:p>
    <w:p w:rsidR="006B2158" w:rsidRPr="00F86296" w:rsidRDefault="006B2158" w:rsidP="00404359">
      <w:pPr>
        <w:rPr>
          <w:rFonts w:cstheme="minorHAnsi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404359" w:rsidRPr="00F86296" w:rsidTr="00907F6D">
        <w:trPr>
          <w:trHeight w:val="1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4359" w:rsidRPr="00F86296" w:rsidRDefault="00404359" w:rsidP="00907F6D">
            <w:pPr>
              <w:ind w:left="360"/>
              <w:jc w:val="center"/>
              <w:rPr>
                <w:rFonts w:cstheme="minorHAnsi"/>
                <w:b/>
                <w:lang w:eastAsia="pl-PL"/>
              </w:rPr>
            </w:pPr>
            <w:r w:rsidRPr="00F86296">
              <w:rPr>
                <w:rFonts w:cstheme="minorHAnsi"/>
                <w:b/>
                <w:lang w:eastAsia="pl-PL"/>
              </w:rPr>
              <w:lastRenderedPageBreak/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4359" w:rsidRPr="00F86296" w:rsidRDefault="00404359" w:rsidP="00907F6D">
            <w:pPr>
              <w:rPr>
                <w:rFonts w:cstheme="minorHAnsi"/>
                <w:b/>
                <w:lang w:eastAsia="pl-PL"/>
              </w:rPr>
            </w:pPr>
            <w:r w:rsidRPr="00F86296">
              <w:rPr>
                <w:rFonts w:cstheme="minorHAnsi"/>
                <w:b/>
                <w:color w:val="000000"/>
                <w:lang w:eastAsia="pl-PL"/>
              </w:rPr>
              <w:t>Parametry graniczne (wymagane)</w:t>
            </w:r>
          </w:p>
        </w:tc>
      </w:tr>
      <w:tr w:rsidR="00404359" w:rsidRPr="00F86296" w:rsidTr="00907F6D">
        <w:trPr>
          <w:trHeight w:val="1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04359" w:rsidRPr="00F86296" w:rsidRDefault="00404359" w:rsidP="00907F6D">
            <w:pPr>
              <w:ind w:left="360"/>
              <w:jc w:val="center"/>
              <w:rPr>
                <w:rFonts w:cstheme="minorHAnsi"/>
                <w:b/>
                <w:lang w:eastAsia="pl-PL"/>
              </w:rPr>
            </w:pPr>
            <w:r w:rsidRPr="00F86296">
              <w:rPr>
                <w:rFonts w:cstheme="minorHAnsi"/>
                <w:b/>
                <w:lang w:eastAsia="pl-PL"/>
              </w:rPr>
              <w:t xml:space="preserve">I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04359" w:rsidRPr="00F86296" w:rsidRDefault="00404359" w:rsidP="00907F6D">
            <w:pPr>
              <w:rPr>
                <w:rFonts w:eastAsia="Times New Roman" w:cstheme="minorHAnsi"/>
                <w:b/>
                <w:color w:val="8496B0" w:themeColor="text2" w:themeTint="99"/>
                <w:u w:val="single"/>
                <w:lang w:eastAsia="pl-PL"/>
              </w:rPr>
            </w:pPr>
            <w:r w:rsidRPr="00F86296">
              <w:rPr>
                <w:rFonts w:cstheme="minorHAnsi"/>
                <w:b/>
                <w:color w:val="8496B0" w:themeColor="text2" w:themeTint="99"/>
                <w:u w:val="single"/>
                <w:lang w:eastAsia="pl-PL"/>
              </w:rPr>
              <w:t>Wózki do przewozu chorych w pozycji leżącej</w:t>
            </w:r>
          </w:p>
        </w:tc>
      </w:tr>
      <w:tr w:rsidR="00404359" w:rsidRPr="00F86296" w:rsidTr="00907F6D">
        <w:trPr>
          <w:trHeight w:val="1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overflowPunct w:val="0"/>
              <w:autoSpaceDN w:val="0"/>
              <w:adjustRightInd w:val="0"/>
              <w:ind w:right="5567"/>
              <w:jc w:val="right"/>
              <w:textAlignment w:val="baseline"/>
              <w:rPr>
                <w:rFonts w:cstheme="minorHAnsi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rPr>
                <w:rFonts w:cstheme="minorHAnsi"/>
              </w:rPr>
            </w:pPr>
            <w:r w:rsidRPr="00F86296">
              <w:rPr>
                <w:rFonts w:cstheme="minorHAnsi"/>
                <w:noProof/>
              </w:rPr>
              <w:t xml:space="preserve">Wózek transportowy z regulowaną wysokością, dwusegmentowym leżem, o konstrukcji wykonanej ze stali malowanej proszkowo, epoksydowanej z dodatkiem </w:t>
            </w:r>
            <w:r>
              <w:rPr>
                <w:rFonts w:cstheme="minorHAnsi"/>
                <w:noProof/>
              </w:rPr>
              <w:t>związków hamujących namnażanie się drobnoustrojów.</w:t>
            </w:r>
          </w:p>
        </w:tc>
      </w:tr>
      <w:tr w:rsidR="00404359" w:rsidRPr="00F86296" w:rsidTr="00907F6D">
        <w:trPr>
          <w:trHeight w:val="1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overflowPunct w:val="0"/>
              <w:autoSpaceDN w:val="0"/>
              <w:adjustRightInd w:val="0"/>
              <w:ind w:right="5567"/>
              <w:jc w:val="left"/>
              <w:textAlignment w:val="baseline"/>
              <w:rPr>
                <w:rFonts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jc w:val="both"/>
              <w:rPr>
                <w:rFonts w:cstheme="minorHAnsi"/>
              </w:rPr>
            </w:pPr>
            <w:r w:rsidRPr="00F86296">
              <w:rPr>
                <w:rFonts w:cstheme="minorHAnsi"/>
                <w:noProof/>
              </w:rPr>
              <w:t>Rama na 4 kołach skrętnych i systemem podnoszenia na dwóch cylindrycznych kolumnach sterowanych za pomocą pedałów</w:t>
            </w:r>
          </w:p>
        </w:tc>
      </w:tr>
      <w:tr w:rsidR="00404359" w:rsidRPr="00F86296" w:rsidTr="00907F6D">
        <w:trPr>
          <w:trHeight w:val="1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left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 xml:space="preserve">Rama podstawy obudowana tworzywem sztucznym łatwym do utrzymania w czystości. 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jc w:val="both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>Regulacja wysokości leża i pozycji Trendelenburga/anty-Trendelenburga przy pomocy trzech sterowników nożnych umieszczonych po obu stronach wózka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jc w:val="both"/>
              <w:rPr>
                <w:rFonts w:eastAsia="Times New Roman" w:cstheme="minorHAnsi"/>
                <w:noProof/>
                <w:lang w:eastAsia="zh-CN"/>
              </w:rPr>
            </w:pPr>
            <w:r>
              <w:rPr>
                <w:rFonts w:cstheme="minorHAnsi"/>
                <w:noProof/>
              </w:rPr>
              <w:t xml:space="preserve">Ergonomiczny </w:t>
            </w:r>
            <w:r w:rsidRPr="00F86296">
              <w:rPr>
                <w:rFonts w:cstheme="minorHAnsi"/>
                <w:noProof/>
              </w:rPr>
              <w:t>chwyt pod platformą materaca do opuszczania sekcji oparcia pleców w nagłych, krytycznych sytuacjach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 xml:space="preserve">Rama podstawy złożona z </w:t>
            </w:r>
            <w:r>
              <w:rPr>
                <w:rFonts w:cstheme="minorHAnsi"/>
                <w:noProof/>
              </w:rPr>
              <w:t>elementów</w:t>
            </w:r>
            <w:r w:rsidRPr="00F86296">
              <w:rPr>
                <w:rFonts w:cstheme="minorHAnsi"/>
                <w:noProof/>
              </w:rPr>
              <w:t xml:space="preserve"> stalowych malowanych proszkowo, bez ostrych krawędzi, łatwa do utrzymania w czystości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jc w:val="both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>Leże dwusegmentowe HPL, przezierne dla promieni RTG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eastAsia="Times New Roman" w:cstheme="minorHAnsi"/>
                <w:noProof/>
                <w:lang w:eastAsia="zh-CN"/>
              </w:rPr>
            </w:pPr>
            <w:r w:rsidRPr="00F86296">
              <w:rPr>
                <w:rFonts w:cstheme="minorHAnsi"/>
                <w:noProof/>
              </w:rPr>
              <w:t>Regulowany segment oparcia pleców za pomocą sprężyny gazowej, z dźwignią sterującą od strony głowy</w:t>
            </w:r>
            <w:r>
              <w:rPr>
                <w:rFonts w:cstheme="minorHAnsi"/>
                <w:noProof/>
              </w:rPr>
              <w:t>.</w:t>
            </w:r>
          </w:p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noProof/>
              </w:rPr>
            </w:pPr>
            <w:r w:rsidRPr="00F86296">
              <w:rPr>
                <w:rFonts w:cstheme="minorHAnsi"/>
                <w:noProof/>
              </w:rPr>
              <w:t>Regulacja wysokości wózka oraz Trendelenburga i anty/ Trendelenburga poprzez sterowniki nożne.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>4 gniazda na wysięgnik płynów infuzyjnych w 4 rogach wózka, na wyposażeniu jeden wysięgnik</w:t>
            </w:r>
            <w:r>
              <w:rPr>
                <w:rFonts w:cstheme="minorHAnsi"/>
                <w:noProof/>
              </w:rPr>
              <w:t xml:space="preserve"> zintegrowany z konstrukcją wózka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eastAsia="Times New Roman" w:cstheme="minorHAnsi"/>
                <w:noProof/>
                <w:lang w:eastAsia="zh-CN"/>
              </w:rPr>
            </w:pPr>
            <w:r w:rsidRPr="00F86296">
              <w:rPr>
                <w:rFonts w:cstheme="minorHAnsi"/>
                <w:noProof/>
              </w:rPr>
              <w:t xml:space="preserve">Składane poręcze boczne, szybkie obniżanie, na </w:t>
            </w:r>
            <w:r>
              <w:rPr>
                <w:rFonts w:cstheme="minorHAnsi"/>
                <w:noProof/>
              </w:rPr>
              <w:t>5</w:t>
            </w:r>
            <w:r w:rsidRPr="00F86296">
              <w:rPr>
                <w:rFonts w:cstheme="minorHAnsi"/>
                <w:noProof/>
              </w:rPr>
              <w:t xml:space="preserve"> pionowych szczebelkach </w:t>
            </w:r>
            <w:r>
              <w:rPr>
                <w:rFonts w:cstheme="minorHAnsi"/>
                <w:noProof/>
              </w:rPr>
              <w:t>barierka</w:t>
            </w:r>
            <w:r w:rsidRPr="00F86296">
              <w:rPr>
                <w:rFonts w:cstheme="minorHAnsi"/>
                <w:noProof/>
              </w:rPr>
              <w:t xml:space="preserve"> </w:t>
            </w:r>
            <w:r>
              <w:rPr>
                <w:rFonts w:cstheme="minorHAnsi"/>
                <w:noProof/>
              </w:rPr>
              <w:t>na</w:t>
            </w:r>
            <w:r w:rsidRPr="00F86296">
              <w:rPr>
                <w:rFonts w:cstheme="minorHAnsi"/>
                <w:noProof/>
              </w:rPr>
              <w:t xml:space="preserve"> wysokości 3</w:t>
            </w:r>
            <w:r>
              <w:rPr>
                <w:rFonts w:cstheme="minorHAnsi"/>
                <w:noProof/>
              </w:rPr>
              <w:t>4</w:t>
            </w:r>
            <w:r w:rsidRPr="00F86296">
              <w:rPr>
                <w:rFonts w:cstheme="minorHAnsi"/>
                <w:noProof/>
              </w:rPr>
              <w:t xml:space="preserve"> cm powyżej powierzchni leża</w:t>
            </w:r>
            <w:r>
              <w:rPr>
                <w:rFonts w:cstheme="minorHAnsi"/>
                <w:noProof/>
              </w:rPr>
              <w:t>.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 xml:space="preserve">W czterech rogach wózka zamontowane koła odbojowe wykonane z </w:t>
            </w:r>
            <w:r>
              <w:rPr>
                <w:rFonts w:cstheme="minorHAnsi"/>
                <w:noProof/>
              </w:rPr>
              <w:t>tworzywa sztucznego.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  <w:noProof/>
              </w:rPr>
              <w:t xml:space="preserve">Po obu stronach wózek zaopatrzony w metalowe uchwyty/listwy na akcesoria, z których każdy posiada 2 przesuwane i zmieniające pozycję haczyki o maksymalnym obciążeniu 3 </w:t>
            </w:r>
            <w:r w:rsidRPr="00F86296">
              <w:rPr>
                <w:rFonts w:cstheme="minorHAnsi"/>
                <w:noProof/>
              </w:rPr>
              <w:lastRenderedPageBreak/>
              <w:t>kg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jc w:val="both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Ergonomiczne wyjmowane uchwyty od strony głowy i nóg do przemieszczania wózka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eastAsia="Times New Roman" w:cstheme="minorHAnsi"/>
                <w:noProof/>
                <w:lang w:eastAsia="zh-CN"/>
              </w:rPr>
            </w:pPr>
            <w:r w:rsidRPr="00F86296">
              <w:rPr>
                <w:rFonts w:cstheme="minorHAnsi"/>
                <w:noProof/>
              </w:rPr>
              <w:t>Cztery koła skrętne o średnicy min.200 mm</w:t>
            </w:r>
            <w:r>
              <w:rPr>
                <w:rFonts w:cstheme="minorHAnsi"/>
                <w:noProof/>
              </w:rPr>
              <w:t>,</w:t>
            </w:r>
            <w:r w:rsidRPr="00F86296">
              <w:rPr>
                <w:rFonts w:cstheme="minorHAnsi"/>
                <w:noProof/>
              </w:rPr>
              <w:t xml:space="preserve"> na łożyskach kulkowych, nie pozostawiające śladów:</w:t>
            </w:r>
          </w:p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noProof/>
              </w:rPr>
            </w:pPr>
            <w:r w:rsidRPr="00F86296">
              <w:rPr>
                <w:rFonts w:cstheme="minorHAnsi"/>
                <w:noProof/>
              </w:rPr>
              <w:t xml:space="preserve"> jedno  kierunkowe, z systemem hamulcowym uruchamianym przez dźwignie w czterech rogach podstawy ramy</w:t>
            </w:r>
          </w:p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noProof/>
              </w:rPr>
            </w:pPr>
            <w:r w:rsidRPr="00F86296">
              <w:rPr>
                <w:rFonts w:cstheme="minorHAnsi"/>
                <w:noProof/>
              </w:rPr>
              <w:t xml:space="preserve"> centralna blokada 4 kół, mechanizm blokady centralnej wszystich kół jednocześnie przy każdym kole</w:t>
            </w:r>
          </w:p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noProof/>
              </w:rPr>
            </w:pPr>
            <w:r w:rsidRPr="00F86296">
              <w:rPr>
                <w:rFonts w:cstheme="minorHAnsi"/>
                <w:noProof/>
              </w:rPr>
              <w:t xml:space="preserve"> 3 koła skrętne i 1 koło kierunkowe. </w:t>
            </w:r>
          </w:p>
          <w:p w:rsidR="00404359" w:rsidRPr="00F86296" w:rsidRDefault="00404359" w:rsidP="00907F6D">
            <w:pPr>
              <w:rPr>
                <w:rFonts w:cstheme="minorHAnsi"/>
              </w:rPr>
            </w:pPr>
            <w:r w:rsidRPr="00F86296">
              <w:rPr>
                <w:rFonts w:cstheme="minorHAnsi"/>
              </w:rPr>
              <w:t>Hamulec postojowy zapobiegający przypadkowemu przesunięciu wózka podczas wchodzenia/ schodzenia pacjenta.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before="40" w:after="40"/>
              <w:rPr>
                <w:rFonts w:eastAsia="Times New Roman" w:cstheme="minorHAnsi"/>
                <w:noProof/>
                <w:lang w:eastAsia="zh-CN"/>
              </w:rPr>
            </w:pPr>
            <w:r w:rsidRPr="00F86296">
              <w:rPr>
                <w:rFonts w:cstheme="minorHAnsi"/>
                <w:noProof/>
              </w:rPr>
              <w:t>Obudowa podwozia zawierająca: 1 przegródkę na butlę z tlenem</w:t>
            </w:r>
            <w:r>
              <w:rPr>
                <w:rFonts w:cstheme="minorHAnsi"/>
                <w:noProof/>
              </w:rPr>
              <w:t xml:space="preserve"> i </w:t>
            </w:r>
            <w:r w:rsidRPr="00F86296">
              <w:rPr>
                <w:rFonts w:cstheme="minorHAnsi"/>
                <w:noProof/>
              </w:rPr>
              <w:t>1 przegródkę na odzież</w:t>
            </w:r>
            <w:r>
              <w:rPr>
                <w:rFonts w:cstheme="minorHAnsi"/>
                <w:noProof/>
              </w:rPr>
              <w:t>.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 xml:space="preserve">Wymiary leża: </w:t>
            </w:r>
            <w:r>
              <w:rPr>
                <w:rFonts w:cstheme="minorHAnsi"/>
              </w:rPr>
              <w:t>190</w:t>
            </w:r>
            <w:r w:rsidRPr="00F86296">
              <w:rPr>
                <w:rFonts w:cstheme="minorHAnsi"/>
              </w:rPr>
              <w:t>x</w:t>
            </w:r>
            <w:r>
              <w:rPr>
                <w:rFonts w:cstheme="minorHAnsi"/>
              </w:rPr>
              <w:t>70</w:t>
            </w:r>
            <w:r w:rsidRPr="00F86296">
              <w:rPr>
                <w:rFonts w:cstheme="minorHAnsi"/>
              </w:rPr>
              <w:t xml:space="preserve"> cm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Całkowite wymiary (z kołami odbojowymi): 2</w:t>
            </w:r>
            <w:r>
              <w:rPr>
                <w:rFonts w:cstheme="minorHAnsi"/>
              </w:rPr>
              <w:t>04</w:t>
            </w:r>
            <w:r w:rsidRPr="00F86296">
              <w:rPr>
                <w:rFonts w:cstheme="minorHAnsi"/>
              </w:rPr>
              <w:t>x8</w:t>
            </w:r>
            <w:r>
              <w:rPr>
                <w:rFonts w:cstheme="minorHAnsi"/>
              </w:rPr>
              <w:t>1</w:t>
            </w:r>
            <w:r w:rsidRPr="00F86296">
              <w:rPr>
                <w:rFonts w:cstheme="minorHAnsi"/>
              </w:rPr>
              <w:t xml:space="preserve"> cm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Wymiary segmentu pleców: 7</w:t>
            </w:r>
            <w:r>
              <w:rPr>
                <w:rFonts w:cstheme="minorHAnsi"/>
              </w:rPr>
              <w:t>1</w:t>
            </w:r>
            <w:r w:rsidRPr="00F86296">
              <w:rPr>
                <w:rFonts w:cstheme="minorHAnsi"/>
              </w:rPr>
              <w:t>x</w:t>
            </w:r>
            <w:r>
              <w:rPr>
                <w:rFonts w:cstheme="minorHAnsi"/>
              </w:rPr>
              <w:t>62</w:t>
            </w:r>
            <w:r w:rsidRPr="00F86296">
              <w:rPr>
                <w:rFonts w:cstheme="minorHAnsi"/>
              </w:rPr>
              <w:t xml:space="preserve"> cm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Wymiary segmentu nóg: 1</w:t>
            </w:r>
            <w:r>
              <w:rPr>
                <w:rFonts w:cstheme="minorHAnsi"/>
              </w:rPr>
              <w:t>16</w:t>
            </w:r>
            <w:r w:rsidRPr="00F86296">
              <w:rPr>
                <w:rFonts w:cstheme="minorHAnsi"/>
              </w:rPr>
              <w:t>x6</w:t>
            </w:r>
            <w:r>
              <w:rPr>
                <w:rFonts w:cstheme="minorHAnsi"/>
              </w:rPr>
              <w:t>6</w:t>
            </w:r>
            <w:r w:rsidRPr="00F86296">
              <w:rPr>
                <w:rFonts w:cstheme="minorHAnsi"/>
              </w:rPr>
              <w:t xml:space="preserve"> cm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Regulowana wysokość leża: 5</w:t>
            </w:r>
            <w:r>
              <w:rPr>
                <w:rFonts w:cstheme="minorHAnsi"/>
              </w:rPr>
              <w:t>9</w:t>
            </w:r>
            <w:r w:rsidRPr="00F86296">
              <w:rPr>
                <w:rFonts w:cstheme="minorHAnsi"/>
              </w:rPr>
              <w:t xml:space="preserve"> - </w:t>
            </w:r>
            <w:r>
              <w:rPr>
                <w:rFonts w:cstheme="minorHAnsi"/>
              </w:rPr>
              <w:t>90</w:t>
            </w:r>
            <w:r w:rsidRPr="00F86296">
              <w:rPr>
                <w:rFonts w:cstheme="minorHAnsi"/>
              </w:rPr>
              <w:t xml:space="preserve"> cm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Rozstaw kół: 117 cm (+/- 1 cm)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Regulacja segmentu oparcia pleców: min. 0°/85°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proofErr w:type="spellStart"/>
            <w:r w:rsidRPr="00F86296">
              <w:rPr>
                <w:rFonts w:cstheme="minorHAnsi"/>
              </w:rPr>
              <w:t>Trendelenburg</w:t>
            </w:r>
            <w:proofErr w:type="spellEnd"/>
            <w:r w:rsidRPr="00F86296">
              <w:rPr>
                <w:rFonts w:cstheme="minorHAnsi"/>
              </w:rPr>
              <w:t>: min. 17⁰</w:t>
            </w:r>
          </w:p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cstheme="minorHAnsi"/>
              </w:rPr>
            </w:pPr>
            <w:proofErr w:type="spellStart"/>
            <w:r w:rsidRPr="00F86296">
              <w:rPr>
                <w:rFonts w:cstheme="minorHAnsi"/>
              </w:rPr>
              <w:t>Anty-Trendelenburg</w:t>
            </w:r>
            <w:proofErr w:type="spellEnd"/>
            <w:r w:rsidRPr="00F86296">
              <w:rPr>
                <w:rFonts w:cstheme="minorHAnsi"/>
              </w:rPr>
              <w:t>: min. 17⁰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rPr>
                <w:rFonts w:eastAsiaTheme="minorEastAsia" w:cstheme="minorHAnsi"/>
                <w:b/>
                <w:lang w:eastAsia="zh-CN"/>
              </w:rPr>
            </w:pPr>
            <w:r w:rsidRPr="00F86296">
              <w:rPr>
                <w:rFonts w:eastAsiaTheme="minorEastAsia" w:cstheme="minorHAnsi"/>
                <w:b/>
              </w:rPr>
              <w:t>Dopuszczalne obciążenie robocze: min. 240 kg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zh-CN"/>
              </w:rPr>
            </w:pPr>
            <w:r w:rsidRPr="00F86296">
              <w:rPr>
                <w:rFonts w:cstheme="minorHAnsi"/>
                <w:b/>
              </w:rPr>
              <w:t>Dopuszczalne obciążenie robocze z akcesoriami: min. 270 kg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b/>
                <w:lang w:eastAsia="zh-CN"/>
              </w:rPr>
            </w:pPr>
            <w:r w:rsidRPr="00F86296">
              <w:rPr>
                <w:rFonts w:cstheme="minorHAnsi"/>
                <w:b/>
              </w:rPr>
              <w:t xml:space="preserve">Maksymalny </w:t>
            </w:r>
            <w:r>
              <w:rPr>
                <w:rFonts w:cstheme="minorHAnsi"/>
                <w:b/>
              </w:rPr>
              <w:t>bezpieczne obciążenie robocze</w:t>
            </w:r>
            <w:r w:rsidRPr="00F86296">
              <w:rPr>
                <w:rFonts w:cstheme="minorHAnsi"/>
                <w:b/>
              </w:rPr>
              <w:t xml:space="preserve">: </w:t>
            </w:r>
            <w:r>
              <w:rPr>
                <w:rFonts w:cstheme="minorHAnsi"/>
                <w:b/>
              </w:rPr>
              <w:t>300</w:t>
            </w:r>
            <w:r w:rsidRPr="00F86296">
              <w:rPr>
                <w:rFonts w:cstheme="minorHAnsi"/>
                <w:b/>
              </w:rPr>
              <w:t xml:space="preserve"> kg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59" w:rsidRPr="00F86296" w:rsidRDefault="00404359" w:rsidP="00907F6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 xml:space="preserve">Całkowita waga: </w:t>
            </w:r>
            <w:proofErr w:type="spellStart"/>
            <w:r w:rsidRPr="00F86296">
              <w:rPr>
                <w:rFonts w:cstheme="minorHAnsi"/>
              </w:rPr>
              <w:t>max</w:t>
            </w:r>
            <w:proofErr w:type="spellEnd"/>
            <w:r w:rsidRPr="00F86296">
              <w:rPr>
                <w:rFonts w:cstheme="minorHAnsi"/>
              </w:rPr>
              <w:t>. 120 kg</w:t>
            </w:r>
          </w:p>
          <w:p w:rsidR="00404359" w:rsidRPr="00F86296" w:rsidRDefault="00404359" w:rsidP="00907F6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spacing w:before="40" w:after="40"/>
              <w:ind w:left="38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 xml:space="preserve">WYRÓB MEDYCZNY KLASY I, SPEŁNIAJĄCY WYMOGI EUROPEJSKIEJ DYREKTYWY 93/42/EEC, </w:t>
            </w:r>
          </w:p>
          <w:p w:rsidR="00404359" w:rsidRPr="00F86296" w:rsidRDefault="00404359" w:rsidP="00907F6D">
            <w:pPr>
              <w:spacing w:before="40" w:after="40"/>
              <w:ind w:left="38"/>
              <w:rPr>
                <w:rFonts w:cstheme="minorHAnsi"/>
              </w:rPr>
            </w:pPr>
            <w:r w:rsidRPr="00F86296">
              <w:rPr>
                <w:rFonts w:cstheme="minorHAnsi"/>
              </w:rPr>
              <w:t>Z UWZGLĘDNIENIEM ZMIAN WPROWADZONYCH DYREKTYWĄ 2007/47/EC.</w:t>
            </w:r>
          </w:p>
          <w:p w:rsidR="00404359" w:rsidRPr="00F86296" w:rsidRDefault="00404359" w:rsidP="00907F6D">
            <w:pPr>
              <w:spacing w:before="40" w:after="40"/>
              <w:ind w:left="38"/>
              <w:rPr>
                <w:rFonts w:cstheme="minorHAnsi"/>
              </w:rPr>
            </w:pPr>
            <w:r w:rsidRPr="00F86296">
              <w:rPr>
                <w:rFonts w:cstheme="minorHAnsi"/>
              </w:rPr>
              <w:t>Produkt wykonany zgodnie z procesem produkcji i z certyfikatem ISO 9001:2008 i ISO 13485:2012/ lub równoważne</w:t>
            </w:r>
          </w:p>
        </w:tc>
      </w:tr>
      <w:tr w:rsidR="00404359" w:rsidRPr="00F86296" w:rsidTr="00907F6D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359" w:rsidRPr="00F86296" w:rsidRDefault="00404359" w:rsidP="00A84034">
            <w:pPr>
              <w:pStyle w:val="Akapitzlist"/>
              <w:numPr>
                <w:ilvl w:val="0"/>
                <w:numId w:val="1"/>
              </w:numPr>
              <w:ind w:right="5567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59" w:rsidRPr="00F86296" w:rsidRDefault="00404359" w:rsidP="00907F6D">
            <w:pPr>
              <w:spacing w:before="40" w:after="40"/>
              <w:ind w:left="38"/>
              <w:rPr>
                <w:rFonts w:eastAsia="Times New Roman" w:cstheme="minorHAnsi"/>
                <w:lang w:eastAsia="zh-CN"/>
              </w:rPr>
            </w:pPr>
            <w:r w:rsidRPr="00F86296">
              <w:rPr>
                <w:rFonts w:cstheme="minorHAnsi"/>
              </w:rPr>
              <w:t>Materac kompatybilny z wózkiem o grubości min. 10 cm, wykonany z pianki poliuretanowej</w:t>
            </w:r>
            <w:r>
              <w:rPr>
                <w:rFonts w:cstheme="minorHAnsi"/>
              </w:rPr>
              <w:t xml:space="preserve">, </w:t>
            </w:r>
            <w:r w:rsidRPr="00F86296">
              <w:rPr>
                <w:rFonts w:cstheme="minorHAnsi"/>
              </w:rPr>
              <w:t>w pokrowcu oddychającym, ognioszczelnym i antybakteryjnym.</w:t>
            </w:r>
          </w:p>
        </w:tc>
      </w:tr>
    </w:tbl>
    <w:p w:rsidR="00404359" w:rsidRDefault="00404359" w:rsidP="004D20CA">
      <w:pPr>
        <w:spacing w:after="160"/>
        <w:rPr>
          <w:b/>
          <w:bCs/>
          <w:i/>
        </w:rPr>
      </w:pPr>
    </w:p>
    <w:p w:rsidR="00E90241" w:rsidRDefault="00E90241" w:rsidP="00152A6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Zamawiający w</w:t>
      </w:r>
      <w:r w:rsidR="00C8553E">
        <w:rPr>
          <w:rFonts w:ascii="Bookman Old Style" w:eastAsia="Imago" w:hAnsi="Bookman Old Style" w:cs="Imago"/>
          <w:color w:val="FF0000"/>
        </w:rPr>
        <w:t xml:space="preserve"> </w:t>
      </w:r>
      <w:r>
        <w:rPr>
          <w:rFonts w:ascii="Bookman Old Style" w:eastAsia="Imago" w:hAnsi="Bookman Old Style" w:cs="Imago"/>
          <w:color w:val="FF0000"/>
        </w:rPr>
        <w:t>:</w:t>
      </w:r>
    </w:p>
    <w:p w:rsidR="00152A62" w:rsidRPr="00440BFF" w:rsidRDefault="00C8553E" w:rsidP="00152A6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punktach</w:t>
      </w:r>
      <w:r w:rsidR="00E90241" w:rsidRPr="00440BFF">
        <w:rPr>
          <w:rFonts w:ascii="Bookman Old Style" w:eastAsia="Imago" w:hAnsi="Bookman Old Style" w:cs="Imago"/>
          <w:color w:val="FF0000"/>
        </w:rPr>
        <w:t xml:space="preserve"> 1</w:t>
      </w:r>
      <w:r w:rsidR="00440BFF" w:rsidRPr="00440BFF">
        <w:rPr>
          <w:rFonts w:ascii="Bookman Old Style" w:eastAsia="Imago" w:hAnsi="Bookman Old Style" w:cs="Imago"/>
          <w:color w:val="FF0000"/>
        </w:rPr>
        <w:t>-4,6-10,12-29</w:t>
      </w:r>
      <w:r w:rsidR="00E90241" w:rsidRPr="00440BFF">
        <w:rPr>
          <w:rFonts w:ascii="Bookman Old Style" w:eastAsia="Imago" w:hAnsi="Bookman Old Style" w:cs="Imago"/>
          <w:color w:val="FF0000"/>
        </w:rPr>
        <w:t xml:space="preserve"> pozostawia zapisy SWZ bez zmian,</w:t>
      </w:r>
    </w:p>
    <w:p w:rsidR="00E90241" w:rsidRPr="00440BFF" w:rsidRDefault="00C8553E" w:rsidP="00E90241">
      <w:pPr>
        <w:pStyle w:val="Akapitzlist"/>
        <w:ind w:left="0"/>
        <w:rPr>
          <w:rFonts w:ascii="Bookman Old Style" w:hAnsi="Bookman Old Style" w:cstheme="minorHAnsi"/>
          <w:noProof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punkcie </w:t>
      </w:r>
      <w:r w:rsidR="00E90241" w:rsidRPr="00440BFF">
        <w:rPr>
          <w:rFonts w:ascii="Bookman Old Style" w:eastAsia="Imago" w:hAnsi="Bookman Old Style" w:cs="Imago"/>
          <w:color w:val="FF0000"/>
        </w:rPr>
        <w:t xml:space="preserve">5 dopuszcza </w:t>
      </w:r>
      <w:r w:rsidR="009757F6">
        <w:rPr>
          <w:rFonts w:ascii="Bookman Old Style" w:hAnsi="Bookman Old Style" w:cstheme="minorHAnsi"/>
          <w:noProof/>
          <w:color w:val="FF0000"/>
        </w:rPr>
        <w:t>e</w:t>
      </w:r>
      <w:r w:rsidR="00E90241" w:rsidRPr="00440BFF">
        <w:rPr>
          <w:rFonts w:ascii="Bookman Old Style" w:hAnsi="Bookman Old Style" w:cstheme="minorHAnsi"/>
          <w:noProof/>
          <w:color w:val="FF0000"/>
        </w:rPr>
        <w:t>rgonomiczny chwyt pod platformą materaca do opuszczania sekcji oparcia pleców w nagłych, krytycznych sytuacjach,</w:t>
      </w:r>
    </w:p>
    <w:p w:rsidR="00440BFF" w:rsidRPr="00440BFF" w:rsidRDefault="00440BFF" w:rsidP="00E90241">
      <w:pPr>
        <w:pStyle w:val="Akapitzlist"/>
        <w:ind w:left="0"/>
        <w:rPr>
          <w:rFonts w:ascii="Bookman Old Style" w:eastAsia="Imago" w:hAnsi="Bookman Old Style" w:cs="Imago"/>
          <w:color w:val="FF0000"/>
        </w:rPr>
      </w:pPr>
    </w:p>
    <w:p w:rsidR="00440BFF" w:rsidRPr="00440BFF" w:rsidRDefault="00C8553E" w:rsidP="00440BFF">
      <w:pPr>
        <w:pStyle w:val="Akapitzlist"/>
        <w:ind w:left="0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punkcie </w:t>
      </w:r>
      <w:r w:rsidR="00440BFF" w:rsidRPr="00440BFF">
        <w:rPr>
          <w:rFonts w:ascii="Bookman Old Style" w:eastAsia="Imago" w:hAnsi="Bookman Old Style" w:cs="Imago"/>
          <w:color w:val="FF0000"/>
        </w:rPr>
        <w:t xml:space="preserve">11 dopuszcza </w:t>
      </w:r>
      <w:r w:rsidR="00440BFF" w:rsidRPr="00440BFF">
        <w:rPr>
          <w:rFonts w:ascii="Bookman Old Style" w:hAnsi="Bookman Old Style" w:cstheme="minorHAnsi"/>
          <w:noProof/>
          <w:color w:val="FF0000"/>
        </w:rPr>
        <w:t>w czterech rogach wózka zamontowane koła odbojowe wykonane z tworzywa sztucznego.</w:t>
      </w:r>
    </w:p>
    <w:p w:rsidR="006B2158" w:rsidRDefault="006B2158" w:rsidP="006B2158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152A62" w:rsidRDefault="006B2158" w:rsidP="00751293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Zestaw II</w:t>
      </w:r>
    </w:p>
    <w:p w:rsidR="00751293" w:rsidRPr="00751293" w:rsidRDefault="00751293" w:rsidP="00751293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6B2158" w:rsidRDefault="00751293" w:rsidP="006B2158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</w:t>
      </w:r>
      <w:r w:rsidR="006B2158"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 xml:space="preserve"> </w:t>
      </w:r>
    </w:p>
    <w:p w:rsidR="002E2659" w:rsidRPr="002E2659" w:rsidRDefault="002E2659" w:rsidP="002E2659">
      <w:pPr>
        <w:rPr>
          <w:b/>
          <w:u w:val="single"/>
        </w:rPr>
      </w:pPr>
      <w:r w:rsidRPr="002E2659">
        <w:rPr>
          <w:b/>
          <w:u w:val="single"/>
        </w:rPr>
        <w:t>Dotyczy pakietu 2. Wózek do przewozu chorych w pozycji leżącej – 2szt. Pkt. 1.</w:t>
      </w:r>
    </w:p>
    <w:p w:rsidR="002E2659" w:rsidRDefault="002E2659" w:rsidP="002E2659">
      <w:r w:rsidRPr="009D0F92">
        <w:t xml:space="preserve">Czy Zamawiający </w:t>
      </w:r>
      <w:r>
        <w:t xml:space="preserve">dopuści do zaoferowania wysokiej jakości wózek do przewozu chorych w pozycji leżącej, którego konstrukcja wykonana jest ze stali galwanizowanej, dodatkowo zabezpieczona przed korozją poprzez lakierowanie proszkowe z dodatkami antybakteryjnymi o łatwej w dezynfekcji strukturze? </w:t>
      </w:r>
    </w:p>
    <w:p w:rsidR="002E2659" w:rsidRPr="004027E2" w:rsidRDefault="002E2659" w:rsidP="002E2659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E2659" w:rsidRDefault="002E2659" w:rsidP="002E2659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2</w:t>
      </w:r>
    </w:p>
    <w:p w:rsidR="002E2659" w:rsidRDefault="002E2659" w:rsidP="002E2659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10.</w:t>
      </w:r>
    </w:p>
    <w:p w:rsidR="00152A62" w:rsidRPr="00916731" w:rsidRDefault="002E2659" w:rsidP="00916731">
      <w:r w:rsidRPr="009D0F92">
        <w:lastRenderedPageBreak/>
        <w:t xml:space="preserve">Czy Zamawiający </w:t>
      </w:r>
      <w:r>
        <w:t>dopuści do zaoferowania wysokiej jakości wózek do przewozu chorych wyposażony w składane barierki boczne, szybko opuszczane, składające się z 5 pionowych szczebli wykonanych ze stali nierdzewnej, zabezpieczających wysokość 40cm nad leżem, wyposażone w boczną listwę odbojową?</w:t>
      </w:r>
    </w:p>
    <w:p w:rsidR="0089409F" w:rsidRPr="004027E2" w:rsidRDefault="0089409F" w:rsidP="0089409F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D44D77" w:rsidRDefault="00D44D77" w:rsidP="00D44D77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3</w:t>
      </w:r>
    </w:p>
    <w:p w:rsidR="00D44D77" w:rsidRDefault="00D44D77" w:rsidP="00D44D77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13.</w:t>
      </w:r>
    </w:p>
    <w:p w:rsidR="00D44D77" w:rsidRDefault="00D44D77" w:rsidP="00D44D77">
      <w:r w:rsidRPr="009D0F92">
        <w:t xml:space="preserve">Czy Zamawiający </w:t>
      </w:r>
      <w:r>
        <w:t>dopuści do zaoferowania wysokiej jakości wózek do przewozu chorych wyposażony w składane poniżej poziomu materaca uchwyty do przetaczania zlokalizowane od strony głowy pacjenta, oraz w demontowany uchwyt do przetaczania od strony nóg?</w:t>
      </w:r>
    </w:p>
    <w:p w:rsidR="00D44D77" w:rsidRPr="004027E2" w:rsidRDefault="00D44D77" w:rsidP="00D44D77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D44D77" w:rsidRDefault="00D44D77" w:rsidP="00D44D77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4</w:t>
      </w:r>
    </w:p>
    <w:p w:rsidR="00D44D77" w:rsidRDefault="00D44D77" w:rsidP="00D44D77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15.</w:t>
      </w:r>
    </w:p>
    <w:p w:rsidR="00D44D77" w:rsidRDefault="00D44D77" w:rsidP="00D44D77">
      <w:r w:rsidRPr="009D0F92">
        <w:t xml:space="preserve">Czy Zamawiający </w:t>
      </w:r>
      <w:r>
        <w:t>dopuści do zaoferowania wysokiej jakości wózek do przewozu chorych wyposażony w obudowę podwozia zawierającą miejsce na butlę z tlenem z pasem zabezpieczającym, bez dodatkowych miejsc na wieszak kroplówki i podręczne rzeczy pacjenta?</w:t>
      </w:r>
    </w:p>
    <w:p w:rsidR="00D44D77" w:rsidRPr="004027E2" w:rsidRDefault="00D44D77" w:rsidP="00D44D77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D44D77" w:rsidRDefault="00D44D77" w:rsidP="00D44D77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5</w:t>
      </w:r>
    </w:p>
    <w:p w:rsidR="00D44D77" w:rsidRDefault="00D44D77" w:rsidP="00D44D77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16.</w:t>
      </w:r>
    </w:p>
    <w:p w:rsidR="00D44D77" w:rsidRDefault="00D44D77" w:rsidP="00D44D77">
      <w:r w:rsidRPr="009D0F92">
        <w:t xml:space="preserve">Czy Zamawiający </w:t>
      </w:r>
      <w:r>
        <w:t>dopuści do zaoferowania wysokiej jakości wózek do przewozu chorych o wymiarach:</w:t>
      </w:r>
    </w:p>
    <w:p w:rsidR="00D44D77" w:rsidRDefault="00D44D77" w:rsidP="00D44D77">
      <w:r>
        <w:tab/>
        <w:t>- długość leża:</w:t>
      </w:r>
      <w:r>
        <w:tab/>
      </w:r>
      <w:r>
        <w:tab/>
        <w:t>1990mm,</w:t>
      </w:r>
    </w:p>
    <w:p w:rsidR="00D44D77" w:rsidRDefault="00D44D77" w:rsidP="00D44D77">
      <w:r>
        <w:tab/>
        <w:t>- szerokość leża:</w:t>
      </w:r>
      <w:r>
        <w:tab/>
        <w:t>595mm,</w:t>
      </w:r>
    </w:p>
    <w:p w:rsidR="00D44D77" w:rsidRDefault="00D44D77" w:rsidP="00D44D77">
      <w:r>
        <w:t>?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D44D77" w:rsidRPr="004027E2" w:rsidRDefault="00D44D77" w:rsidP="00D44D77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D44D77" w:rsidRDefault="00D44D77" w:rsidP="00D44D77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6</w:t>
      </w:r>
    </w:p>
    <w:p w:rsidR="00D44D77" w:rsidRDefault="00D44D77" w:rsidP="00D44D77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17.</w:t>
      </w:r>
    </w:p>
    <w:p w:rsidR="00D44D77" w:rsidRDefault="00D44D77" w:rsidP="00D44D77">
      <w:r w:rsidRPr="009D0F92">
        <w:t xml:space="preserve">Czy Zamawiający </w:t>
      </w:r>
      <w:r>
        <w:t>dopuści do zaoferowania wysokiej jakości wózek do przewozu chorych o wymiarach:</w:t>
      </w:r>
    </w:p>
    <w:p w:rsidR="00D44D77" w:rsidRDefault="00D44D77" w:rsidP="00D44D77">
      <w:r>
        <w:tab/>
        <w:t>- długość całkowita:</w:t>
      </w:r>
      <w:r>
        <w:tab/>
      </w:r>
      <w:r>
        <w:tab/>
        <w:t>2170mm,</w:t>
      </w:r>
    </w:p>
    <w:p w:rsidR="00D44D77" w:rsidRDefault="00D44D77" w:rsidP="00D44D77">
      <w:r>
        <w:tab/>
        <w:t>- szerokość całkowita:</w:t>
      </w:r>
      <w:r>
        <w:tab/>
      </w:r>
      <w:r>
        <w:tab/>
        <w:t>840mm,</w:t>
      </w:r>
    </w:p>
    <w:p w:rsidR="00D44D77" w:rsidRDefault="00D44D77" w:rsidP="00D44D77">
      <w:r>
        <w:t>?</w:t>
      </w:r>
    </w:p>
    <w:p w:rsidR="00D44D77" w:rsidRPr="004027E2" w:rsidRDefault="00D44D77" w:rsidP="00D44D77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D44D77" w:rsidRDefault="00D44D77" w:rsidP="004D20CA">
      <w:pPr>
        <w:spacing w:after="160"/>
        <w:rPr>
          <w:b/>
          <w:bCs/>
          <w:i/>
        </w:rPr>
      </w:pPr>
    </w:p>
    <w:p w:rsidR="0065004A" w:rsidRDefault="0065004A" w:rsidP="0065004A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7</w:t>
      </w:r>
    </w:p>
    <w:p w:rsidR="0065004A" w:rsidRDefault="0065004A" w:rsidP="0065004A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18.</w:t>
      </w:r>
    </w:p>
    <w:p w:rsidR="0065004A" w:rsidRDefault="0065004A" w:rsidP="0065004A">
      <w:r w:rsidRPr="009D0F92">
        <w:t xml:space="preserve">Czy Zamawiający </w:t>
      </w:r>
      <w:r>
        <w:t>dopuści do zaoferowania wysokiej jakości wózek do przewozu chorych, którego segment oparcia pleców ma wymiary: 700x 595mm?</w:t>
      </w:r>
    </w:p>
    <w:p w:rsidR="0065004A" w:rsidRPr="004027E2" w:rsidRDefault="0065004A" w:rsidP="0065004A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5273D7" w:rsidRDefault="005273D7" w:rsidP="005273D7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8</w:t>
      </w:r>
    </w:p>
    <w:p w:rsidR="005273D7" w:rsidRDefault="005273D7" w:rsidP="005273D7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19.</w:t>
      </w:r>
    </w:p>
    <w:p w:rsidR="005273D7" w:rsidRDefault="005273D7" w:rsidP="005273D7">
      <w:r w:rsidRPr="009D0F92">
        <w:t xml:space="preserve">Czy Zamawiający </w:t>
      </w:r>
      <w:r>
        <w:t>dopuści do zaoferowania wysokiej jakości wózek do przewozu chorych, którego segment nóg ma wymiary: 1290x 595mm?</w:t>
      </w:r>
    </w:p>
    <w:p w:rsidR="00891DA7" w:rsidRPr="00916731" w:rsidRDefault="005273D7" w:rsidP="00916731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5273D7" w:rsidP="005273D7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9</w:t>
      </w:r>
    </w:p>
    <w:p w:rsidR="005273D7" w:rsidRDefault="005273D7" w:rsidP="005273D7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20.</w:t>
      </w:r>
    </w:p>
    <w:p w:rsidR="005273D7" w:rsidRDefault="005273D7" w:rsidP="005273D7">
      <w:r w:rsidRPr="009D0F92">
        <w:t xml:space="preserve">Czy Zamawiający </w:t>
      </w:r>
      <w:r>
        <w:t>dopuści do zaoferowania wysokiej jakości wózek do przewozu chorych, którego wysokość leża regulowana jest hydraulicznie w zakresie: od 56 do 87cm?</w:t>
      </w:r>
    </w:p>
    <w:p w:rsidR="005273D7" w:rsidRPr="004027E2" w:rsidRDefault="005273D7" w:rsidP="005273D7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F58D5" w:rsidRDefault="002F58D5" w:rsidP="002F58D5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10</w:t>
      </w:r>
    </w:p>
    <w:p w:rsidR="005273D7" w:rsidRDefault="005273D7" w:rsidP="005273D7">
      <w:pPr>
        <w:spacing w:after="0" w:line="360" w:lineRule="auto"/>
        <w:ind w:left="2" w:hanging="2"/>
        <w:jc w:val="both"/>
        <w:rPr>
          <w:b/>
          <w:bCs/>
          <w:i/>
        </w:rPr>
      </w:pPr>
    </w:p>
    <w:p w:rsidR="002F58D5" w:rsidRDefault="002F58D5" w:rsidP="002F58D5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21.</w:t>
      </w:r>
    </w:p>
    <w:p w:rsidR="002F58D5" w:rsidRDefault="002F58D5" w:rsidP="002F58D5">
      <w:r w:rsidRPr="009D0F92">
        <w:t xml:space="preserve">Czy Zamawiający </w:t>
      </w:r>
      <w:r>
        <w:t>dopuści do zaoferowania wysokiej jakości wózek do przewozu chorych, którego koła posiadają rozstaw: 154cm?</w:t>
      </w:r>
    </w:p>
    <w:p w:rsidR="002F58D5" w:rsidRPr="004027E2" w:rsidRDefault="002F58D5" w:rsidP="002F58D5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F58D5" w:rsidRDefault="002F58D5" w:rsidP="002F58D5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11</w:t>
      </w:r>
    </w:p>
    <w:p w:rsidR="002F58D5" w:rsidRDefault="002F58D5" w:rsidP="002F58D5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22.</w:t>
      </w:r>
    </w:p>
    <w:p w:rsidR="002F58D5" w:rsidRDefault="002F58D5" w:rsidP="002F58D5">
      <w:r w:rsidRPr="009D0F92">
        <w:t xml:space="preserve">Czy Zamawiający </w:t>
      </w:r>
      <w:r>
        <w:t>dopuści do zaoferowania wysokiej jakości wózek do przewozu chorych, którego segment oparcia pleców regulowany jest w zakresie: 0-62</w:t>
      </w:r>
      <w:r w:rsidRPr="00845DB4">
        <w:rPr>
          <w:vertAlign w:val="superscript"/>
        </w:rPr>
        <w:t>o</w:t>
      </w:r>
      <w:r>
        <w:t>?</w:t>
      </w:r>
    </w:p>
    <w:p w:rsidR="002F58D5" w:rsidRPr="004027E2" w:rsidRDefault="002F58D5" w:rsidP="002F58D5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F58D5" w:rsidRDefault="002F58D5" w:rsidP="002F58D5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12</w:t>
      </w:r>
    </w:p>
    <w:p w:rsidR="002F58D5" w:rsidRDefault="002F58D5" w:rsidP="002F58D5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22.</w:t>
      </w:r>
    </w:p>
    <w:p w:rsidR="002F58D5" w:rsidRDefault="002F58D5" w:rsidP="002F58D5">
      <w:r w:rsidRPr="009D0F92">
        <w:t xml:space="preserve">Czy Zamawiający </w:t>
      </w:r>
      <w:r>
        <w:t>dopuści do zaoferowania wysokiej jakości wózek do przewozu chorych, którego segment oparcia pleców regulowany jest w zakresie: 0-75</w:t>
      </w:r>
      <w:r w:rsidRPr="00845DB4">
        <w:rPr>
          <w:vertAlign w:val="superscript"/>
        </w:rPr>
        <w:t>o</w:t>
      </w:r>
      <w:r>
        <w:t>?</w:t>
      </w:r>
    </w:p>
    <w:p w:rsidR="002F58D5" w:rsidRPr="004027E2" w:rsidRDefault="002F58D5" w:rsidP="002F58D5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F58D5" w:rsidRDefault="002F58D5" w:rsidP="002F58D5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</w:p>
    <w:p w:rsidR="00891DA7" w:rsidRPr="00916731" w:rsidRDefault="002F58D5" w:rsidP="00916731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13</w:t>
      </w:r>
    </w:p>
    <w:p w:rsidR="002F58D5" w:rsidRDefault="002F58D5" w:rsidP="002F58D5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23.</w:t>
      </w:r>
    </w:p>
    <w:p w:rsidR="00891DA7" w:rsidRDefault="002F58D5" w:rsidP="002F58D5">
      <w:pPr>
        <w:spacing w:after="160"/>
        <w:rPr>
          <w:b/>
          <w:bCs/>
          <w:i/>
        </w:rPr>
      </w:pPr>
      <w:r w:rsidRPr="009D0F92">
        <w:lastRenderedPageBreak/>
        <w:t xml:space="preserve">Czy Zamawiający </w:t>
      </w:r>
      <w:r>
        <w:t xml:space="preserve">dopuści do zaoferowania wysokiej jakości wózek do przewozu chorych, którego pozycja </w:t>
      </w:r>
      <w:proofErr w:type="spellStart"/>
      <w:r>
        <w:t>Trendelenburga</w:t>
      </w:r>
      <w:proofErr w:type="spellEnd"/>
      <w:r>
        <w:t xml:space="preserve"> i </w:t>
      </w:r>
      <w:proofErr w:type="spellStart"/>
      <w:r>
        <w:t>anty-Trendelenburga</w:t>
      </w:r>
      <w:proofErr w:type="spellEnd"/>
      <w:r>
        <w:t xml:space="preserve"> regulowane są hydraulicznie w zakresie: 0-14</w:t>
      </w:r>
      <w:r w:rsidRPr="00845DB4">
        <w:rPr>
          <w:vertAlign w:val="superscript"/>
        </w:rPr>
        <w:t>o</w:t>
      </w:r>
      <w:r>
        <w:t>?</w:t>
      </w:r>
    </w:p>
    <w:p w:rsidR="002F58D5" w:rsidRPr="004027E2" w:rsidRDefault="002F58D5" w:rsidP="002F58D5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2F58D5" w:rsidRDefault="002F58D5" w:rsidP="002F58D5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14</w:t>
      </w:r>
    </w:p>
    <w:p w:rsidR="00B45B42" w:rsidRDefault="00B45B42" w:rsidP="00B45B42">
      <w:pPr>
        <w:rPr>
          <w:b/>
        </w:rPr>
      </w:pPr>
      <w:r>
        <w:rPr>
          <w:b/>
        </w:rPr>
        <w:t xml:space="preserve">Dotyczy pakietu 2. </w:t>
      </w:r>
      <w:r w:rsidRPr="00B1234D">
        <w:rPr>
          <w:b/>
        </w:rPr>
        <w:t xml:space="preserve">Wózek do </w:t>
      </w:r>
      <w:r>
        <w:rPr>
          <w:b/>
        </w:rPr>
        <w:t>przewozu chorych</w:t>
      </w:r>
      <w:r w:rsidRPr="00B1234D">
        <w:rPr>
          <w:b/>
        </w:rPr>
        <w:t xml:space="preserve"> w pozycji leżącej</w:t>
      </w:r>
      <w:r>
        <w:rPr>
          <w:b/>
        </w:rPr>
        <w:t xml:space="preserve"> </w:t>
      </w:r>
      <w:r w:rsidRPr="00881B01">
        <w:rPr>
          <w:b/>
        </w:rPr>
        <w:t xml:space="preserve">– </w:t>
      </w:r>
      <w:r>
        <w:rPr>
          <w:b/>
        </w:rPr>
        <w:t>2szt. Pkt. 26.</w:t>
      </w:r>
    </w:p>
    <w:p w:rsidR="00B45B42" w:rsidRDefault="00B45B42" w:rsidP="00B45B42">
      <w:r w:rsidRPr="009D0F92">
        <w:t xml:space="preserve">Czy Zamawiający </w:t>
      </w:r>
      <w:r>
        <w:t>dopuści do zaoferowania wysokiej jakości wózek do przewozu chorych, którego maksymalny udźwig wynosi: do 300kg?</w:t>
      </w:r>
    </w:p>
    <w:p w:rsidR="00B45B42" w:rsidRDefault="00B45B42" w:rsidP="00B45B42"/>
    <w:p w:rsidR="00B45B42" w:rsidRPr="00845DB4" w:rsidRDefault="00B45B42" w:rsidP="00B45B42">
      <w:pPr>
        <w:jc w:val="center"/>
        <w:rPr>
          <w:b/>
          <w:i/>
        </w:rPr>
      </w:pPr>
      <w:r w:rsidRPr="00845DB4">
        <w:rPr>
          <w:b/>
          <w:i/>
        </w:rPr>
        <w:t>Poniżej zdjęcia poglądowe wózka</w:t>
      </w:r>
    </w:p>
    <w:p w:rsidR="00B45B42" w:rsidRDefault="00B45B42" w:rsidP="002F58D5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 w:rsidRPr="00B45B42">
        <w:rPr>
          <w:rFonts w:ascii="Bookman Old Style" w:eastAsia="Imago" w:hAnsi="Bookman Old Style" w:cs="Imago"/>
          <w:noProof/>
          <w:color w:val="000000"/>
          <w:sz w:val="24"/>
          <w:szCs w:val="24"/>
          <w:u w:val="single"/>
          <w:lang w:eastAsia="pl-PL"/>
        </w:rPr>
        <w:drawing>
          <wp:inline distT="0" distB="0" distL="0" distR="0">
            <wp:extent cx="6067699" cy="3790950"/>
            <wp:effectExtent l="19050" t="0" r="9251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84" cy="379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72AD9" w:rsidP="004D20CA">
      <w:pPr>
        <w:spacing w:after="160"/>
        <w:rPr>
          <w:b/>
          <w:bCs/>
          <w:i/>
        </w:rPr>
      </w:pPr>
      <w:r>
        <w:rPr>
          <w:b/>
          <w:bCs/>
          <w:i/>
          <w:noProof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278130</wp:posOffset>
            </wp:positionV>
            <wp:extent cx="3383280" cy="2819400"/>
            <wp:effectExtent l="19050" t="0" r="7620" b="0"/>
            <wp:wrapNone/>
            <wp:docPr id="3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Pr="00DD07A4" w:rsidRDefault="00891DA7" w:rsidP="004D20CA">
      <w:pPr>
        <w:spacing w:after="160"/>
        <w:rPr>
          <w:rFonts w:ascii="Baskerville Old Face" w:hAnsi="Baskerville Old Face"/>
          <w:b/>
          <w:bCs/>
          <w:i/>
          <w:sz w:val="24"/>
          <w:szCs w:val="24"/>
        </w:rPr>
      </w:pPr>
    </w:p>
    <w:p w:rsidR="00891DA7" w:rsidRDefault="00872AD9" w:rsidP="004D20CA">
      <w:pPr>
        <w:spacing w:after="160"/>
        <w:rPr>
          <w:b/>
          <w:bCs/>
          <w:i/>
        </w:rPr>
      </w:pPr>
      <w:r>
        <w:rPr>
          <w:b/>
          <w:bCs/>
          <w:i/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235585</wp:posOffset>
            </wp:positionV>
            <wp:extent cx="3558540" cy="2400300"/>
            <wp:effectExtent l="19050" t="0" r="3810" b="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9F545A" w:rsidRPr="004027E2" w:rsidRDefault="009F545A" w:rsidP="009F545A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C276A8" w:rsidRDefault="00C276A8" w:rsidP="00C276A8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Zestaw III</w:t>
      </w:r>
    </w:p>
    <w:p w:rsidR="00624789" w:rsidRDefault="00624789" w:rsidP="00624789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</w:t>
      </w:r>
    </w:p>
    <w:p w:rsidR="00C65639" w:rsidRPr="00C65639" w:rsidRDefault="00C65639" w:rsidP="00C65639">
      <w:pPr>
        <w:spacing w:line="360" w:lineRule="auto"/>
        <w:rPr>
          <w:rFonts w:ascii="Tahoma" w:hAnsi="Tahoma" w:cs="Tahoma"/>
          <w:u w:val="single"/>
        </w:rPr>
      </w:pPr>
      <w:r w:rsidRPr="00C65639">
        <w:rPr>
          <w:rFonts w:ascii="Tahoma" w:hAnsi="Tahoma" w:cs="Tahoma"/>
          <w:u w:val="single"/>
        </w:rPr>
        <w:t>Załącznik nr 1 Pakiet nr 1- Zakup łóżek na IOM – 2 szt.</w:t>
      </w:r>
    </w:p>
    <w:p w:rsidR="00D46E9D" w:rsidRDefault="001C4083" w:rsidP="00C930F8">
      <w:pPr>
        <w:spacing w:after="16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="00D46E9D">
        <w:rPr>
          <w:rFonts w:ascii="Tahoma" w:hAnsi="Tahoma" w:cs="Tahoma"/>
        </w:rPr>
        <w:t>Punkt 3 tabeli: Czy Zamawiający dopuści do zaoferowania łóżko o długości 2280mm?</w:t>
      </w:r>
    </w:p>
    <w:p w:rsidR="00B70D02" w:rsidRPr="00B84B6A" w:rsidRDefault="00B84B6A" w:rsidP="00B84B6A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Odpowiedź: Zamawiający dopuści łóżko o długości 2280 </w:t>
      </w:r>
      <w:proofErr w:type="spellStart"/>
      <w:r>
        <w:rPr>
          <w:rFonts w:ascii="Bookman Old Style" w:eastAsia="Imago" w:hAnsi="Bookman Old Style" w:cs="Imago"/>
          <w:color w:val="FF0000"/>
        </w:rPr>
        <w:t>mm</w:t>
      </w:r>
      <w:proofErr w:type="spellEnd"/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1C4083" w:rsidP="00C930F8">
      <w:pPr>
        <w:spacing w:after="16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="00C930F8">
        <w:rPr>
          <w:rFonts w:ascii="Tahoma" w:hAnsi="Tahoma" w:cs="Tahoma"/>
        </w:rPr>
        <w:t>Punkt 60 tabeli: Czy Zamawiający dopuści do zaoferowania łóżko z wysuwanym i prostym wieszakiem kroplówki?</w:t>
      </w:r>
    </w:p>
    <w:p w:rsidR="00C930F8" w:rsidRPr="004027E2" w:rsidRDefault="00C930F8" w:rsidP="00C930F8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C930F8" w:rsidRDefault="00C930F8" w:rsidP="00C930F8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Zestaw IV</w:t>
      </w:r>
    </w:p>
    <w:p w:rsidR="006132FE" w:rsidRDefault="006132FE" w:rsidP="006132FE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1</w:t>
      </w:r>
    </w:p>
    <w:p w:rsidR="006132FE" w:rsidRPr="006132FE" w:rsidRDefault="006132FE" w:rsidP="006132FE">
      <w:pPr>
        <w:rPr>
          <w:u w:val="single"/>
        </w:rPr>
      </w:pPr>
      <w:r w:rsidRPr="006132FE">
        <w:rPr>
          <w:u w:val="single"/>
        </w:rPr>
        <w:t>Pakiet</w:t>
      </w:r>
      <w:r>
        <w:rPr>
          <w:u w:val="single"/>
        </w:rPr>
        <w:t xml:space="preserve"> </w:t>
      </w:r>
      <w:r w:rsidRPr="006132FE">
        <w:rPr>
          <w:u w:val="single"/>
        </w:rPr>
        <w:t xml:space="preserve"> 1 </w:t>
      </w:r>
      <w:r>
        <w:rPr>
          <w:u w:val="single"/>
        </w:rPr>
        <w:t xml:space="preserve"> </w:t>
      </w:r>
      <w:r w:rsidRPr="006132FE">
        <w:rPr>
          <w:u w:val="single"/>
        </w:rPr>
        <w:t>Zakup łóżek na IOM – 2 szt.</w:t>
      </w: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11 i 14. Czy Zamawiający dopuści łóżko z regulacją oparcia pleców w zakresie 0</w:t>
      </w:r>
      <w:r>
        <w:rPr>
          <w:vertAlign w:val="superscript"/>
        </w:rPr>
        <w:t>o</w:t>
      </w:r>
      <w:r>
        <w:t xml:space="preserve"> do 65</w:t>
      </w:r>
      <w:r>
        <w:rPr>
          <w:vertAlign w:val="superscript"/>
        </w:rPr>
        <w:t xml:space="preserve">o </w:t>
      </w:r>
      <w:r>
        <w:t xml:space="preserve"> oraz segmentu uda w zakresie 0</w:t>
      </w:r>
      <w:r>
        <w:rPr>
          <w:vertAlign w:val="superscript"/>
        </w:rPr>
        <w:t>o</w:t>
      </w:r>
      <w:r>
        <w:t xml:space="preserve"> do 30</w:t>
      </w:r>
      <w:r>
        <w:rPr>
          <w:vertAlign w:val="superscript"/>
        </w:rPr>
        <w:t>o</w:t>
      </w:r>
      <w:r>
        <w:t>?</w:t>
      </w:r>
    </w:p>
    <w:p w:rsidR="00093EAC" w:rsidRDefault="00093EAC" w:rsidP="00093EAC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</w:p>
    <w:p w:rsidR="00093EAC" w:rsidRPr="004027E2" w:rsidRDefault="00093EAC" w:rsidP="00093EAC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093EAC" w:rsidRDefault="00093EAC" w:rsidP="00093EAC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41. Czy Zamawiający będzie oczekiwał aby regulacja segmentu podudzia realizowana była za pomocą siłownika elektrycznego, sterowana z panelu centralnego oraz sterowników wbudowanych w barierki boczne? </w:t>
      </w:r>
    </w:p>
    <w:p w:rsidR="00B70D02" w:rsidRDefault="00B70D02" w:rsidP="00B70D02">
      <w:pPr>
        <w:pStyle w:val="Akapitzlist"/>
      </w:pPr>
    </w:p>
    <w:p w:rsidR="00B70D02" w:rsidRDefault="00DD07A4" w:rsidP="00B70D02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  <w:r w:rsidRPr="00DD07A4">
        <w:rPr>
          <w:rFonts w:ascii="Bookman Old Style" w:eastAsia="Imago" w:hAnsi="Bookman Old Style" w:cs="Imago"/>
          <w:color w:val="FF0000"/>
        </w:rPr>
        <w:t xml:space="preserve">Odpowiedź: Zamawiający dopuszcza </w:t>
      </w:r>
      <w:r w:rsidRPr="00DD07A4">
        <w:rPr>
          <w:rFonts w:ascii="Bookman Old Style" w:hAnsi="Bookman Old Style"/>
          <w:color w:val="FF0000"/>
        </w:rPr>
        <w:t>aby regulacja segmentu podudzia realizowana była za pomocą siłownika elektrycznego, sterowana z panelu centralnego oraz sterowników wbudowanych w barierki boczne.</w:t>
      </w:r>
    </w:p>
    <w:p w:rsidR="00DD07A4" w:rsidRPr="00DD07A4" w:rsidRDefault="00DD07A4" w:rsidP="00B70D02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>Czy Zamawiający będzie oczekiwał aby łóżko posiadało elektryczną regulację przedłużenia leża?</w:t>
      </w:r>
    </w:p>
    <w:p w:rsidR="00B70D02" w:rsidRPr="004B0CCE" w:rsidRDefault="004B0CCE" w:rsidP="00B70D02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  <w:r w:rsidRPr="00DD07A4">
        <w:rPr>
          <w:rFonts w:ascii="Bookman Old Style" w:eastAsia="Imago" w:hAnsi="Bookman Old Style" w:cs="Imago"/>
          <w:color w:val="FF0000"/>
        </w:rPr>
        <w:t xml:space="preserve">Odpowiedź: Zamawiający </w:t>
      </w:r>
      <w:r w:rsidRPr="004B0CCE">
        <w:rPr>
          <w:rFonts w:ascii="Bookman Old Style" w:eastAsia="Imago" w:hAnsi="Bookman Old Style" w:cs="Imago"/>
          <w:color w:val="FF0000"/>
        </w:rPr>
        <w:t xml:space="preserve">dopuszcza </w:t>
      </w:r>
      <w:r w:rsidRPr="004B0CCE">
        <w:rPr>
          <w:rFonts w:ascii="Bookman Old Style" w:hAnsi="Bookman Old Style"/>
          <w:color w:val="FF0000"/>
        </w:rPr>
        <w:t>aby łóżko posiadało elektryczną regulację przedłużenia leża</w:t>
      </w:r>
      <w:r>
        <w:rPr>
          <w:rFonts w:ascii="Bookman Old Style" w:hAnsi="Bookman Old Style"/>
          <w:color w:val="FF0000"/>
        </w:rPr>
        <w:t>.</w:t>
      </w: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16. Czy Zamawiający dopuści łóżko, w którym przechyły boczne z uwagi na bezpieczeństwo pacjenta sterowane są z panelu centralnego wieszanego na szczycie łóżka oraz sterowników w barierkach bocznych od strony zewnętrznej? Podczas przechyłów bocznych ważne jest aby personel stał jak najbliżej pacjenta w celu asekuracji. </w:t>
      </w:r>
    </w:p>
    <w:p w:rsidR="00B70D02" w:rsidRPr="00D16435" w:rsidRDefault="00D16435" w:rsidP="00B70D02">
      <w:pPr>
        <w:pStyle w:val="Akapitzlist"/>
        <w:rPr>
          <w:rFonts w:ascii="Bookman Old Style" w:hAnsi="Bookman Old Style"/>
          <w:color w:val="FF0000"/>
        </w:rPr>
      </w:pPr>
      <w:r w:rsidRPr="00DD07A4">
        <w:rPr>
          <w:rFonts w:ascii="Bookman Old Style" w:eastAsia="Imago" w:hAnsi="Bookman Old Style" w:cs="Imago"/>
          <w:color w:val="FF0000"/>
        </w:rPr>
        <w:t xml:space="preserve">Odpowiedź: Zamawiający </w:t>
      </w:r>
      <w:r w:rsidRPr="004B0CCE">
        <w:rPr>
          <w:rFonts w:ascii="Bookman Old Style" w:eastAsia="Imago" w:hAnsi="Bookman Old Style" w:cs="Imago"/>
          <w:color w:val="FF0000"/>
        </w:rPr>
        <w:t>dopuszcza</w:t>
      </w:r>
      <w:r>
        <w:rPr>
          <w:rFonts w:ascii="Bookman Old Style" w:eastAsia="Imago" w:hAnsi="Bookman Old Style" w:cs="Imago"/>
          <w:color w:val="FF0000"/>
        </w:rPr>
        <w:t xml:space="preserve"> </w:t>
      </w:r>
      <w:r w:rsidRPr="00D16435">
        <w:rPr>
          <w:rFonts w:ascii="Bookman Old Style" w:hAnsi="Bookman Old Style"/>
          <w:color w:val="FF0000"/>
        </w:rPr>
        <w:t>łóżko, w którym przechyły boczne z uwagi na bezpieczeństwo pacjenta sterowane są z panelu centralnego wieszanego na szczycie łóżka oraz sterowników w barierkach bocznych od strony zewnętrznej ale z możliwością wyłączenia sterowania z panelu bocznego.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16. Czy Zamawiający dopuści łóżko, w którym kąt przechyłu bocznego dostosowywany jest automatycznie do wysokości leża i wynosi maksymalnie 15 stopni w każdym kierunku?</w:t>
      </w:r>
    </w:p>
    <w:p w:rsidR="006816A9" w:rsidRPr="004027E2" w:rsidRDefault="006816A9" w:rsidP="006816A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>Czy Zamawiający będzie oczekiwał aby przechyły boczne były realizowane dodatkowo za pomocą sterownika nożnego z obu stron łóżka? Rozwiązanie gwarantuje wykonanie w sposób bezpieczny procedury przechyłu gdyż personel ma obie ręce wolne i może asekurować pacjenta.</w:t>
      </w:r>
    </w:p>
    <w:p w:rsidR="006B06AD" w:rsidRPr="004027E2" w:rsidRDefault="006B06AD" w:rsidP="006B06A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19 i 20. Czy Zamawiający dopuści łóżko z funkcją autoregresji oparcia pleców 74mm oraz segmentu uda 40mm?</w:t>
      </w:r>
    </w:p>
    <w:p w:rsidR="006B06AD" w:rsidRPr="004027E2" w:rsidRDefault="006B06AD" w:rsidP="006B06A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21. Czy Zamawiający dopuści łóżko, które nie posiada wysuwanej półki na pościel?</w:t>
      </w:r>
    </w:p>
    <w:p w:rsidR="006B06AD" w:rsidRPr="004027E2" w:rsidRDefault="006B06AD" w:rsidP="006B06A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22, 23, 24 i 31. Czy Zamawiający dopuści łóżko wyposażone w centralny panel sterowania bez panelu dotykowego, tym samym nie posiadające funkcji opisanych dla ekranu dotykowego (</w:t>
      </w:r>
      <w:proofErr w:type="spellStart"/>
      <w:r>
        <w:t>łózko</w:t>
      </w:r>
      <w:proofErr w:type="spellEnd"/>
      <w:r>
        <w:t xml:space="preserve"> posiada wyświetlacz LCD wbudowany w barierki boczne)?</w:t>
      </w:r>
    </w:p>
    <w:p w:rsidR="00214866" w:rsidRPr="006B06AD" w:rsidRDefault="00214866" w:rsidP="00214866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29. Czy Zamawiający dopuści łóżko z regulacją pozycji „do badań” za pomocą 1 specjalnie oznaczonego przycisku na sterowniku nożnym? </w:t>
      </w:r>
    </w:p>
    <w:p w:rsidR="00B70D02" w:rsidRPr="006B06AD" w:rsidRDefault="006B06AD" w:rsidP="006B06A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30. Czy Zamawiający dopuści łóżko z regulacją pozycji Fowlera poprzez 1 przycisk obniżający leże do wysokości minimalnej oraz 1 przycisk podnoszący segment pleców i uda jednocześnie?</w:t>
      </w:r>
    </w:p>
    <w:p w:rsidR="00B37DCD" w:rsidRPr="004027E2" w:rsidRDefault="00B37DCD" w:rsidP="00B37DC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37DCD" w:rsidRDefault="00B37DCD" w:rsidP="00B37DCD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32. Czy Zamawiający dopuści łóżko, w którym sterowanie w trybie III dostępne jest we wszystkich sterownikach i przyciskach za wyjątkiem funkcji indywidualnie zablokowanych?</w:t>
      </w:r>
    </w:p>
    <w:p w:rsidR="00B37DCD" w:rsidRPr="004027E2" w:rsidRDefault="00B37DCD" w:rsidP="00B37DC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33. Czy Zamawiający dopuści łóżko, w którym wyjście ze stanu </w:t>
      </w:r>
      <w:proofErr w:type="spellStart"/>
      <w:r>
        <w:t>deaktywacji</w:t>
      </w:r>
      <w:proofErr w:type="spellEnd"/>
      <w:r>
        <w:t xml:space="preserve"> zastępuje po naciśnięciu 1 przycisku, specjalnie oznaczonego kolorem zielonym?</w:t>
      </w:r>
    </w:p>
    <w:p w:rsidR="00B70D02" w:rsidRPr="00B80DE7" w:rsidRDefault="00B37DCD" w:rsidP="00B80DE7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35. Czy Zamawiający dopuści łóżko, w którym blokadę wszystkich funkcji za wyjątkiem CPR (dostępnego tylko w panelu centralnym oraz panelach w barierkach bocznych) pełni przycisk wyraźnie oznaczony symbolem STOP?</w:t>
      </w:r>
    </w:p>
    <w:p w:rsidR="00B80DE7" w:rsidRDefault="00B80DE7" w:rsidP="00B80DE7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80DE7" w:rsidRPr="004027E2" w:rsidRDefault="00B80DE7" w:rsidP="00B80DE7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37. Czy Zamawiający dopuści łóżko, w którym z uwagi na ryzyko uszkodzenia, rozerwania przewodu itp. Nie zastosowane pilota przewodowego, a </w:t>
      </w:r>
      <w:r>
        <w:lastRenderedPageBreak/>
        <w:t xml:space="preserve">wszystkie funkcje opisane w </w:t>
      </w:r>
      <w:proofErr w:type="spellStart"/>
      <w:r>
        <w:t>pkt</w:t>
      </w:r>
      <w:proofErr w:type="spellEnd"/>
      <w:r>
        <w:t xml:space="preserve"> 37 realizowane są z panelu centralnego oraz sterowników wbudowanych w barierki boczne?</w:t>
      </w:r>
    </w:p>
    <w:p w:rsidR="00B70D02" w:rsidRDefault="00B70D02" w:rsidP="00B70D02">
      <w:pPr>
        <w:pStyle w:val="Akapitzlist"/>
      </w:pPr>
    </w:p>
    <w:p w:rsidR="008A78DA" w:rsidRPr="004027E2" w:rsidRDefault="008A78DA" w:rsidP="008A78DA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40. Czy Zamawiający dopuści łóżko nie posiadające przycisków alarmu akustycznego oraz podświetlenia podwozia (podświetlenie podwozia działa automatycznie)?</w:t>
      </w:r>
    </w:p>
    <w:p w:rsidR="00B70D02" w:rsidRPr="00976F7A" w:rsidRDefault="00976F7A" w:rsidP="00976F7A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43. Czy Zamawiający dopuści łóżko z segmentami wypełnionymi panelami z tworzywa polipropylenowego?</w:t>
      </w:r>
    </w:p>
    <w:p w:rsidR="00976F7A" w:rsidRPr="006C7A43" w:rsidRDefault="00976F7A" w:rsidP="00976F7A">
      <w:pPr>
        <w:pStyle w:val="Akapitzlist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Zamawiający dopuści</w:t>
      </w:r>
      <w:r>
        <w:t xml:space="preserve"> </w:t>
      </w:r>
      <w:r w:rsidRPr="00976F7A">
        <w:rPr>
          <w:rFonts w:ascii="Bookman Old Style" w:hAnsi="Bookman Old Style"/>
          <w:color w:val="FF0000"/>
        </w:rPr>
        <w:t xml:space="preserve">łóżko z segmentami wypełnionymi panelami z tworzywa polipropylenowego </w:t>
      </w:r>
      <w:r w:rsidRPr="006C7A43">
        <w:rPr>
          <w:rFonts w:ascii="Bookman Old Style" w:hAnsi="Bookman Old Style"/>
          <w:color w:val="FF0000"/>
          <w:u w:val="single"/>
        </w:rPr>
        <w:t>pod warunkiem przezierności dla promieni RTG</w:t>
      </w:r>
      <w:r w:rsidRPr="006C7A43">
        <w:rPr>
          <w:rFonts w:ascii="Bookman Old Style" w:eastAsia="Imago" w:hAnsi="Bookman Old Style" w:cs="Imago"/>
          <w:color w:val="FF0000"/>
        </w:rPr>
        <w:t xml:space="preserve">  .</w:t>
      </w:r>
    </w:p>
    <w:p w:rsidR="00B70D02" w:rsidRDefault="00B70D02" w:rsidP="00976F7A">
      <w:pPr>
        <w:spacing w:after="160" w:line="259" w:lineRule="auto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44. Czy Zamawiający dopuści łóżko z funkcją mechanicznego poziomowania CPR dostępną tylko w segmencie pleców?</w:t>
      </w:r>
    </w:p>
    <w:p w:rsidR="00291759" w:rsidRPr="00976F7A" w:rsidRDefault="00291759" w:rsidP="00291759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48. Czy Zamawiający dopuści łóżko wyposażone w szczyty wykonane z tworzywa polipropylenowego z wklejką niebieską, bez możliwości wyboru koloru? </w:t>
      </w:r>
    </w:p>
    <w:p w:rsidR="00B20AF5" w:rsidRPr="00976F7A" w:rsidRDefault="00B20AF5" w:rsidP="00B20AF5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20AF5">
      <w:pPr>
        <w:spacing w:after="160" w:line="259" w:lineRule="auto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53. Czy Zamawiający dopuści łóżko z barierkami bocznymi wykonanymi z polipropylenu ?</w:t>
      </w:r>
    </w:p>
    <w:p w:rsidR="00B20AF5" w:rsidRPr="00976F7A" w:rsidRDefault="00B20AF5" w:rsidP="00B20AF5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20AF5" w:rsidRDefault="00B20AF5" w:rsidP="00B20AF5">
      <w:pPr>
        <w:pStyle w:val="Akapitzlist"/>
        <w:spacing w:after="160" w:line="259" w:lineRule="auto"/>
        <w:jc w:val="lef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56. Czy Zamawiający dopuści łóżko, w którym obsługa systemu ważącego oraz odczytywanie wskazań z wyświetlaczem realizowane są poprzez panel wbudowany w barierki boczne  z obu stron, wyposażony w kolorowy wyświetlacz LCD?</w:t>
      </w:r>
    </w:p>
    <w:p w:rsidR="00B20AF5" w:rsidRPr="00976F7A" w:rsidRDefault="00B20AF5" w:rsidP="00B20AF5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2676A8" w:rsidRDefault="002676A8" w:rsidP="00A84034">
      <w:pPr>
        <w:pStyle w:val="Akapitzlist"/>
        <w:numPr>
          <w:ilvl w:val="0"/>
          <w:numId w:val="2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58. Czy Zamawiający dopuści łóżko z systemem ważenia, który nie posiada funkcji wskazania zmian wagi w czasie w porównaniu z wagą rzeczywistą?</w:t>
      </w:r>
    </w:p>
    <w:p w:rsidR="00736B26" w:rsidRDefault="00736B26" w:rsidP="00736B26">
      <w:pPr>
        <w:spacing w:line="360" w:lineRule="auto"/>
        <w:rPr>
          <w:rFonts w:ascii="Bookman Old Style" w:eastAsia="Imago" w:hAnsi="Bookman Old Style" w:cs="Imago"/>
          <w:color w:val="FF0000"/>
        </w:rPr>
      </w:pPr>
    </w:p>
    <w:p w:rsidR="00736B26" w:rsidRPr="00736B26" w:rsidRDefault="00736B26" w:rsidP="00736B26">
      <w:pPr>
        <w:spacing w:line="360" w:lineRule="auto"/>
        <w:rPr>
          <w:rFonts w:ascii="Bookman Old Style" w:eastAsia="Imago" w:hAnsi="Bookman Old Style" w:cs="Imago"/>
          <w:color w:val="FF0000"/>
        </w:rPr>
      </w:pPr>
      <w:r w:rsidRPr="00736B26">
        <w:rPr>
          <w:rFonts w:ascii="Bookman Old Style" w:eastAsia="Imago" w:hAnsi="Bookman Old Style" w:cs="Imago"/>
          <w:color w:val="FF0000"/>
        </w:rPr>
        <w:t>Odpowiedź: Zapisy SWZ pozostają bez zmian.</w:t>
      </w:r>
    </w:p>
    <w:p w:rsidR="00540710" w:rsidRDefault="00540710" w:rsidP="00540710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2</w:t>
      </w:r>
    </w:p>
    <w:p w:rsidR="00540710" w:rsidRDefault="00736B26" w:rsidP="00540710">
      <w:r w:rsidRPr="006132FE">
        <w:rPr>
          <w:u w:val="single"/>
        </w:rPr>
        <w:t>Pakiet</w:t>
      </w:r>
      <w:r>
        <w:rPr>
          <w:u w:val="single"/>
        </w:rPr>
        <w:t xml:space="preserve"> </w:t>
      </w:r>
      <w:r w:rsidRPr="006132FE">
        <w:rPr>
          <w:u w:val="single"/>
        </w:rPr>
        <w:t xml:space="preserve"> 1 </w:t>
      </w:r>
      <w:r>
        <w:rPr>
          <w:u w:val="single"/>
        </w:rPr>
        <w:t xml:space="preserve"> </w:t>
      </w:r>
      <w:r w:rsidR="00540710" w:rsidRPr="00736B26">
        <w:rPr>
          <w:u w:val="single"/>
        </w:rPr>
        <w:t>Materace przeciwodleżynowe do łóżek na IOM</w:t>
      </w: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1. Czy Zamawiający dopuści materac z komorami o max wysokości 13cm oraz piankowym materacem podkładowym o grubości 4cm? </w:t>
      </w:r>
    </w:p>
    <w:p w:rsidR="007A59F6" w:rsidRPr="00976F7A" w:rsidRDefault="007A59F6" w:rsidP="007A59F6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13. Czy Zamawiający dopuści materac nieposiadający trybu terapeutycznego zmiennociśnieniowego pulsacyjnego?</w:t>
      </w:r>
    </w:p>
    <w:p w:rsidR="007A59F6" w:rsidRPr="00976F7A" w:rsidRDefault="007A59F6" w:rsidP="007A59F6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7A59F6">
      <w:pPr>
        <w:spacing w:after="160" w:line="259" w:lineRule="auto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13. Czy Zamawiający dopuści materac z trybem statycznym pielęgnacyjnym z automatycznym powrotem do trybu terapeutycznego po 30 minutach?</w:t>
      </w:r>
    </w:p>
    <w:p w:rsidR="007A59F6" w:rsidRPr="00976F7A" w:rsidRDefault="007A59F6" w:rsidP="007A59F6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16. Czy Zamawiający dopuści materac z pompą o wymiarach 135 x 360 x 290mm?</w:t>
      </w:r>
    </w:p>
    <w:p w:rsidR="00B70D02" w:rsidRPr="005A483D" w:rsidRDefault="007A59F6" w:rsidP="005A483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18. Czy Zamawiający dopuści materac z funkcją mechanicznego wypompowania za pomocą zaworu CPR?</w:t>
      </w:r>
    </w:p>
    <w:p w:rsidR="005A483D" w:rsidRPr="00976F7A" w:rsidRDefault="005A483D" w:rsidP="005A483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5A483D" w:rsidRDefault="005A483D" w:rsidP="005A483D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19. Czy Zamawiający dopuści pompę z odpornością IP3X?</w:t>
      </w:r>
    </w:p>
    <w:p w:rsidR="005A483D" w:rsidRPr="00976F7A" w:rsidRDefault="005A483D" w:rsidP="005A483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20. Czy Zamawiający dopuści pompę o wadze 3,5kg?</w:t>
      </w:r>
    </w:p>
    <w:p w:rsidR="00B70D02" w:rsidRDefault="00B70D02" w:rsidP="00B70D02">
      <w:pPr>
        <w:pStyle w:val="Akapitzlist"/>
      </w:pPr>
    </w:p>
    <w:p w:rsidR="00B70D02" w:rsidRDefault="003828B1" w:rsidP="00B70D02">
      <w:pPr>
        <w:pStyle w:val="Akapitzlist"/>
        <w:spacing w:after="160" w:line="259" w:lineRule="auto"/>
        <w:jc w:val="left"/>
      </w:pPr>
      <w:r>
        <w:rPr>
          <w:rFonts w:ascii="Bookman Old Style" w:eastAsia="Imago" w:hAnsi="Bookman Old Style" w:cs="Imago"/>
          <w:color w:val="FF0000"/>
        </w:rPr>
        <w:t>Odpowiedź: Zamawiający dopuści pompę o wadze 3,5kg.</w:t>
      </w: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24 i 25. Czy Zamawiający dopuści pompę z panelem zabezpieczonym przed zalaniem, pokrytym innym tworzywem niż silikon?</w:t>
      </w:r>
    </w:p>
    <w:p w:rsidR="00982269" w:rsidRDefault="00982269" w:rsidP="00982269">
      <w:pPr>
        <w:pStyle w:val="Akapitzlist"/>
        <w:spacing w:after="160" w:line="259" w:lineRule="auto"/>
        <w:jc w:val="lef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26. Czy Zamawiający dopuści pompę z dźwiękowym i wizualnym alarmem niskiego ciśnienia w komorach, trybu CPR, odłączenia od zasilania elektrycznego oraz wizualnym alarmem konieczności wezwania serwisu?</w:t>
      </w:r>
    </w:p>
    <w:p w:rsidR="00B70D02" w:rsidRDefault="004C2B0F" w:rsidP="00B70D02">
      <w:pPr>
        <w:pStyle w:val="Akapitzlist"/>
        <w:spacing w:after="160" w:line="259" w:lineRule="auto"/>
        <w:jc w:val="left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4C2B0F" w:rsidRDefault="004C2B0F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31. Czy Zamawiający dopuści materac z trwałym oznaczeniem w postaci nadruku na pokrowcu modelu oraz warunków mycia i dezynfekcji?</w:t>
      </w:r>
    </w:p>
    <w:p w:rsidR="00B70D02" w:rsidRDefault="006D466C" w:rsidP="00B70D02">
      <w:pPr>
        <w:pStyle w:val="Akapitzlist"/>
        <w:spacing w:after="160" w:line="259" w:lineRule="auto"/>
        <w:jc w:val="left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6D466C" w:rsidRDefault="006D466C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32. Czy Zamawiający dopuści materac w pokrowcu z możliwością prania w temperaturze 71</w:t>
      </w:r>
      <w:r>
        <w:rPr>
          <w:vertAlign w:val="superscript"/>
        </w:rPr>
        <w:t>o</w:t>
      </w:r>
      <w:r>
        <w:t>C?</w:t>
      </w:r>
    </w:p>
    <w:p w:rsidR="00B70D02" w:rsidRDefault="006D466C" w:rsidP="00B70D02">
      <w:pPr>
        <w:pStyle w:val="Akapitzlist"/>
        <w:spacing w:after="160" w:line="259" w:lineRule="auto"/>
        <w:jc w:val="left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6D466C" w:rsidRDefault="006D466C" w:rsidP="00B70D02">
      <w:pPr>
        <w:pStyle w:val="Akapitzlist"/>
        <w:spacing w:after="160" w:line="259" w:lineRule="auto"/>
        <w:jc w:val="left"/>
      </w:pPr>
    </w:p>
    <w:p w:rsidR="00540710" w:rsidRDefault="00540710" w:rsidP="00A84034">
      <w:pPr>
        <w:pStyle w:val="Akapitzlist"/>
        <w:numPr>
          <w:ilvl w:val="0"/>
          <w:numId w:val="3"/>
        </w:numPr>
        <w:spacing w:after="160" w:line="259" w:lineRule="auto"/>
        <w:jc w:val="left"/>
      </w:pPr>
      <w:r>
        <w:t xml:space="preserve">Dotyczy </w:t>
      </w:r>
      <w:proofErr w:type="spellStart"/>
      <w:r>
        <w:t>pkt</w:t>
      </w:r>
      <w:proofErr w:type="spellEnd"/>
      <w:r>
        <w:t xml:space="preserve"> 33 i 34. Czy Zamawiający dopuści materac z możliwością stosowania pompy z dwoma rodzajami materaca: pierwszy z dwoma materacami podkładowymi (obciążenie 210kg) oraz drugi z jednym materacem podkładowym (obciążenie 160kg) ?</w:t>
      </w:r>
    </w:p>
    <w:p w:rsidR="002F3ABD" w:rsidRPr="002F3ABD" w:rsidRDefault="002F3ABD" w:rsidP="002F3ABD">
      <w:pPr>
        <w:spacing w:line="360" w:lineRule="auto"/>
        <w:ind w:left="360"/>
        <w:rPr>
          <w:rFonts w:ascii="Bookman Old Style" w:eastAsia="Imago" w:hAnsi="Bookman Old Style" w:cs="Imago"/>
          <w:color w:val="FF0000"/>
        </w:rPr>
      </w:pPr>
      <w:r w:rsidRPr="002F3ABD">
        <w:rPr>
          <w:rFonts w:ascii="Bookman Old Style" w:eastAsia="Imago" w:hAnsi="Bookman Old Style" w:cs="Imago"/>
          <w:color w:val="FF0000"/>
        </w:rPr>
        <w:t>Odpowiedź: Zapisy SWZ pozostają bez zmian.</w:t>
      </w:r>
    </w:p>
    <w:p w:rsidR="00A84034" w:rsidRDefault="00A84034" w:rsidP="00A84034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3</w:t>
      </w:r>
    </w:p>
    <w:p w:rsidR="00A84034" w:rsidRPr="00A84034" w:rsidRDefault="00A84034" w:rsidP="00A84034">
      <w:pPr>
        <w:rPr>
          <w:u w:val="single"/>
        </w:rPr>
      </w:pPr>
      <w:r w:rsidRPr="006132FE">
        <w:rPr>
          <w:u w:val="single"/>
        </w:rPr>
        <w:t>Pakiet</w:t>
      </w:r>
      <w:r>
        <w:rPr>
          <w:u w:val="single"/>
        </w:rPr>
        <w:t xml:space="preserve"> </w:t>
      </w:r>
      <w:r w:rsidRPr="006132FE">
        <w:rPr>
          <w:u w:val="single"/>
        </w:rPr>
        <w:t xml:space="preserve"> 1 </w:t>
      </w:r>
      <w:r>
        <w:rPr>
          <w:u w:val="single"/>
        </w:rPr>
        <w:t xml:space="preserve"> </w:t>
      </w:r>
      <w:r w:rsidRPr="00A84034">
        <w:rPr>
          <w:u w:val="single"/>
        </w:rPr>
        <w:t xml:space="preserve">Zakup </w:t>
      </w:r>
      <w:proofErr w:type="spellStart"/>
      <w:r w:rsidRPr="00A84034">
        <w:rPr>
          <w:u w:val="single"/>
        </w:rPr>
        <w:t>łózek</w:t>
      </w:r>
      <w:proofErr w:type="spellEnd"/>
      <w:r w:rsidRPr="00A84034">
        <w:rPr>
          <w:u w:val="single"/>
        </w:rPr>
        <w:t xml:space="preserve"> szpitalnych o zwiększonym udźwigu 30szt.</w:t>
      </w: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1 i pkt. 9 Czy Zamawiający dopuści </w:t>
      </w:r>
      <w:proofErr w:type="spellStart"/>
      <w:r>
        <w:t>łózko</w:t>
      </w:r>
      <w:proofErr w:type="spellEnd"/>
      <w:r>
        <w:t xml:space="preserve"> szpitalne z leżem opartym na dwóch, podwójnych ramionach wznoszących podpierających leże w 8 punktach?</w:t>
      </w:r>
    </w:p>
    <w:p w:rsidR="00B70D02" w:rsidRDefault="003E2143" w:rsidP="00B70D02">
      <w:pPr>
        <w:pStyle w:val="Akapitzlist"/>
        <w:spacing w:after="160" w:line="259" w:lineRule="auto"/>
        <w:jc w:val="lef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6 </w:t>
      </w:r>
      <w:r w:rsidRPr="00710036">
        <w:t xml:space="preserve">Czy Zamawiający dopuści </w:t>
      </w:r>
      <w:proofErr w:type="spellStart"/>
      <w:r w:rsidRPr="00710036">
        <w:t>łózko</w:t>
      </w:r>
      <w:proofErr w:type="spellEnd"/>
      <w:r w:rsidRPr="00710036">
        <w:t xml:space="preserve"> z możliwością przedłużenia leża o 150mm?</w:t>
      </w:r>
    </w:p>
    <w:p w:rsidR="00B70D02" w:rsidRDefault="003E2143" w:rsidP="00B70D02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5"/>
        </w:numPr>
        <w:spacing w:after="160" w:line="259" w:lineRule="auto"/>
        <w:jc w:val="left"/>
      </w:pPr>
      <w:r>
        <w:t xml:space="preserve">Dot. pkt. 7 </w:t>
      </w:r>
      <w:r w:rsidRPr="001B79CB">
        <w:t>Czy Zamawiający dopuści łóżko bez pilota</w:t>
      </w:r>
      <w:r>
        <w:t xml:space="preserve"> przewodowego </w:t>
      </w:r>
      <w:r w:rsidRPr="001B79CB">
        <w:t xml:space="preserve"> w którym sterowanie elektryczne realizowane jest za pomocą panelu centralnego umieszczonego na szczycie nóg lub chowanego w półce na pościel oraz czterech paneli wbudowanych w barierki boczne</w:t>
      </w:r>
      <w:r>
        <w:t xml:space="preserve"> sterującymi funkcjami wymaganymi w pkt. 7 </w:t>
      </w:r>
      <w:r w:rsidRPr="001B79CB">
        <w:t>?</w:t>
      </w:r>
    </w:p>
    <w:p w:rsidR="00B70D02" w:rsidRPr="004C6339" w:rsidRDefault="004C6339" w:rsidP="00B70D02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Odpowiedź: Zamawiający dopuszcza </w:t>
      </w:r>
      <w:r w:rsidRPr="004C6339">
        <w:rPr>
          <w:rFonts w:ascii="Bookman Old Style" w:hAnsi="Bookman Old Style"/>
          <w:color w:val="FF0000"/>
        </w:rPr>
        <w:t>łóżko bez pilota przewodowego  w którym sterowanie elektryczne realizowane jest za pomocą panelu centralnego umieszczonego na szczycie nóg lub chowanego w półce na pościel oraz czterech paneli wbudowanych w barierki boczne sterującymi funkcjami wymaganymi w pkt. 7.</w:t>
      </w:r>
    </w:p>
    <w:p w:rsidR="004C6339" w:rsidRPr="004C6339" w:rsidRDefault="004C6339" w:rsidP="00B70D02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</w:p>
    <w:p w:rsidR="00A84034" w:rsidRDefault="00A84034" w:rsidP="00A84034">
      <w:pPr>
        <w:pStyle w:val="Akapitzlist"/>
        <w:numPr>
          <w:ilvl w:val="0"/>
          <w:numId w:val="5"/>
        </w:numPr>
        <w:spacing w:after="160" w:line="259" w:lineRule="auto"/>
        <w:jc w:val="left"/>
      </w:pPr>
      <w:r>
        <w:t>Dot. pkt. 12 Czy Zamawiający dopuści minimalna wysokość leża od podłogi 395mm (wymiar dotyczy powierzchni na której spoczywa materac)?</w:t>
      </w:r>
    </w:p>
    <w:p w:rsidR="00B70D02" w:rsidRPr="00C07437" w:rsidRDefault="00527861" w:rsidP="00B70D02">
      <w:pPr>
        <w:pStyle w:val="Akapitzlist"/>
        <w:rPr>
          <w:rFonts w:ascii="Bookman Old Style" w:hAnsi="Bookman Old Style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Odpowiedź: Zamawiający dopuści </w:t>
      </w:r>
      <w:r w:rsidRPr="00C07437">
        <w:rPr>
          <w:rFonts w:ascii="Bookman Old Style" w:hAnsi="Bookman Old Style"/>
          <w:color w:val="FF0000"/>
        </w:rPr>
        <w:t>minimalną wysokość leża od podłogi 395mm (wymiar dotyczy powierzchni na której spoczywa materac).</w:t>
      </w:r>
    </w:p>
    <w:p w:rsidR="00B70D02" w:rsidRPr="00C07437" w:rsidRDefault="00B70D02" w:rsidP="00B70D02">
      <w:pPr>
        <w:pStyle w:val="Akapitzlist"/>
        <w:spacing w:after="160" w:line="259" w:lineRule="auto"/>
        <w:jc w:val="left"/>
        <w:rPr>
          <w:rFonts w:ascii="Bookman Old Style" w:hAnsi="Bookman Old Style"/>
        </w:rPr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>Dot. pkt. 13 Czy Zamawiający dopuści maksymalna wysokość leża od podłogi 735mm (wymiar dotyczy powierzchni na której spoczywa materac)?</w:t>
      </w:r>
    </w:p>
    <w:p w:rsidR="009D1BAD" w:rsidRPr="009D1BAD" w:rsidRDefault="009D1BAD" w:rsidP="009D1BAD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 w:rsidRPr="009D1BAD">
        <w:rPr>
          <w:rFonts w:ascii="Bookman Old Style" w:eastAsia="Imago" w:hAnsi="Bookman Old Style" w:cs="Imago"/>
          <w:color w:val="FF0000"/>
        </w:rPr>
        <w:t>Odpowiedź: Zapisy SWZ pozostają bez zmian.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>Dot. pkt. 13 Czy Zamawiający dopuści maksymalna wysokość leża od podłogi 760mm (wymiar dotyczy powierzchni na której spoczywa materac)?</w:t>
      </w:r>
    </w:p>
    <w:p w:rsidR="00B70D02" w:rsidRPr="009D1BAD" w:rsidRDefault="009D1BAD" w:rsidP="00B70D02">
      <w:pPr>
        <w:pStyle w:val="Akapitzlist"/>
        <w:rPr>
          <w:rFonts w:ascii="Bookman Old Style" w:hAnsi="Bookman Old Style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Odpowiedź: Zamawiający dopuści </w:t>
      </w:r>
      <w:r w:rsidRPr="009D1BAD">
        <w:rPr>
          <w:rFonts w:ascii="Bookman Old Style" w:hAnsi="Bookman Old Style"/>
          <w:color w:val="FF0000"/>
        </w:rPr>
        <w:t>maksymalna wysokość leża od podłogi 760mm (wymiar dotyczy powierzchni na której spoczywa materac)</w:t>
      </w:r>
      <w:r>
        <w:rPr>
          <w:rFonts w:ascii="Bookman Old Style" w:hAnsi="Bookman Old Style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>Dot. pkt. 17 i 18 Czy Zamawiający dopuści regulację segmentu uda w zakresie 0</w:t>
      </w:r>
      <w:r>
        <w:rPr>
          <w:rFonts w:cstheme="minorHAnsi"/>
        </w:rPr>
        <w:t>°</w:t>
      </w:r>
      <w:r>
        <w:t xml:space="preserve"> do 35</w:t>
      </w:r>
      <w:r>
        <w:rPr>
          <w:rFonts w:cstheme="minorHAnsi"/>
        </w:rPr>
        <w:t>°</w:t>
      </w:r>
      <w:r>
        <w:t>?</w:t>
      </w:r>
    </w:p>
    <w:p w:rsidR="00B70D02" w:rsidRDefault="00B3747F" w:rsidP="00B3747F">
      <w:pPr>
        <w:pStyle w:val="Akapitzlist"/>
        <w:spacing w:after="160" w:line="259" w:lineRule="auto"/>
        <w:jc w:val="left"/>
        <w:rPr>
          <w:rFonts w:ascii="Bookman Old Style" w:hAnsi="Bookman Old Style" w:cstheme="minorHAnsi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Zamawiający dopuści</w:t>
      </w:r>
      <w:r>
        <w:t xml:space="preserve"> </w:t>
      </w:r>
      <w:r w:rsidRPr="00B3747F">
        <w:rPr>
          <w:rFonts w:ascii="Bookman Old Style" w:hAnsi="Bookman Old Style"/>
          <w:color w:val="FF0000"/>
        </w:rPr>
        <w:t>regulację segmentu uda w zakresie 0</w:t>
      </w:r>
      <w:r w:rsidRPr="00B3747F">
        <w:rPr>
          <w:rFonts w:ascii="Bookman Old Style" w:hAnsi="Bookman Old Style" w:cstheme="minorHAnsi"/>
          <w:color w:val="FF0000"/>
        </w:rPr>
        <w:t>°</w:t>
      </w:r>
      <w:r w:rsidRPr="00B3747F">
        <w:rPr>
          <w:rFonts w:ascii="Bookman Old Style" w:hAnsi="Bookman Old Style"/>
          <w:color w:val="FF0000"/>
        </w:rPr>
        <w:t xml:space="preserve"> do 35</w:t>
      </w:r>
      <w:r w:rsidRPr="00B3747F">
        <w:rPr>
          <w:rFonts w:ascii="Bookman Old Style" w:hAnsi="Bookman Old Style" w:cstheme="minorHAnsi"/>
          <w:color w:val="FF0000"/>
        </w:rPr>
        <w:t>°</w:t>
      </w:r>
      <w:r>
        <w:rPr>
          <w:rFonts w:ascii="Bookman Old Style" w:hAnsi="Bookman Old Style" w:cstheme="minorHAnsi"/>
          <w:color w:val="FF0000"/>
        </w:rPr>
        <w:t>.</w:t>
      </w:r>
    </w:p>
    <w:p w:rsidR="00B3747F" w:rsidRDefault="00BA6574" w:rsidP="00B3747F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>Dot. pkt. 19</w:t>
      </w:r>
      <w:r w:rsidR="00B3747F">
        <w:t xml:space="preserve"> Czy</w:t>
      </w:r>
      <w:r>
        <w:t xml:space="preserve"> Zamawiający dopuści funkcję autoregresji oparcia pleców 100 mm</w:t>
      </w:r>
      <w:r w:rsidR="00B3747F">
        <w:t>?</w:t>
      </w:r>
    </w:p>
    <w:p w:rsidR="00BA6574" w:rsidRDefault="00BA6574" w:rsidP="00BA6574">
      <w:pPr>
        <w:pStyle w:val="Akapitzlist"/>
        <w:spacing w:after="160" w:line="259" w:lineRule="auto"/>
        <w:jc w:val="left"/>
      </w:pPr>
    </w:p>
    <w:p w:rsidR="00B3747F" w:rsidRDefault="00B3747F" w:rsidP="00B3747F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  <w:r w:rsidRPr="00B3747F">
        <w:rPr>
          <w:rFonts w:ascii="Bookman Old Style" w:eastAsia="Imago" w:hAnsi="Bookman Old Style" w:cs="Imago"/>
          <w:color w:val="FF0000"/>
        </w:rPr>
        <w:t>Odpowiedź: Zapisy SWZ pozostają bez zmian.</w:t>
      </w:r>
    </w:p>
    <w:p w:rsidR="00B3747F" w:rsidRPr="00B3747F" w:rsidRDefault="00B3747F" w:rsidP="00B3747F">
      <w:pPr>
        <w:pStyle w:val="Akapitzlist"/>
        <w:spacing w:after="160" w:line="259" w:lineRule="auto"/>
        <w:jc w:val="left"/>
        <w:rPr>
          <w:rFonts w:ascii="Bookman Old Style" w:hAnsi="Bookman Old Style"/>
          <w:color w:val="FF0000"/>
        </w:rPr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lastRenderedPageBreak/>
        <w:t>Dot. pkt. 20 Czy Zamawiający dopuści system autoregresji totalnej (oparcie pleców +segment udowy ) 160mm?</w:t>
      </w:r>
    </w:p>
    <w:p w:rsidR="00B3747F" w:rsidRPr="00BA6574" w:rsidRDefault="00B3747F" w:rsidP="00B3747F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 w:rsidRPr="00B3747F">
        <w:rPr>
          <w:rFonts w:ascii="Bookman Old Style" w:eastAsia="Imago" w:hAnsi="Bookman Old Style" w:cs="Imago"/>
          <w:color w:val="FF0000"/>
        </w:rPr>
        <w:t>Odpowiedź</w:t>
      </w:r>
      <w:r w:rsidR="00BA6574">
        <w:rPr>
          <w:rFonts w:ascii="Bookman Old Style" w:eastAsia="Imago" w:hAnsi="Bookman Old Style" w:cs="Imago"/>
          <w:color w:val="FF0000"/>
        </w:rPr>
        <w:t xml:space="preserve">: Zamawiający dopuści </w:t>
      </w:r>
      <w:r w:rsidR="00BA6574" w:rsidRPr="00BA6574">
        <w:rPr>
          <w:rFonts w:ascii="Bookman Old Style" w:hAnsi="Bookman Old Style"/>
          <w:color w:val="FF0000"/>
        </w:rPr>
        <w:t>system autoregresji totalnej (oparcie pleców +segment udowy ) 160mm.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 w:rsidRPr="0093106A">
        <w:t xml:space="preserve">Dot. </w:t>
      </w:r>
      <w:proofErr w:type="spellStart"/>
      <w:r w:rsidRPr="0093106A">
        <w:t>pkt</w:t>
      </w:r>
      <w:proofErr w:type="spellEnd"/>
      <w:r w:rsidRPr="0093106A">
        <w:t xml:space="preserve"> 22 Czy Zamawiający dopuści pozycje do badań uzyskiwana za pomocą 1  przycisku ustawiającego maksymalną wysokość  a następnie jednego przycisku poziomującego segmenty leża oraz pozycje Fowlera uzyskiwana za pomocą 1 przycisku ustawiającego minimalna wysokość a następnie jednego przycisku podnoszącego segment pleców i uda?</w:t>
      </w:r>
    </w:p>
    <w:p w:rsidR="00E3617C" w:rsidRDefault="00E3617C" w:rsidP="00E3617C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</w:pPr>
    </w:p>
    <w:p w:rsidR="00B70D02" w:rsidRPr="0093106A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23 Czy zamawiający dopuści </w:t>
      </w:r>
      <w:proofErr w:type="spellStart"/>
      <w:r>
        <w:t>łózko</w:t>
      </w:r>
      <w:proofErr w:type="spellEnd"/>
      <w:r>
        <w:t xml:space="preserve"> z funkcją mobilizacyjną uruchamianą </w:t>
      </w:r>
      <w:r w:rsidRPr="00014D7D">
        <w:t xml:space="preserve">poprzez naciśnięcie jednego przycisku do regulacji wysokości a następnie jednego przycisku </w:t>
      </w:r>
      <w:r>
        <w:t>regulującego segment oparcia pleców, następnie pacjent asekurowany jest przez personel przy jednoczesnej regulacji wysokości łóżka?</w:t>
      </w:r>
    </w:p>
    <w:p w:rsidR="007D0786" w:rsidRDefault="007D0786" w:rsidP="007D078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26 Czy Zamawiający dopuści </w:t>
      </w:r>
      <w:proofErr w:type="spellStart"/>
      <w:r>
        <w:t>jednoprzyciskowa</w:t>
      </w:r>
      <w:proofErr w:type="spellEnd"/>
      <w:r>
        <w:t xml:space="preserve"> blokadę wszystkich funkcji na panelu za wyjątkiem elektrycznego CPR?</w:t>
      </w:r>
    </w:p>
    <w:p w:rsidR="007D0786" w:rsidRDefault="007D0786" w:rsidP="007D078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Pr="00B70D02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  <w:rPr>
          <w:rStyle w:val="Uwydatnienie"/>
          <w:i w:val="0"/>
          <w:iCs w:val="0"/>
        </w:rPr>
      </w:pPr>
      <w:r>
        <w:t>Dot. pkt. 29 Czy Zamawiający dopuści barierki boczne tworzywowe, podwójne zabezpieczające pacjenta na ¾ długości leża zgodnie z normą EN 60601-2-</w:t>
      </w:r>
      <w:r>
        <w:rPr>
          <w:rStyle w:val="Uwydatnienie"/>
        </w:rPr>
        <w:t>52 ?</w:t>
      </w:r>
    </w:p>
    <w:p w:rsidR="007D0786" w:rsidRDefault="007D0786" w:rsidP="007D078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Pr="008B6806" w:rsidRDefault="00B70D02" w:rsidP="00B70D02">
      <w:pPr>
        <w:pStyle w:val="Akapitzlist"/>
        <w:spacing w:after="160" w:line="259" w:lineRule="auto"/>
        <w:jc w:val="left"/>
        <w:rPr>
          <w:rStyle w:val="Uwydatnienie"/>
          <w:i w:val="0"/>
          <w:iCs w:val="0"/>
        </w:rPr>
      </w:pPr>
    </w:p>
    <w:p w:rsidR="00A84034" w:rsidRDefault="00A84034" w:rsidP="00A84034">
      <w:pPr>
        <w:pStyle w:val="Akapitzlist"/>
        <w:numPr>
          <w:ilvl w:val="0"/>
          <w:numId w:val="6"/>
        </w:numPr>
        <w:spacing w:after="200" w:line="276" w:lineRule="auto"/>
      </w:pPr>
      <w:r>
        <w:t xml:space="preserve">Dot. pkt. 29 Czy Zamawiający dopuści łóżko z barierkami bocznymi tworzywowymi, podwójnymi  zabezpieczającymi ¾ długości leża wraz z dodatkowym, metalowym protektorem powodującym zabezpieczenie pacjenta na całej długości, wypełniającym część nożną?  </w:t>
      </w:r>
    </w:p>
    <w:p w:rsidR="007D0786" w:rsidRDefault="007D0786" w:rsidP="007D0786">
      <w:pPr>
        <w:pStyle w:val="Akapitzlist"/>
        <w:ind w:left="823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200" w:line="276" w:lineRule="auto"/>
        <w:ind w:left="823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lastRenderedPageBreak/>
        <w:t>Dot. pkt. 31Czy Zamawiający dopuści górna powierzchnię poręczy bocznych w części udowej (po ich opuszczeniu ) nie wystająca ponad górna płaszczyznę materaca?</w:t>
      </w:r>
    </w:p>
    <w:p w:rsidR="007D0786" w:rsidRDefault="007D0786" w:rsidP="007D078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33 </w:t>
      </w:r>
      <w:r w:rsidRPr="005C37F4">
        <w:t xml:space="preserve">Czy Zamawiający dopuści </w:t>
      </w:r>
      <w:r>
        <w:t>łóżko</w:t>
      </w:r>
      <w:r w:rsidRPr="005C37F4">
        <w:t xml:space="preserve"> wytworzone w technologii i rozwiązaniach, które konstrukcyjnie mają na celu ograniczenie rozwoju bakterii i drobnoustrojów, poprzez maksymalne ograniczenie miejsc, w których mogłyby się rozwijać, zatem nie ma potrzeby stosowania dodatków jonów srebra jako dodatek do lakieru</w:t>
      </w:r>
      <w:r>
        <w:t xml:space="preserve"> </w:t>
      </w:r>
      <w:r w:rsidRPr="005C37F4">
        <w:t xml:space="preserve">? </w:t>
      </w:r>
    </w:p>
    <w:p w:rsidR="00B70D02" w:rsidRPr="0000574C" w:rsidRDefault="0000574C" w:rsidP="0000574C">
      <w:pPr>
        <w:pStyle w:val="Akapitzlist"/>
        <w:rPr>
          <w:rFonts w:ascii="Bookman Old Style" w:hAnsi="Bookman Old Style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Odpowiedź: Zamawiający  dopuści </w:t>
      </w:r>
      <w:r w:rsidRPr="0000574C">
        <w:rPr>
          <w:rFonts w:ascii="Bookman Old Style" w:hAnsi="Bookman Old Style"/>
          <w:color w:val="FF0000"/>
        </w:rPr>
        <w:t>łóżko wytworzone w technologii i rozwiązaniach, które konstrukcyjnie mają na celu ograniczenie rozwoju bakterii i drobnoustrojów, poprzez maksymalne ograniczenie miejsc, w których mogłyby się rozwijać, zatem nie ma potrzeby stosowania dodatków jonów srebra jako dodatek do lakieru</w:t>
      </w:r>
      <w:r>
        <w:rPr>
          <w:rFonts w:ascii="Bookman Old Style" w:hAnsi="Bookman Old Style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34 Czy Zamawiający dopuści segmenty leża wypełnione odejmowanymi płytami z polipropylenu przeziernymi dla promieniowania RTG ? </w:t>
      </w:r>
    </w:p>
    <w:p w:rsidR="00B70D02" w:rsidRDefault="00EF176E" w:rsidP="00B70D02">
      <w:pPr>
        <w:pStyle w:val="Akapitzlist"/>
        <w:spacing w:after="160" w:line="259" w:lineRule="auto"/>
        <w:jc w:val="left"/>
      </w:pPr>
      <w:r>
        <w:rPr>
          <w:rFonts w:ascii="Bookman Old Style" w:eastAsia="Imago" w:hAnsi="Bookman Old Style" w:cs="Imago"/>
          <w:color w:val="FF0000"/>
        </w:rPr>
        <w:t xml:space="preserve">Odpowiedź: Zamawiający  dopuści </w:t>
      </w:r>
      <w:r w:rsidRPr="00EF176E">
        <w:rPr>
          <w:rFonts w:ascii="Bookman Old Style" w:hAnsi="Bookman Old Style"/>
          <w:color w:val="FF0000"/>
        </w:rPr>
        <w:t>segmenty leża wypełnione odejmowanymi płytami z polipropylenu przeziernymi dla promieniowania RTG</w:t>
      </w:r>
      <w:r w:rsidRPr="00EF176E">
        <w:rPr>
          <w:color w:val="FF0000"/>
        </w:rPr>
        <w:t>.</w:t>
      </w: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>Dot. pkt. 36 Czy Zamawiający dopuści 4 koła o średnicy 125 mm ?</w:t>
      </w:r>
    </w:p>
    <w:p w:rsidR="009301FE" w:rsidRDefault="009301FE" w:rsidP="009301FE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A84034" w:rsidRPr="009301FE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 xml:space="preserve">Dot. pkt. 37 Czy Zamawiający dopuści łóżko z </w:t>
      </w:r>
      <w:r>
        <w:rPr>
          <w:rFonts w:cs="Arial"/>
        </w:rPr>
        <w:t>c</w:t>
      </w:r>
      <w:r w:rsidRPr="004342B7">
        <w:rPr>
          <w:rFonts w:cs="Arial"/>
        </w:rPr>
        <w:t>entralna oraz kierunkowa blokada kół uruchamiana za pomocą</w:t>
      </w:r>
      <w:r>
        <w:rPr>
          <w:rFonts w:cs="Arial"/>
        </w:rPr>
        <w:t xml:space="preserve"> jednej z dwóch</w:t>
      </w:r>
      <w:r w:rsidRPr="004342B7">
        <w:rPr>
          <w:rFonts w:cs="Arial"/>
        </w:rPr>
        <w:t xml:space="preserve"> dźwigni zlokalizowanych bezpośrednio przy kołach od strony nóg, po obu stronach łóżka</w:t>
      </w:r>
      <w:r>
        <w:rPr>
          <w:rFonts w:cs="Arial"/>
        </w:rPr>
        <w:t xml:space="preserve">? </w:t>
      </w:r>
    </w:p>
    <w:p w:rsidR="009301FE" w:rsidRDefault="009301FE" w:rsidP="009301FE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9301FE" w:rsidRDefault="009301FE" w:rsidP="009301FE">
      <w:pPr>
        <w:pStyle w:val="Akapitzlist"/>
        <w:spacing w:after="160" w:line="259" w:lineRule="auto"/>
        <w:jc w:val="left"/>
      </w:pPr>
    </w:p>
    <w:p w:rsidR="00A84034" w:rsidRDefault="00A84034" w:rsidP="00A84034">
      <w:pPr>
        <w:pStyle w:val="Akapitzlist"/>
        <w:numPr>
          <w:ilvl w:val="0"/>
          <w:numId w:val="4"/>
        </w:numPr>
        <w:spacing w:after="160" w:line="259" w:lineRule="auto"/>
        <w:jc w:val="left"/>
      </w:pPr>
      <w:r>
        <w:t>Dot. pkt. 41 Czy zamawiający dopuści łóżko bez poziomicy, która jest wyposażeniem zbędnym w łóżkach szpitalnych  ?</w:t>
      </w:r>
    </w:p>
    <w:p w:rsidR="00C56864" w:rsidRPr="00C56864" w:rsidRDefault="00C56864" w:rsidP="00C56864">
      <w:pPr>
        <w:spacing w:line="360" w:lineRule="auto"/>
        <w:ind w:left="360"/>
        <w:rPr>
          <w:rFonts w:ascii="Bookman Old Style" w:eastAsia="Imago" w:hAnsi="Bookman Old Style" w:cs="Imago"/>
          <w:color w:val="FF0000"/>
        </w:rPr>
      </w:pPr>
      <w:r w:rsidRPr="00C56864">
        <w:rPr>
          <w:rFonts w:ascii="Bookman Old Style" w:eastAsia="Imago" w:hAnsi="Bookman Old Style" w:cs="Imago"/>
          <w:color w:val="FF0000"/>
        </w:rPr>
        <w:t>Odpowiedź: Zapisy SWZ pozostają bez zmian.</w:t>
      </w:r>
    </w:p>
    <w:p w:rsidR="00891DA7" w:rsidRPr="00A84034" w:rsidRDefault="00891DA7" w:rsidP="004D20CA">
      <w:pPr>
        <w:spacing w:after="160"/>
        <w:rPr>
          <w:bCs/>
        </w:rPr>
      </w:pPr>
    </w:p>
    <w:p w:rsidR="0008217B" w:rsidRDefault="0008217B" w:rsidP="0008217B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  <w:u w:val="single"/>
        </w:rPr>
      </w:pPr>
      <w:r>
        <w:rPr>
          <w:rFonts w:ascii="Bookman Old Style" w:eastAsia="Imago" w:hAnsi="Bookman Old Style" w:cs="Imago"/>
          <w:color w:val="000000"/>
          <w:sz w:val="24"/>
          <w:szCs w:val="24"/>
          <w:u w:val="single"/>
        </w:rPr>
        <w:t>Pytanie nr 4</w:t>
      </w:r>
    </w:p>
    <w:p w:rsidR="0008217B" w:rsidRDefault="0008217B" w:rsidP="0008217B">
      <w:r w:rsidRPr="006132FE">
        <w:rPr>
          <w:u w:val="single"/>
        </w:rPr>
        <w:t>Pakiet</w:t>
      </w:r>
      <w:r>
        <w:rPr>
          <w:u w:val="single"/>
        </w:rPr>
        <w:t xml:space="preserve">  2</w:t>
      </w:r>
      <w:r w:rsidRPr="006132FE">
        <w:rPr>
          <w:u w:val="single"/>
        </w:rPr>
        <w:t xml:space="preserve"> </w:t>
      </w:r>
      <w:r w:rsidRPr="0008217B">
        <w:rPr>
          <w:u w:val="single"/>
        </w:rPr>
        <w:t>Zakup wózków do przewozu chorych w pozycji leżącej 2szt.</w:t>
      </w:r>
      <w:r>
        <w:t xml:space="preserve"> </w:t>
      </w: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rPr>
          <w:u w:val="single"/>
        </w:rPr>
        <w:lastRenderedPageBreak/>
        <w:t xml:space="preserve"> </w:t>
      </w:r>
      <w:r>
        <w:t xml:space="preserve">Dot. pkt. 1 </w:t>
      </w:r>
      <w:r w:rsidRPr="005C37F4">
        <w:t xml:space="preserve">Czy Zamawiający dopuści </w:t>
      </w:r>
      <w:r>
        <w:t>wózki</w:t>
      </w:r>
      <w:r w:rsidRPr="005C37F4">
        <w:t xml:space="preserve"> wytworzone w technologii i rozwiązaniach, które konstrukcyjnie mają na celu ograniczenie rozwoju bakterii i drobnoustrojów, poprzez maksymalne ograniczenie miejsc, w których mogłyby się rozwijać, zatem nie ma potrzeby stosowania dodatków jonów srebra jako dodatek do lakieru</w:t>
      </w:r>
      <w:r>
        <w:t xml:space="preserve"> </w:t>
      </w:r>
      <w:r w:rsidRPr="005C37F4">
        <w:t>? Proponowan</w:t>
      </w:r>
      <w:r>
        <w:t>y wózek</w:t>
      </w:r>
      <w:r w:rsidRPr="005C37F4">
        <w:t xml:space="preserve"> posiada kolumny cylindryczne łatwe do dezynfekcji. </w:t>
      </w:r>
    </w:p>
    <w:p w:rsidR="00425092" w:rsidRDefault="00425092" w:rsidP="00425092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5 Czy Zamawiający dopuści uchwyt pod platforma materaca do opuszczania sekcji oparcia pleców w kolorze żółtym?</w:t>
      </w:r>
    </w:p>
    <w:p w:rsidR="00B70D02" w:rsidRPr="00AE33D5" w:rsidRDefault="00425092" w:rsidP="00B70D02">
      <w:pPr>
        <w:pStyle w:val="Akapitzlist"/>
        <w:rPr>
          <w:rFonts w:ascii="Bookman Old Style" w:hAnsi="Bookman Old Style"/>
          <w:color w:val="FF0000"/>
        </w:rPr>
      </w:pPr>
      <w:r>
        <w:rPr>
          <w:rFonts w:ascii="Bookman Old Style" w:eastAsia="Imago" w:hAnsi="Bookman Old Style" w:cs="Imago"/>
          <w:color w:val="FF0000"/>
        </w:rPr>
        <w:t xml:space="preserve">Odpowiedź: Zamawiający dopuszcza </w:t>
      </w:r>
      <w:r w:rsidRPr="00AE33D5">
        <w:rPr>
          <w:rFonts w:ascii="Bookman Old Style" w:hAnsi="Bookman Old Style"/>
          <w:color w:val="FF0000"/>
        </w:rPr>
        <w:t>uchwyt pod platforma materaca do opuszczania sekcji oparcia pleców w kolorze żółtym</w:t>
      </w:r>
      <w:r w:rsidR="00AE33D5">
        <w:rPr>
          <w:rFonts w:ascii="Bookman Old Style" w:hAnsi="Bookman Old Style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 xml:space="preserve">Dot. pkt. 6 Czy Zamawiający dopuści ramę podstawy malowaną proszkowo złożoną z profili o przekroju prostokąta, bez ostrych krawędzi, łatwa w utrzymaniu w czystości?  </w:t>
      </w:r>
    </w:p>
    <w:p w:rsidR="0066652F" w:rsidRDefault="0066652F" w:rsidP="0066652F">
      <w:pPr>
        <w:pStyle w:val="Akapitzlist"/>
        <w:rPr>
          <w:rFonts w:ascii="Bookman Old Style" w:eastAsia="Imago" w:hAnsi="Bookman Old Style" w:cs="Imago"/>
          <w:color w:val="FF0000"/>
        </w:rPr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66652F" w:rsidRDefault="0066652F" w:rsidP="0066652F">
      <w:pPr>
        <w:pStyle w:val="Akapitzlis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9 Czy Zamawiający dopuści 2 gniazda na wysięgnik płynów infuzyjnych od strony wezgłowia?</w:t>
      </w:r>
    </w:p>
    <w:p w:rsidR="0066652F" w:rsidRDefault="0066652F" w:rsidP="0066652F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66652F">
      <w:pPr>
        <w:spacing w:after="160" w:line="259" w:lineRule="auto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 xml:space="preserve">Dot. pkt. 10 Czy Zamawiający </w:t>
      </w:r>
      <w:r w:rsidRPr="0093106A">
        <w:t>dopuści poręcze boczne zapewniające osłonę na  wysokości</w:t>
      </w:r>
      <w:r>
        <w:t xml:space="preserve"> 35,5cm powyżej powierzchni leża  oraz boczną  listwę zabezpieczająca umieszczona pod barierkami i 4 krążki odbojowe w każdym narożniku wózka zapobiegające uszkodzeniom wózka?</w:t>
      </w:r>
    </w:p>
    <w:p w:rsidR="0066652F" w:rsidRDefault="0066652F" w:rsidP="0066652F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11 Czy Zamawiający dopuści koła odbojowe wykonane z tworzywa?</w:t>
      </w:r>
    </w:p>
    <w:p w:rsidR="00B70D02" w:rsidRDefault="0066652F" w:rsidP="0066652F">
      <w:pPr>
        <w:pStyle w:val="Akapitzlist"/>
      </w:pPr>
      <w:r>
        <w:rPr>
          <w:rFonts w:ascii="Bookman Old Style" w:eastAsia="Imago" w:hAnsi="Bookman Old Style" w:cs="Imago"/>
          <w:color w:val="FF0000"/>
        </w:rPr>
        <w:t xml:space="preserve">Odpowiedź: Zamawiający dopuszcza </w:t>
      </w:r>
      <w:r w:rsidRPr="0066652F">
        <w:rPr>
          <w:rFonts w:ascii="Bookman Old Style" w:hAnsi="Bookman Old Style"/>
          <w:color w:val="FF0000"/>
        </w:rPr>
        <w:t>koła odbojowe wykonane z tworzywa.</w:t>
      </w: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12 Czy Zamawiający dopuści haczyki o maksymalnym obciążeniu 2 kg?</w:t>
      </w:r>
    </w:p>
    <w:p w:rsidR="00320CFE" w:rsidRDefault="00320CFE" w:rsidP="00320CFE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320CFE" w:rsidRDefault="00320CFE" w:rsidP="00320CFE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14 Czy Zamawiający będzie oczekiwał wózka z 5 kołem kierunkowym?</w:t>
      </w:r>
    </w:p>
    <w:p w:rsidR="00320CFE" w:rsidRDefault="00320CFE" w:rsidP="00320CFE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320CFE" w:rsidRDefault="00320CFE" w:rsidP="00320CFE">
      <w:pPr>
        <w:pStyle w:val="Akapitzlist"/>
        <w:spacing w:after="160" w:line="259" w:lineRule="auto"/>
        <w:jc w:val="lef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8"/>
        </w:numPr>
        <w:spacing w:after="160" w:line="259" w:lineRule="auto"/>
        <w:jc w:val="left"/>
      </w:pPr>
      <w:r>
        <w:t>Dot. pkt. 14 Czy Zamawiający dopuści wózek z 4 kołami skrętnymi o średnicy 200 mm  i 1 kołem kierunkowym z 2 pedałami hamulcowymi ulokowanymi z obu stron wózka (na obu dłuższych bokach ) oraz z 2 dodatkowymi dźwigniami zlokalizowanymi od strony nóg i głowy, dźwignie z centralną oraz kierunkową blokadą kół, oznaczone kolorystycznie?</w:t>
      </w:r>
    </w:p>
    <w:p w:rsidR="007913E6" w:rsidRDefault="007913E6" w:rsidP="007913E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7913E6" w:rsidRDefault="007913E6" w:rsidP="007913E6">
      <w:pPr>
        <w:pStyle w:val="Akapitzlist"/>
        <w:spacing w:after="160" w:line="259" w:lineRule="auto"/>
        <w:jc w:val="lef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8"/>
        </w:numPr>
        <w:spacing w:after="160" w:line="259" w:lineRule="auto"/>
        <w:jc w:val="left"/>
      </w:pPr>
      <w:r>
        <w:t>Dot. pkt. 15 Czy Zamawiający dopuści wózek z obudową podwozia zawierającą schowek przeznaczony do przechowywania butli z tlenem do 5 litrów oraz schowek na odzież, wysięgniki na płyny infuzyjne składane na ramie leża ?</w:t>
      </w:r>
    </w:p>
    <w:p w:rsidR="007913E6" w:rsidRDefault="007913E6" w:rsidP="007913E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16 Czy Zamawiający dopuści wymiary leża 193x66cm?</w:t>
      </w:r>
    </w:p>
    <w:p w:rsidR="007913E6" w:rsidRDefault="007913E6" w:rsidP="007913E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7913E6" w:rsidRDefault="007913E6" w:rsidP="007913E6">
      <w:pPr>
        <w:pStyle w:val="Akapitzlist"/>
        <w:spacing w:after="160" w:line="259" w:lineRule="auto"/>
        <w:jc w:val="lef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17 Czy Zamawiający dopuści całkowite wymiary (z kołami odbojowymi): 211x76cm?</w:t>
      </w:r>
    </w:p>
    <w:p w:rsidR="007913E6" w:rsidRDefault="007913E6" w:rsidP="007913E6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B70D02">
      <w:pPr>
        <w:pStyle w:val="Akapitzlis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18 Czy Zamawiający dopuści wymiary segmentu pleców 77,2x66cm ?</w:t>
      </w:r>
    </w:p>
    <w:p w:rsidR="005373D2" w:rsidRDefault="005373D2" w:rsidP="005373D2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5373D2" w:rsidRDefault="005373D2" w:rsidP="005373D2">
      <w:pPr>
        <w:pStyle w:val="Akapitzlist"/>
        <w:spacing w:after="160" w:line="259" w:lineRule="auto"/>
        <w:jc w:val="left"/>
      </w:pPr>
    </w:p>
    <w:p w:rsidR="00B70D02" w:rsidRDefault="00B70D02" w:rsidP="00B70D02">
      <w:pPr>
        <w:pStyle w:val="Akapitzlist"/>
        <w:spacing w:after="160" w:line="259" w:lineRule="auto"/>
        <w:jc w:val="left"/>
      </w:pPr>
    </w:p>
    <w:p w:rsidR="0008217B" w:rsidRDefault="0008217B" w:rsidP="0008217B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19 Czy Zamawiający dopuści wymiary segmentu nóg 115,8x66cm?</w:t>
      </w:r>
    </w:p>
    <w:p w:rsidR="005373D2" w:rsidRDefault="005373D2" w:rsidP="005373D2">
      <w:pPr>
        <w:pStyle w:val="Akapitzlist"/>
      </w:pPr>
      <w:r>
        <w:rPr>
          <w:rFonts w:ascii="Bookman Old Style" w:eastAsia="Imago" w:hAnsi="Bookman Old Style" w:cs="Imago"/>
          <w:color w:val="FF0000"/>
        </w:rPr>
        <w:t>Odpowiedź: Zapisy SWZ</w:t>
      </w:r>
      <w:r w:rsidRPr="004027E2">
        <w:rPr>
          <w:rFonts w:ascii="Bookman Old Style" w:eastAsia="Imago" w:hAnsi="Bookman Old Style" w:cs="Imago"/>
          <w:color w:val="FF0000"/>
        </w:rPr>
        <w:t xml:space="preserve"> pozostają bez zmian</w:t>
      </w:r>
      <w:r>
        <w:rPr>
          <w:rFonts w:ascii="Bookman Old Style" w:eastAsia="Imago" w:hAnsi="Bookman Old Style" w:cs="Imago"/>
          <w:color w:val="FF0000"/>
        </w:rPr>
        <w:t>.</w:t>
      </w:r>
    </w:p>
    <w:p w:rsidR="00B70D02" w:rsidRDefault="00B70D02" w:rsidP="003657C0">
      <w:pPr>
        <w:spacing w:after="160" w:line="259" w:lineRule="auto"/>
      </w:pPr>
    </w:p>
    <w:p w:rsidR="00C36A5C" w:rsidRPr="003657C0" w:rsidRDefault="0008217B" w:rsidP="003657C0">
      <w:pPr>
        <w:pStyle w:val="Akapitzlist"/>
        <w:numPr>
          <w:ilvl w:val="0"/>
          <w:numId w:val="7"/>
        </w:numPr>
        <w:spacing w:after="160" w:line="259" w:lineRule="auto"/>
        <w:jc w:val="left"/>
      </w:pPr>
      <w:r>
        <w:t>Dot. pkt. 20 Czy Zamawiający dopuści rozstaw kół 146,7cm?</w:t>
      </w:r>
    </w:p>
    <w:p w:rsidR="00C36A5C" w:rsidRPr="00C36A5C" w:rsidRDefault="00C36A5C" w:rsidP="00C36A5C">
      <w:pPr>
        <w:pStyle w:val="Akapitzlist"/>
        <w:spacing w:line="360" w:lineRule="auto"/>
        <w:rPr>
          <w:rFonts w:ascii="Bookman Old Style" w:eastAsia="Imago" w:hAnsi="Bookman Old Style" w:cs="Imago"/>
          <w:color w:val="FF0000"/>
        </w:rPr>
      </w:pPr>
      <w:r w:rsidRPr="00C36A5C">
        <w:rPr>
          <w:rFonts w:ascii="Bookman Old Style" w:eastAsia="Imago" w:hAnsi="Bookman Old Style" w:cs="Imago"/>
          <w:color w:val="FF0000"/>
        </w:rPr>
        <w:t>Odpowiedź: Zapisy SWZ pozostają bez zmian.</w:t>
      </w: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891DA7" w:rsidRDefault="00891DA7" w:rsidP="004D20CA">
      <w:pPr>
        <w:spacing w:after="160"/>
        <w:rPr>
          <w:b/>
          <w:bCs/>
          <w:i/>
        </w:rPr>
      </w:pPr>
    </w:p>
    <w:p w:rsidR="005C2AE2" w:rsidRPr="002E0477" w:rsidRDefault="005C2AE2" w:rsidP="005C2AE2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2E0477">
        <w:rPr>
          <w:rFonts w:ascii="Verdana" w:hAnsi="Verdana" w:cs="Arial"/>
          <w:b/>
          <w:i/>
          <w:sz w:val="20"/>
          <w:szCs w:val="20"/>
        </w:rPr>
        <w:t xml:space="preserve">W związku z udzielonymi wyjaśnieniami Zamawiający zmienia zapisy </w:t>
      </w:r>
      <w:r>
        <w:rPr>
          <w:rFonts w:ascii="Verdana" w:hAnsi="Verdana" w:cs="Arial"/>
          <w:b/>
          <w:i/>
          <w:sz w:val="20"/>
          <w:szCs w:val="20"/>
        </w:rPr>
        <w:t>SWZ oraz publikuje zmodyfikowane</w:t>
      </w:r>
      <w:r w:rsidRPr="002E0477">
        <w:rPr>
          <w:rFonts w:ascii="Verdana" w:hAnsi="Verdana" w:cs="Arial"/>
          <w:b/>
          <w:i/>
          <w:sz w:val="20"/>
          <w:szCs w:val="20"/>
        </w:rPr>
        <w:t xml:space="preserve"> załącznik</w:t>
      </w:r>
      <w:r>
        <w:rPr>
          <w:rFonts w:ascii="Verdana" w:hAnsi="Verdana" w:cs="Arial"/>
          <w:b/>
          <w:i/>
          <w:sz w:val="20"/>
          <w:szCs w:val="20"/>
        </w:rPr>
        <w:t>i</w:t>
      </w:r>
      <w:r w:rsidRPr="002E0477">
        <w:rPr>
          <w:rFonts w:ascii="Verdana" w:hAnsi="Verdana" w:cs="Arial"/>
          <w:b/>
          <w:i/>
          <w:sz w:val="20"/>
          <w:szCs w:val="20"/>
        </w:rPr>
        <w:t xml:space="preserve"> pod nazwą:</w:t>
      </w:r>
      <w:r w:rsidRPr="002E0477">
        <w:rPr>
          <w:rFonts w:ascii="Verdana" w:hAnsi="Verdana"/>
          <w:b/>
          <w:iCs/>
          <w:sz w:val="20"/>
          <w:szCs w:val="20"/>
        </w:rPr>
        <w:t xml:space="preserve"> </w:t>
      </w:r>
      <w:r w:rsidRPr="002E0477">
        <w:rPr>
          <w:rFonts w:ascii="Verdana" w:hAnsi="Verdana"/>
          <w:b/>
          <w:i/>
          <w:iCs/>
          <w:sz w:val="20"/>
          <w:szCs w:val="20"/>
        </w:rPr>
        <w:t>„</w:t>
      </w:r>
      <w:r>
        <w:rPr>
          <w:rFonts w:ascii="Verdana" w:hAnsi="Verdana"/>
          <w:b/>
          <w:i/>
          <w:iCs/>
          <w:sz w:val="20"/>
          <w:szCs w:val="20"/>
        </w:rPr>
        <w:t xml:space="preserve">13.01.2023 </w:t>
      </w:r>
      <w:proofErr w:type="spellStart"/>
      <w:r w:rsidRPr="005C2AE2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Pr="005C2AE2">
        <w:rPr>
          <w:rFonts w:ascii="Verdana" w:hAnsi="Verdana"/>
          <w:b/>
          <w:i/>
          <w:iCs/>
          <w:sz w:val="20"/>
          <w:szCs w:val="20"/>
        </w:rPr>
        <w:t xml:space="preserve"> nr 1  Pakiet nr 1 Łóżka na IOM, łóżka szpitalne o zwiększonym udźwigu, materace dla pacjentów </w:t>
      </w:r>
      <w:proofErr w:type="spellStart"/>
      <w:r w:rsidRPr="005C2AE2">
        <w:rPr>
          <w:rFonts w:ascii="Verdana" w:hAnsi="Verdana"/>
          <w:b/>
          <w:i/>
          <w:iCs/>
          <w:sz w:val="20"/>
          <w:szCs w:val="20"/>
        </w:rPr>
        <w:t>bariatrycznych</w:t>
      </w:r>
      <w:proofErr w:type="spellEnd"/>
      <w:r w:rsidRPr="002E0477">
        <w:rPr>
          <w:rFonts w:ascii="Verdana" w:hAnsi="Verdana"/>
          <w:b/>
          <w:i/>
          <w:iCs/>
          <w:sz w:val="20"/>
          <w:szCs w:val="20"/>
        </w:rPr>
        <w:t>”</w:t>
      </w:r>
      <w:r>
        <w:rPr>
          <w:rFonts w:ascii="Verdana" w:hAnsi="Verdana"/>
          <w:b/>
          <w:i/>
          <w:iCs/>
          <w:sz w:val="20"/>
          <w:szCs w:val="20"/>
        </w:rPr>
        <w:t xml:space="preserve"> oraz „13.01.2023</w:t>
      </w:r>
      <w:r w:rsidRPr="002E7779">
        <w:rPr>
          <w:rFonts w:ascii="Verdana" w:hAnsi="Verdana"/>
          <w:b/>
          <w:i/>
          <w:iCs/>
          <w:sz w:val="20"/>
          <w:szCs w:val="20"/>
        </w:rPr>
        <w:t xml:space="preserve"> </w:t>
      </w:r>
      <w:proofErr w:type="spellStart"/>
      <w:r w:rsidRPr="005C2AE2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Pr="005C2AE2">
        <w:rPr>
          <w:rFonts w:ascii="Verdana" w:hAnsi="Verdana"/>
          <w:b/>
          <w:i/>
          <w:iCs/>
          <w:sz w:val="20"/>
          <w:szCs w:val="20"/>
        </w:rPr>
        <w:t xml:space="preserve"> nr 1  Pakiet nr 2 Zakup wózków do przewozu chorych w pozycji leżącej</w:t>
      </w:r>
      <w:r>
        <w:rPr>
          <w:rFonts w:ascii="Verdana" w:hAnsi="Verdana"/>
          <w:b/>
          <w:i/>
          <w:iCs/>
          <w:sz w:val="20"/>
          <w:szCs w:val="20"/>
        </w:rPr>
        <w:t>”</w:t>
      </w:r>
      <w:r w:rsidRPr="002E0477">
        <w:rPr>
          <w:rFonts w:ascii="Verdana" w:hAnsi="Verdana"/>
          <w:b/>
          <w:i/>
          <w:iCs/>
          <w:sz w:val="20"/>
          <w:szCs w:val="20"/>
        </w:rPr>
        <w:t>.</w:t>
      </w:r>
      <w:r w:rsidRPr="002E0477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5C2AE2" w:rsidRPr="004D20CA" w:rsidRDefault="005C2AE2" w:rsidP="004D20CA">
      <w:pPr>
        <w:spacing w:after="160"/>
        <w:rPr>
          <w:b/>
          <w:bCs/>
          <w:i/>
        </w:rPr>
      </w:pPr>
    </w:p>
    <w:p w:rsidR="00E96346" w:rsidRPr="005B2F3E" w:rsidRDefault="00E96346" w:rsidP="00E9634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230BCB">
        <w:rPr>
          <w:rFonts w:ascii="Bookman Old Style" w:hAnsi="Bookman Old Style"/>
          <w:b/>
          <w:highlight w:val="yellow"/>
          <w:u w:val="single"/>
        </w:rPr>
        <w:t>19</w:t>
      </w:r>
      <w:r w:rsidR="00462D60" w:rsidRPr="0008217B">
        <w:rPr>
          <w:rFonts w:ascii="Bookman Old Style" w:hAnsi="Bookman Old Style"/>
          <w:b/>
          <w:highlight w:val="yellow"/>
          <w:u w:val="single"/>
        </w:rPr>
        <w:t>.01</w:t>
      </w:r>
      <w:r w:rsidRPr="0008217B">
        <w:rPr>
          <w:rFonts w:ascii="Bookman Old Style" w:hAnsi="Bookman Old Style"/>
          <w:b/>
          <w:highlight w:val="yellow"/>
          <w:u w:val="single"/>
        </w:rPr>
        <w:t>.202</w:t>
      </w:r>
      <w:r w:rsidR="00462D60" w:rsidRPr="0008217B">
        <w:rPr>
          <w:rFonts w:ascii="Bookman Old Style" w:hAnsi="Bookman Old Style"/>
          <w:b/>
          <w:highlight w:val="yellow"/>
          <w:u w:val="single"/>
        </w:rPr>
        <w:t>3</w:t>
      </w:r>
      <w:r w:rsidRPr="0008217B">
        <w:rPr>
          <w:rFonts w:ascii="Bookman Old Style" w:hAnsi="Bookman Old Style"/>
          <w:b/>
          <w:highlight w:val="yellow"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E96346" w:rsidRPr="005B2F3E" w:rsidRDefault="00E96346" w:rsidP="00E9634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FB3FF8">
        <w:rPr>
          <w:rFonts w:ascii="Bookman Old Style" w:hAnsi="Bookman Old Style"/>
          <w:b/>
          <w:highlight w:val="yellow"/>
          <w:u w:val="single"/>
        </w:rPr>
        <w:t>17</w:t>
      </w:r>
      <w:r w:rsidR="0008217B" w:rsidRPr="00B70D02">
        <w:rPr>
          <w:rFonts w:ascii="Bookman Old Style" w:hAnsi="Bookman Old Style"/>
          <w:b/>
          <w:highlight w:val="yellow"/>
          <w:u w:val="single"/>
        </w:rPr>
        <w:t>.02</w:t>
      </w:r>
      <w:r w:rsidRPr="00B70D02">
        <w:rPr>
          <w:rFonts w:ascii="Bookman Old Style" w:hAnsi="Bookman Old Style"/>
          <w:b/>
          <w:highlight w:val="yellow"/>
          <w:u w:val="single"/>
        </w:rPr>
        <w:t>.2023</w:t>
      </w:r>
      <w:r w:rsidRPr="00B70D02">
        <w:rPr>
          <w:rFonts w:ascii="Bookman Old Style" w:hAnsi="Bookman Old Style"/>
          <w:b/>
          <w:highlight w:val="yellow"/>
        </w:rPr>
        <w:t xml:space="preserve"> r.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F6D" w:rsidRDefault="00907F6D" w:rsidP="00F92ECB">
      <w:pPr>
        <w:spacing w:after="0" w:line="240" w:lineRule="auto"/>
      </w:pPr>
      <w:r>
        <w:separator/>
      </w:r>
    </w:p>
  </w:endnote>
  <w:endnote w:type="continuationSeparator" w:id="0">
    <w:p w:rsidR="00907F6D" w:rsidRDefault="00907F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ago">
    <w:altName w:val="Segoe UI"/>
    <w:charset w:val="EE"/>
    <w:family w:val="auto"/>
    <w:pitch w:val="variable"/>
    <w:sig w:usb0="00000001" w:usb1="5000205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844217">
    <w:pPr>
      <w:pStyle w:val="Stopka"/>
    </w:pPr>
    <w:fldSimple w:instr=" PAGE   \* MERGEFORMAT ">
      <w:r w:rsidR="00214866">
        <w:rPr>
          <w:noProof/>
        </w:rPr>
        <w:t>12</w:t>
      </w:r>
    </w:fldSimple>
    <w:r w:rsidR="00907F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F6D" w:rsidRDefault="00907F6D" w:rsidP="00F92ECB">
      <w:pPr>
        <w:spacing w:after="0" w:line="240" w:lineRule="auto"/>
      </w:pPr>
      <w:r>
        <w:separator/>
      </w:r>
    </w:p>
  </w:footnote>
  <w:footnote w:type="continuationSeparator" w:id="0">
    <w:p w:rsidR="00907F6D" w:rsidRDefault="00907F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844217">
    <w:pPr>
      <w:pStyle w:val="Nagwek"/>
    </w:pPr>
    <w:r>
      <w:rPr>
        <w:noProof/>
        <w:lang w:eastAsia="pl-PL"/>
      </w:rPr>
      <w:pict>
        <v:group id="Grupa 6" o:spid="_x0000_s59403" style="position:absolute;margin-left:23.75pt;margin-top:5.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5940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5940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5940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5940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907F6D" w:rsidRDefault="00907F6D">
    <w:pPr>
      <w:pStyle w:val="Nagwek"/>
    </w:pPr>
  </w:p>
  <w:p w:rsidR="00907F6D" w:rsidRDefault="00907F6D">
    <w:pPr>
      <w:pStyle w:val="Nagwek"/>
    </w:pPr>
  </w:p>
  <w:p w:rsidR="00907F6D" w:rsidRDefault="00907F6D">
    <w:pPr>
      <w:pStyle w:val="Nagwek"/>
    </w:pPr>
  </w:p>
  <w:p w:rsidR="00907F6D" w:rsidRPr="00EF358A" w:rsidRDefault="00907F6D" w:rsidP="00DA2987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907F6D" w:rsidRDefault="00907F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6D" w:rsidRDefault="00907F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753"/>
    <w:multiLevelType w:val="hybridMultilevel"/>
    <w:tmpl w:val="80B40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D1B1E"/>
    <w:multiLevelType w:val="hybridMultilevel"/>
    <w:tmpl w:val="EDF2FFAC"/>
    <w:lvl w:ilvl="0" w:tplc="4C1C3746">
      <w:start w:val="1"/>
      <w:numFmt w:val="decimal"/>
      <w:lvlText w:val="%1."/>
      <w:lvlJc w:val="left"/>
      <w:pPr>
        <w:ind w:left="823" w:hanging="5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D7A35B2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52A39"/>
    <w:multiLevelType w:val="hybridMultilevel"/>
    <w:tmpl w:val="96C81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84F66"/>
    <w:multiLevelType w:val="hybridMultilevel"/>
    <w:tmpl w:val="A1302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63C98"/>
    <w:multiLevelType w:val="hybridMultilevel"/>
    <w:tmpl w:val="992A80D6"/>
    <w:lvl w:ilvl="0" w:tplc="913883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A4E9F"/>
    <w:multiLevelType w:val="hybridMultilevel"/>
    <w:tmpl w:val="40CE8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F6DAB"/>
    <w:multiLevelType w:val="hybridMultilevel"/>
    <w:tmpl w:val="55948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408"/>
    <o:shapelayout v:ext="edit">
      <o:idmap v:ext="edit" data="58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574C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273CF"/>
    <w:rsid w:val="00031BB6"/>
    <w:rsid w:val="0003371D"/>
    <w:rsid w:val="00037296"/>
    <w:rsid w:val="00043054"/>
    <w:rsid w:val="00043E4B"/>
    <w:rsid w:val="00044FC3"/>
    <w:rsid w:val="000451A6"/>
    <w:rsid w:val="00050679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833"/>
    <w:rsid w:val="00063CB9"/>
    <w:rsid w:val="0006550E"/>
    <w:rsid w:val="00065D39"/>
    <w:rsid w:val="000674B1"/>
    <w:rsid w:val="00067CB1"/>
    <w:rsid w:val="00071C01"/>
    <w:rsid w:val="00072238"/>
    <w:rsid w:val="00074219"/>
    <w:rsid w:val="000817E2"/>
    <w:rsid w:val="00081A4A"/>
    <w:rsid w:val="0008217B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3EAC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2A62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4083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4866"/>
    <w:rsid w:val="0022004B"/>
    <w:rsid w:val="00220275"/>
    <w:rsid w:val="0022081F"/>
    <w:rsid w:val="002238D2"/>
    <w:rsid w:val="002238D6"/>
    <w:rsid w:val="00227E53"/>
    <w:rsid w:val="00227F28"/>
    <w:rsid w:val="00227F64"/>
    <w:rsid w:val="00230BCB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76A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1759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2659"/>
    <w:rsid w:val="002E3F41"/>
    <w:rsid w:val="002E4379"/>
    <w:rsid w:val="002E5348"/>
    <w:rsid w:val="002E5B55"/>
    <w:rsid w:val="002F03CA"/>
    <w:rsid w:val="002F088E"/>
    <w:rsid w:val="002F0BA9"/>
    <w:rsid w:val="002F152A"/>
    <w:rsid w:val="002F3ABD"/>
    <w:rsid w:val="002F5597"/>
    <w:rsid w:val="002F5890"/>
    <w:rsid w:val="002F58D5"/>
    <w:rsid w:val="002F6515"/>
    <w:rsid w:val="00300810"/>
    <w:rsid w:val="00302CD1"/>
    <w:rsid w:val="00306A38"/>
    <w:rsid w:val="00307D8E"/>
    <w:rsid w:val="003140A1"/>
    <w:rsid w:val="0031696A"/>
    <w:rsid w:val="00320CFE"/>
    <w:rsid w:val="003243ED"/>
    <w:rsid w:val="00326D3D"/>
    <w:rsid w:val="0032754E"/>
    <w:rsid w:val="003319FD"/>
    <w:rsid w:val="00335AC2"/>
    <w:rsid w:val="00336F19"/>
    <w:rsid w:val="00341722"/>
    <w:rsid w:val="003422FF"/>
    <w:rsid w:val="003438C2"/>
    <w:rsid w:val="003455EA"/>
    <w:rsid w:val="003470A3"/>
    <w:rsid w:val="00353A82"/>
    <w:rsid w:val="00353D44"/>
    <w:rsid w:val="00354799"/>
    <w:rsid w:val="00364C87"/>
    <w:rsid w:val="00365426"/>
    <w:rsid w:val="003657C0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8B1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19BC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E99"/>
    <w:rsid w:val="003E2143"/>
    <w:rsid w:val="003E43AB"/>
    <w:rsid w:val="003E5402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359"/>
    <w:rsid w:val="00404747"/>
    <w:rsid w:val="00405B5C"/>
    <w:rsid w:val="004119D6"/>
    <w:rsid w:val="00411AB9"/>
    <w:rsid w:val="00412D34"/>
    <w:rsid w:val="00413460"/>
    <w:rsid w:val="00414095"/>
    <w:rsid w:val="004177B5"/>
    <w:rsid w:val="00417CF8"/>
    <w:rsid w:val="00422E1E"/>
    <w:rsid w:val="00425073"/>
    <w:rsid w:val="00425092"/>
    <w:rsid w:val="00426296"/>
    <w:rsid w:val="00426597"/>
    <w:rsid w:val="00427243"/>
    <w:rsid w:val="00432538"/>
    <w:rsid w:val="00433320"/>
    <w:rsid w:val="00433A6A"/>
    <w:rsid w:val="00433B3F"/>
    <w:rsid w:val="00433FFB"/>
    <w:rsid w:val="00440BFF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2D60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0CCE"/>
    <w:rsid w:val="004B22D6"/>
    <w:rsid w:val="004B60CB"/>
    <w:rsid w:val="004B62B7"/>
    <w:rsid w:val="004B6E24"/>
    <w:rsid w:val="004B73CA"/>
    <w:rsid w:val="004B774A"/>
    <w:rsid w:val="004C1685"/>
    <w:rsid w:val="004C293C"/>
    <w:rsid w:val="004C2B0F"/>
    <w:rsid w:val="004C6339"/>
    <w:rsid w:val="004C71D6"/>
    <w:rsid w:val="004D20C8"/>
    <w:rsid w:val="004D20CA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B28"/>
    <w:rsid w:val="00523F29"/>
    <w:rsid w:val="005253C5"/>
    <w:rsid w:val="00526620"/>
    <w:rsid w:val="00526D7C"/>
    <w:rsid w:val="005273D7"/>
    <w:rsid w:val="00527861"/>
    <w:rsid w:val="0053119F"/>
    <w:rsid w:val="005311DE"/>
    <w:rsid w:val="00534E13"/>
    <w:rsid w:val="005373D2"/>
    <w:rsid w:val="005374D9"/>
    <w:rsid w:val="00540710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63A9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483D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AE2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FFE"/>
    <w:rsid w:val="005E40A7"/>
    <w:rsid w:val="005E619A"/>
    <w:rsid w:val="005F3CBC"/>
    <w:rsid w:val="005F4950"/>
    <w:rsid w:val="005F5F57"/>
    <w:rsid w:val="005F624B"/>
    <w:rsid w:val="005F6B89"/>
    <w:rsid w:val="00600361"/>
    <w:rsid w:val="00601ECF"/>
    <w:rsid w:val="006034F4"/>
    <w:rsid w:val="00603989"/>
    <w:rsid w:val="00605620"/>
    <w:rsid w:val="00611962"/>
    <w:rsid w:val="00612124"/>
    <w:rsid w:val="006132FE"/>
    <w:rsid w:val="00614EB9"/>
    <w:rsid w:val="006154C3"/>
    <w:rsid w:val="00623B5F"/>
    <w:rsid w:val="00623BC3"/>
    <w:rsid w:val="00624789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04A"/>
    <w:rsid w:val="00650DF8"/>
    <w:rsid w:val="00653875"/>
    <w:rsid w:val="00655632"/>
    <w:rsid w:val="006570CF"/>
    <w:rsid w:val="00661385"/>
    <w:rsid w:val="00661E09"/>
    <w:rsid w:val="006628DA"/>
    <w:rsid w:val="006652E2"/>
    <w:rsid w:val="0066652F"/>
    <w:rsid w:val="00667552"/>
    <w:rsid w:val="00667672"/>
    <w:rsid w:val="00667EBE"/>
    <w:rsid w:val="00670D2C"/>
    <w:rsid w:val="00672DDB"/>
    <w:rsid w:val="00674EA5"/>
    <w:rsid w:val="0067506F"/>
    <w:rsid w:val="00677C50"/>
    <w:rsid w:val="006812C5"/>
    <w:rsid w:val="006816A9"/>
    <w:rsid w:val="006830CC"/>
    <w:rsid w:val="00686B03"/>
    <w:rsid w:val="00686DC6"/>
    <w:rsid w:val="00690722"/>
    <w:rsid w:val="00691693"/>
    <w:rsid w:val="00691F63"/>
    <w:rsid w:val="00692B49"/>
    <w:rsid w:val="00694EEB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06AD"/>
    <w:rsid w:val="006B182F"/>
    <w:rsid w:val="006B18C4"/>
    <w:rsid w:val="006B2158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A43"/>
    <w:rsid w:val="006C7DD6"/>
    <w:rsid w:val="006D2DF9"/>
    <w:rsid w:val="006D397A"/>
    <w:rsid w:val="006D466C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0F44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B26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1293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3E6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59F6"/>
    <w:rsid w:val="007A7C93"/>
    <w:rsid w:val="007B0251"/>
    <w:rsid w:val="007B10CA"/>
    <w:rsid w:val="007B3B63"/>
    <w:rsid w:val="007B4507"/>
    <w:rsid w:val="007B4AC1"/>
    <w:rsid w:val="007B4B0C"/>
    <w:rsid w:val="007B60D4"/>
    <w:rsid w:val="007C0CFD"/>
    <w:rsid w:val="007C3DED"/>
    <w:rsid w:val="007C5D8D"/>
    <w:rsid w:val="007C60B6"/>
    <w:rsid w:val="007C69B4"/>
    <w:rsid w:val="007C6BD6"/>
    <w:rsid w:val="007D078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217"/>
    <w:rsid w:val="00844F61"/>
    <w:rsid w:val="0084716D"/>
    <w:rsid w:val="00851883"/>
    <w:rsid w:val="00851A48"/>
    <w:rsid w:val="00851E8E"/>
    <w:rsid w:val="00854AE2"/>
    <w:rsid w:val="00856EC9"/>
    <w:rsid w:val="00860433"/>
    <w:rsid w:val="00860C87"/>
    <w:rsid w:val="0086179D"/>
    <w:rsid w:val="00861C76"/>
    <w:rsid w:val="008643BE"/>
    <w:rsid w:val="00864686"/>
    <w:rsid w:val="00865A92"/>
    <w:rsid w:val="008663CA"/>
    <w:rsid w:val="008667E6"/>
    <w:rsid w:val="00866956"/>
    <w:rsid w:val="00872AD9"/>
    <w:rsid w:val="0087411E"/>
    <w:rsid w:val="008812FC"/>
    <w:rsid w:val="00883862"/>
    <w:rsid w:val="00884D70"/>
    <w:rsid w:val="00891DA7"/>
    <w:rsid w:val="0089332D"/>
    <w:rsid w:val="00893CCA"/>
    <w:rsid w:val="0089409F"/>
    <w:rsid w:val="008949C8"/>
    <w:rsid w:val="00894D98"/>
    <w:rsid w:val="008A05C3"/>
    <w:rsid w:val="008A0A9C"/>
    <w:rsid w:val="008A0D01"/>
    <w:rsid w:val="008A1F36"/>
    <w:rsid w:val="008A576F"/>
    <w:rsid w:val="008A747F"/>
    <w:rsid w:val="008A78DA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3BBE"/>
    <w:rsid w:val="008F666E"/>
    <w:rsid w:val="0090023C"/>
    <w:rsid w:val="00900281"/>
    <w:rsid w:val="00902F6C"/>
    <w:rsid w:val="00903ED7"/>
    <w:rsid w:val="00904583"/>
    <w:rsid w:val="009059D4"/>
    <w:rsid w:val="00906A26"/>
    <w:rsid w:val="00907F6D"/>
    <w:rsid w:val="00915D1A"/>
    <w:rsid w:val="00916731"/>
    <w:rsid w:val="009173B8"/>
    <w:rsid w:val="009178CE"/>
    <w:rsid w:val="00917D93"/>
    <w:rsid w:val="0092141C"/>
    <w:rsid w:val="00922BD1"/>
    <w:rsid w:val="00924EE8"/>
    <w:rsid w:val="00925233"/>
    <w:rsid w:val="0092654E"/>
    <w:rsid w:val="009301F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57F6"/>
    <w:rsid w:val="00976F7A"/>
    <w:rsid w:val="00977930"/>
    <w:rsid w:val="009806E9"/>
    <w:rsid w:val="00982269"/>
    <w:rsid w:val="00983455"/>
    <w:rsid w:val="009839DC"/>
    <w:rsid w:val="00985018"/>
    <w:rsid w:val="00987B44"/>
    <w:rsid w:val="0099178A"/>
    <w:rsid w:val="00992040"/>
    <w:rsid w:val="00992CDD"/>
    <w:rsid w:val="00993E98"/>
    <w:rsid w:val="009A1923"/>
    <w:rsid w:val="009A44FA"/>
    <w:rsid w:val="009A56AA"/>
    <w:rsid w:val="009B00B9"/>
    <w:rsid w:val="009B0855"/>
    <w:rsid w:val="009B3FFB"/>
    <w:rsid w:val="009B6861"/>
    <w:rsid w:val="009B7379"/>
    <w:rsid w:val="009B769A"/>
    <w:rsid w:val="009C0F68"/>
    <w:rsid w:val="009C16DC"/>
    <w:rsid w:val="009C17EC"/>
    <w:rsid w:val="009C4D01"/>
    <w:rsid w:val="009C4E6D"/>
    <w:rsid w:val="009C4EFC"/>
    <w:rsid w:val="009C790E"/>
    <w:rsid w:val="009C7A2C"/>
    <w:rsid w:val="009D026F"/>
    <w:rsid w:val="009D0C2E"/>
    <w:rsid w:val="009D1BAD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0BB1"/>
    <w:rsid w:val="009F1023"/>
    <w:rsid w:val="009F2AB4"/>
    <w:rsid w:val="009F3F2D"/>
    <w:rsid w:val="009F4D8B"/>
    <w:rsid w:val="009F545A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17A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84034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3D5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0AF5"/>
    <w:rsid w:val="00B26C69"/>
    <w:rsid w:val="00B27170"/>
    <w:rsid w:val="00B30C03"/>
    <w:rsid w:val="00B318CC"/>
    <w:rsid w:val="00B32369"/>
    <w:rsid w:val="00B3322C"/>
    <w:rsid w:val="00B3747F"/>
    <w:rsid w:val="00B37DCD"/>
    <w:rsid w:val="00B4209C"/>
    <w:rsid w:val="00B426B6"/>
    <w:rsid w:val="00B44849"/>
    <w:rsid w:val="00B45B42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0D02"/>
    <w:rsid w:val="00B7736B"/>
    <w:rsid w:val="00B77B26"/>
    <w:rsid w:val="00B80DE7"/>
    <w:rsid w:val="00B815EA"/>
    <w:rsid w:val="00B834EA"/>
    <w:rsid w:val="00B84B6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574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D73D1"/>
    <w:rsid w:val="00BE14DE"/>
    <w:rsid w:val="00BE1CC4"/>
    <w:rsid w:val="00BE2510"/>
    <w:rsid w:val="00BE38CF"/>
    <w:rsid w:val="00BE5A5D"/>
    <w:rsid w:val="00BE6261"/>
    <w:rsid w:val="00BE7E95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437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276A8"/>
    <w:rsid w:val="00C30A75"/>
    <w:rsid w:val="00C320CF"/>
    <w:rsid w:val="00C340A0"/>
    <w:rsid w:val="00C3410A"/>
    <w:rsid w:val="00C3579C"/>
    <w:rsid w:val="00C361BC"/>
    <w:rsid w:val="00C36A5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56864"/>
    <w:rsid w:val="00C6162C"/>
    <w:rsid w:val="00C62193"/>
    <w:rsid w:val="00C621EA"/>
    <w:rsid w:val="00C63CBB"/>
    <w:rsid w:val="00C64F55"/>
    <w:rsid w:val="00C65639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553E"/>
    <w:rsid w:val="00C86EE3"/>
    <w:rsid w:val="00C87937"/>
    <w:rsid w:val="00C9193F"/>
    <w:rsid w:val="00C930F8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435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44D77"/>
    <w:rsid w:val="00D45051"/>
    <w:rsid w:val="00D46E9D"/>
    <w:rsid w:val="00D6036B"/>
    <w:rsid w:val="00D60F5A"/>
    <w:rsid w:val="00D63165"/>
    <w:rsid w:val="00D634AF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2987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07A4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617C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241"/>
    <w:rsid w:val="00E942D4"/>
    <w:rsid w:val="00E94C3A"/>
    <w:rsid w:val="00E96346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76E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4C6C"/>
    <w:rsid w:val="00FA517A"/>
    <w:rsid w:val="00FA57F3"/>
    <w:rsid w:val="00FA616E"/>
    <w:rsid w:val="00FB2201"/>
    <w:rsid w:val="00FB3FF8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4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  <w:style w:type="character" w:styleId="Uwydatnienie">
    <w:name w:val="Emphasis"/>
    <w:basedOn w:val="Domylnaczcionkaakapitu"/>
    <w:uiPriority w:val="20"/>
    <w:qFormat/>
    <w:rsid w:val="00A840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C81F-9D7A-4336-ADB8-7ACDB2EC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320</TotalTime>
  <Pages>21</Pages>
  <Words>3780</Words>
  <Characters>22684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171</cp:revision>
  <cp:lastPrinted>2023-01-05T13:16:00Z</cp:lastPrinted>
  <dcterms:created xsi:type="dcterms:W3CDTF">2023-01-05T12:41:00Z</dcterms:created>
  <dcterms:modified xsi:type="dcterms:W3CDTF">2023-01-13T07:57:00Z</dcterms:modified>
</cp:coreProperties>
</file>