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9A" w:rsidRPr="009F0E74" w:rsidRDefault="00D34F9A" w:rsidP="009F0E74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F0E74">
        <w:rPr>
          <w:rFonts w:ascii="Bookman Old Style" w:hAnsi="Bookman Old Style"/>
          <w:noProof/>
          <w:sz w:val="24"/>
          <w:szCs w:val="24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9A" w:rsidRPr="009F0E74" w:rsidRDefault="00D34F9A" w:rsidP="009F0E74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4F9A" w:rsidRPr="009F0E74" w:rsidRDefault="00D34F9A" w:rsidP="009F0E7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9F0E74">
        <w:rPr>
          <w:rFonts w:ascii="Bookman Old Style" w:eastAsia="Calibri" w:hAnsi="Bookman Old Style" w:cs="Arial"/>
          <w:sz w:val="24"/>
          <w:szCs w:val="24"/>
          <w:lang w:eastAsia="en-US"/>
        </w:rPr>
        <w:t>Sfinansowano w ramach reakcji Unii na pandemię COVID-19</w:t>
      </w:r>
      <w:r w:rsidR="00F511DC" w:rsidRPr="00F511DC">
        <w:rPr>
          <w:rFonts w:ascii="Bookman Old Style" w:eastAsia="Calibri" w:hAnsi="Bookman Old Style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9F0E74" w:rsidRPr="0021774D" w:rsidRDefault="009F0E74" w:rsidP="00D34F9A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4978DE" w:rsidRPr="009F0E74" w:rsidRDefault="004978DE" w:rsidP="009F0E74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05318C" w:rsidRPr="009F0E74" w:rsidRDefault="00CF33CE" w:rsidP="009F0E74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9F0E74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9F0E74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D34F9A" w:rsidRPr="009F0E74">
        <w:rPr>
          <w:rFonts w:ascii="Bookman Old Style" w:eastAsia="Verdana" w:hAnsi="Bookman Old Style"/>
          <w:b w:val="0"/>
          <w:sz w:val="24"/>
          <w:szCs w:val="24"/>
        </w:rPr>
        <w:t>04</w:t>
      </w:r>
      <w:r w:rsidR="0070027E" w:rsidRPr="009F0E74">
        <w:rPr>
          <w:rFonts w:ascii="Bookman Old Style" w:eastAsia="Verdana" w:hAnsi="Bookman Old Style"/>
          <w:b w:val="0"/>
          <w:sz w:val="24"/>
          <w:szCs w:val="24"/>
        </w:rPr>
        <w:t>/2022</w:t>
      </w:r>
    </w:p>
    <w:p w:rsidR="0005318C" w:rsidRPr="009F0E74" w:rsidRDefault="0005318C" w:rsidP="009F0E74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9F0E74">
        <w:rPr>
          <w:rFonts w:ascii="Bookman Old Style" w:hAnsi="Bookman Old Style"/>
          <w:b w:val="0"/>
          <w:sz w:val="24"/>
          <w:szCs w:val="24"/>
        </w:rPr>
        <w:t>Poznań, dnia</w:t>
      </w:r>
      <w:r w:rsidR="00111157">
        <w:rPr>
          <w:rFonts w:ascii="Bookman Old Style" w:hAnsi="Bookman Old Style"/>
          <w:b w:val="0"/>
          <w:sz w:val="24"/>
          <w:szCs w:val="24"/>
        </w:rPr>
        <w:t xml:space="preserve">   17.</w:t>
      </w:r>
      <w:r w:rsidR="0076050D">
        <w:rPr>
          <w:rFonts w:ascii="Bookman Old Style" w:hAnsi="Bookman Old Style"/>
          <w:b w:val="0"/>
          <w:sz w:val="24"/>
          <w:szCs w:val="24"/>
        </w:rPr>
        <w:t xml:space="preserve">01.2023 </w:t>
      </w:r>
      <w:r w:rsidRPr="009F0E74">
        <w:rPr>
          <w:rFonts w:ascii="Bookman Old Style" w:hAnsi="Bookman Old Style"/>
          <w:b w:val="0"/>
          <w:sz w:val="24"/>
          <w:szCs w:val="24"/>
        </w:rPr>
        <w:t>r.</w:t>
      </w:r>
    </w:p>
    <w:p w:rsidR="00567B71" w:rsidRDefault="00567B71" w:rsidP="009F0E7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highlight w:val="yellow"/>
        </w:rPr>
      </w:pPr>
    </w:p>
    <w:p w:rsidR="0076050D" w:rsidRPr="009F0E74" w:rsidRDefault="0076050D" w:rsidP="009F0E7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highlight w:val="yellow"/>
        </w:rPr>
      </w:pPr>
    </w:p>
    <w:p w:rsidR="00897785" w:rsidRPr="009F0E74" w:rsidRDefault="00BA4562" w:rsidP="009F0E74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F0E74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9F0E74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9F0E74" w:rsidRDefault="00BA4562" w:rsidP="009F0E74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F0E74">
        <w:rPr>
          <w:rFonts w:ascii="Bookman Old Style" w:hAnsi="Bookman Old Style"/>
          <w:sz w:val="24"/>
          <w:szCs w:val="24"/>
        </w:rPr>
        <w:t>z dnia 11 września 2019</w:t>
      </w:r>
      <w:r w:rsidR="00897785" w:rsidRPr="009F0E74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9C6397" w:rsidRPr="009F0E74" w:rsidRDefault="009D2159" w:rsidP="009F0E74">
      <w:pPr>
        <w:spacing w:line="360" w:lineRule="auto"/>
        <w:jc w:val="center"/>
        <w:rPr>
          <w:rStyle w:val="markedcontent"/>
          <w:rFonts w:ascii="Bookman Old Style" w:hAnsi="Bookman Old Style" w:cs="Arial"/>
          <w:b/>
          <w:sz w:val="24"/>
          <w:szCs w:val="24"/>
        </w:rPr>
      </w:pPr>
      <w:r w:rsidRPr="009F0E74">
        <w:rPr>
          <w:rStyle w:val="Pogrubienie"/>
          <w:rFonts w:ascii="Bookman Old Style" w:hAnsi="Bookman Old Style" w:cstheme="minorHAnsi"/>
          <w:sz w:val="24"/>
          <w:szCs w:val="24"/>
        </w:rPr>
        <w:t>(</w:t>
      </w:r>
      <w:r w:rsidRPr="009F0E74">
        <w:rPr>
          <w:rStyle w:val="markedcontent"/>
          <w:rFonts w:ascii="Bookman Old Style" w:hAnsi="Bookman Old Style" w:cs="Arial"/>
          <w:b/>
          <w:sz w:val="24"/>
          <w:szCs w:val="24"/>
        </w:rPr>
        <w:t xml:space="preserve">tj. </w:t>
      </w:r>
      <w:r w:rsidRPr="009F0E74">
        <w:rPr>
          <w:rFonts w:ascii="Bookman Old Style" w:hAnsi="Bookman Old Style"/>
          <w:b/>
          <w:sz w:val="24"/>
          <w:szCs w:val="24"/>
        </w:rPr>
        <w:t xml:space="preserve">Dz. U. z 2022 r. poz. 1710 </w:t>
      </w:r>
      <w:r w:rsidRPr="009F0E74">
        <w:rPr>
          <w:rStyle w:val="markedcontent"/>
          <w:rFonts w:ascii="Bookman Old Style" w:hAnsi="Bookman Old Style" w:cs="Arial"/>
          <w:b/>
          <w:sz w:val="24"/>
          <w:szCs w:val="24"/>
        </w:rPr>
        <w:t xml:space="preserve">z </w:t>
      </w:r>
      <w:proofErr w:type="spellStart"/>
      <w:r w:rsidRPr="009F0E74">
        <w:rPr>
          <w:rStyle w:val="markedcontent"/>
          <w:rFonts w:ascii="Bookman Old Style" w:hAnsi="Bookman Old Style" w:cs="Arial"/>
          <w:b/>
          <w:sz w:val="24"/>
          <w:szCs w:val="24"/>
        </w:rPr>
        <w:t>późn</w:t>
      </w:r>
      <w:proofErr w:type="spellEnd"/>
      <w:r w:rsidRPr="009F0E74">
        <w:rPr>
          <w:rStyle w:val="markedcontent"/>
          <w:rFonts w:ascii="Bookman Old Style" w:hAnsi="Bookman Old Style" w:cs="Arial"/>
          <w:b/>
          <w:sz w:val="24"/>
          <w:szCs w:val="24"/>
        </w:rPr>
        <w:t>. zm.)</w:t>
      </w:r>
    </w:p>
    <w:p w:rsidR="009D2159" w:rsidRPr="009F0E74" w:rsidRDefault="009D2159" w:rsidP="009F0E74">
      <w:pPr>
        <w:spacing w:line="360" w:lineRule="auto"/>
        <w:jc w:val="both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9C3E2A" w:rsidRPr="009F0E74" w:rsidRDefault="00B7710E" w:rsidP="009F0E74">
      <w:pPr>
        <w:pStyle w:val="Akapitzlist"/>
        <w:spacing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9F0E74">
        <w:rPr>
          <w:rFonts w:ascii="Bookman Old Style" w:hAnsi="Bookman Old Style"/>
          <w:b/>
          <w:sz w:val="24"/>
          <w:szCs w:val="24"/>
        </w:rPr>
        <w:t>Przedmiot zamówienia:</w:t>
      </w:r>
    </w:p>
    <w:p w:rsidR="00D34F9A" w:rsidRPr="009F0E74" w:rsidRDefault="00D34F9A" w:rsidP="009F0E74">
      <w:pPr>
        <w:spacing w:line="360" w:lineRule="auto"/>
        <w:ind w:right="59"/>
        <w:jc w:val="center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  <w:r w:rsidRPr="009F0E74">
        <w:rPr>
          <w:rFonts w:ascii="Bookman Old Style" w:hAnsi="Bookman Old Style"/>
          <w:b/>
          <w:bCs/>
          <w:sz w:val="24"/>
          <w:szCs w:val="24"/>
        </w:rPr>
        <w:t>„</w:t>
      </w:r>
      <w:r w:rsidRPr="009F0E74">
        <w:rPr>
          <w:rFonts w:ascii="Bookman Old Style" w:hAnsi="Bookman Old Style"/>
          <w:b/>
          <w:sz w:val="24"/>
          <w:szCs w:val="24"/>
          <w:shd w:val="clear" w:color="auto" w:fill="FFFFFF"/>
        </w:rPr>
        <w:t>Zakup sprzętu i aparatury medycznej dla Zakładu Patologii Klinicznej i Genetyki Medycznej wraz z jego zainstalowaniem i uruchomieniem</w:t>
      </w:r>
      <w:r w:rsidRPr="009F0E74">
        <w:rPr>
          <w:rFonts w:ascii="Bookman Old Style" w:hAnsi="Bookman Old Style" w:cs="Segoe UI Semilight"/>
          <w:b/>
          <w:sz w:val="24"/>
          <w:szCs w:val="24"/>
        </w:rPr>
        <w:t xml:space="preserve"> </w:t>
      </w:r>
      <w:r w:rsidRPr="009F0E74">
        <w:rPr>
          <w:rFonts w:ascii="Bookman Old Style" w:eastAsia="SimSun" w:hAnsi="Bookman Old Style"/>
          <w:b/>
          <w:bCs/>
          <w:sz w:val="24"/>
          <w:szCs w:val="24"/>
          <w:lang w:eastAsia="zh-CN"/>
        </w:rPr>
        <w:t>”</w:t>
      </w:r>
    </w:p>
    <w:p w:rsidR="009C6397" w:rsidRPr="009F0E74" w:rsidRDefault="009C6397" w:rsidP="009F0E7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4978DE" w:rsidRPr="009F0E74" w:rsidRDefault="004978DE" w:rsidP="009F0E7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CF9" w:rsidRPr="009F0E74" w:rsidRDefault="007B3027" w:rsidP="009F0E7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9F0E74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</w:p>
    <w:p w:rsidR="009F0E74" w:rsidRPr="009F0E74" w:rsidRDefault="009F0E74" w:rsidP="009F0E74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82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58"/>
        <w:gridCol w:w="3969"/>
      </w:tblGrid>
      <w:tr w:rsidR="009F0E74" w:rsidRPr="0076050D" w:rsidTr="0076050D">
        <w:trPr>
          <w:trHeight w:val="2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74" w:rsidRPr="0076050D" w:rsidRDefault="009F0E74" w:rsidP="009F0E74">
            <w:pPr>
              <w:spacing w:line="360" w:lineRule="auto"/>
              <w:jc w:val="both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color w:val="000000"/>
                <w:sz w:val="24"/>
                <w:szCs w:val="24"/>
              </w:rPr>
              <w:t>Nr pakietu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E74" w:rsidRPr="0076050D" w:rsidRDefault="009F0E74" w:rsidP="009F0E74">
            <w:pPr>
              <w:spacing w:line="360" w:lineRule="auto"/>
              <w:jc w:val="both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color w:val="000000"/>
                <w:sz w:val="24"/>
                <w:szCs w:val="24"/>
              </w:rPr>
              <w:t>Kwota</w:t>
            </w:r>
          </w:p>
        </w:tc>
      </w:tr>
      <w:tr w:rsidR="0076050D" w:rsidRPr="0076050D" w:rsidTr="0076050D">
        <w:trPr>
          <w:trHeight w:val="2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1 510 000,00 zł</w:t>
            </w:r>
          </w:p>
        </w:tc>
      </w:tr>
      <w:tr w:rsidR="0076050D" w:rsidRPr="0076050D" w:rsidTr="0076050D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173 000,00 zł</w:t>
            </w:r>
          </w:p>
        </w:tc>
      </w:tr>
      <w:tr w:rsidR="0076050D" w:rsidRPr="0076050D" w:rsidTr="0076050D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490 000,00 zł</w:t>
            </w:r>
          </w:p>
        </w:tc>
      </w:tr>
      <w:tr w:rsidR="0076050D" w:rsidRPr="0076050D" w:rsidTr="0076050D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370 000,00 zł</w:t>
            </w:r>
          </w:p>
        </w:tc>
      </w:tr>
      <w:tr w:rsidR="0076050D" w:rsidRPr="0076050D" w:rsidTr="0076050D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29 000,00 zł</w:t>
            </w:r>
          </w:p>
        </w:tc>
      </w:tr>
      <w:tr w:rsidR="0076050D" w:rsidRPr="0076050D" w:rsidTr="0076050D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112 000,00 zł</w:t>
            </w:r>
          </w:p>
        </w:tc>
      </w:tr>
      <w:tr w:rsidR="0076050D" w:rsidRPr="0076050D" w:rsidTr="0076050D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230 000,00 zł</w:t>
            </w:r>
          </w:p>
        </w:tc>
      </w:tr>
      <w:tr w:rsidR="0076050D" w:rsidRPr="0076050D" w:rsidTr="0076050D">
        <w:trPr>
          <w:trHeight w:val="2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76050D" w:rsidRPr="0076050D" w:rsidRDefault="0076050D" w:rsidP="0076050D">
            <w:pP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</w:pPr>
            <w:r w:rsidRPr="0076050D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2 914 000,00 zł</w:t>
            </w:r>
          </w:p>
        </w:tc>
      </w:tr>
    </w:tbl>
    <w:p w:rsidR="009F0E74" w:rsidRPr="009F0E74" w:rsidRDefault="009F0E74" w:rsidP="009F0E74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F0E74" w:rsidRPr="009F0E7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E74" w:rsidRDefault="009F0E74" w:rsidP="00140A34">
      <w:r>
        <w:separator/>
      </w:r>
    </w:p>
  </w:endnote>
  <w:endnote w:type="continuationSeparator" w:id="0">
    <w:p w:rsidR="009F0E74" w:rsidRDefault="009F0E7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E74" w:rsidRDefault="009F0E74" w:rsidP="00140A34">
      <w:r>
        <w:separator/>
      </w:r>
    </w:p>
  </w:footnote>
  <w:footnote w:type="continuationSeparator" w:id="0">
    <w:p w:rsidR="009F0E74" w:rsidRDefault="009F0E7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11157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97557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1ABD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978DE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17762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050D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75DD4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397"/>
    <w:rsid w:val="009C6AF4"/>
    <w:rsid w:val="009D2159"/>
    <w:rsid w:val="009D3A5A"/>
    <w:rsid w:val="009D3DDE"/>
    <w:rsid w:val="009E4293"/>
    <w:rsid w:val="009E4B2B"/>
    <w:rsid w:val="009F0E74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539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4F9A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11DC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markedcontent">
    <w:name w:val="markedcontent"/>
    <w:basedOn w:val="Domylnaczcionkaakapitu"/>
    <w:rsid w:val="009C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18EB-22FF-46B6-B83E-E8BA51AB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2021-11-26T08:03:00Z</cp:lastPrinted>
  <dcterms:created xsi:type="dcterms:W3CDTF">2023-01-12T11:06:00Z</dcterms:created>
  <dcterms:modified xsi:type="dcterms:W3CDTF">2023-01-17T16:04:00Z</dcterms:modified>
</cp:coreProperties>
</file>