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2C" w:rsidRPr="00C91F65" w:rsidRDefault="00442D2C" w:rsidP="00442D2C">
      <w:pPr>
        <w:pStyle w:val="Nagwek1"/>
        <w:spacing w:before="0"/>
        <w:rPr>
          <w:rFonts w:ascii="Verdana" w:hAnsi="Verdana"/>
          <w:b w:val="0"/>
          <w:color w:val="auto"/>
          <w:sz w:val="20"/>
          <w:szCs w:val="20"/>
        </w:rPr>
      </w:pPr>
      <w:r w:rsidRPr="00C91F65">
        <w:rPr>
          <w:rFonts w:ascii="Verdana" w:hAnsi="Verdana"/>
          <w:b w:val="0"/>
          <w:color w:val="auto"/>
          <w:sz w:val="20"/>
          <w:szCs w:val="20"/>
        </w:rPr>
        <w:t>WCPiT EA/381-56/2022</w:t>
      </w:r>
      <w:r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Pr="00C91F65">
        <w:rPr>
          <w:rFonts w:ascii="Verdana" w:hAnsi="Verdana"/>
          <w:b w:val="0"/>
          <w:color w:val="auto"/>
          <w:sz w:val="20"/>
          <w:szCs w:val="20"/>
        </w:rPr>
        <w:tab/>
        <w:t xml:space="preserve">           Poznań, dnia 19.01.2023r.</w:t>
      </w:r>
    </w:p>
    <w:p w:rsidR="00442D2C" w:rsidRPr="00C91F65" w:rsidRDefault="00442D2C" w:rsidP="00442D2C">
      <w:pPr>
        <w:tabs>
          <w:tab w:val="right" w:pos="-3544"/>
        </w:tabs>
        <w:spacing w:after="0"/>
        <w:jc w:val="both"/>
        <w:rPr>
          <w:rFonts w:ascii="Verdana" w:hAnsi="Verdana"/>
          <w:sz w:val="20"/>
          <w:szCs w:val="20"/>
        </w:rPr>
      </w:pPr>
    </w:p>
    <w:p w:rsidR="00442D2C" w:rsidRDefault="00442D2C" w:rsidP="00442D2C">
      <w:pPr>
        <w:tabs>
          <w:tab w:val="right" w:pos="-3544"/>
        </w:tabs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:rsidR="00442D2C" w:rsidRPr="00C91F65" w:rsidRDefault="00442D2C" w:rsidP="00442D2C">
      <w:pPr>
        <w:tabs>
          <w:tab w:val="right" w:pos="-3544"/>
        </w:tabs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C91F65"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442D2C" w:rsidRPr="00C91F65" w:rsidRDefault="00442D2C" w:rsidP="00442D2C">
      <w:pPr>
        <w:tabs>
          <w:tab w:val="right" w:pos="-3544"/>
        </w:tabs>
        <w:spacing w:after="0"/>
        <w:jc w:val="center"/>
        <w:rPr>
          <w:rFonts w:ascii="Verdana" w:hAnsi="Verdana"/>
          <w:b/>
          <w:sz w:val="20"/>
          <w:szCs w:val="20"/>
        </w:rPr>
      </w:pPr>
      <w:r w:rsidRPr="00C91F65">
        <w:rPr>
          <w:rFonts w:ascii="Verdana" w:hAnsi="Verdana" w:cs="Arial"/>
          <w:b/>
          <w:sz w:val="20"/>
          <w:szCs w:val="20"/>
        </w:rPr>
        <w:t>O wyborze najkorzystniejszej oferty w postępowaniu o udzielenie zamówienia publicznego w przetargu nieograniczonym na podstawie art. 139 ustawy Prawo zamówień publicznych ( Dz. U. 2019 ze zm.)</w:t>
      </w:r>
      <w:r w:rsidRPr="00C91F65">
        <w:rPr>
          <w:rFonts w:ascii="Verdana" w:hAnsi="Verdana"/>
          <w:b/>
          <w:sz w:val="20"/>
          <w:szCs w:val="20"/>
        </w:rPr>
        <w:t>.</w:t>
      </w:r>
    </w:p>
    <w:p w:rsidR="00442D2C" w:rsidRPr="00C91F65" w:rsidRDefault="00442D2C" w:rsidP="00442D2C">
      <w:pPr>
        <w:tabs>
          <w:tab w:val="right" w:pos="-3544"/>
        </w:tabs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442D2C" w:rsidRPr="00C91F65" w:rsidRDefault="00442D2C" w:rsidP="00442D2C">
      <w:pPr>
        <w:jc w:val="both"/>
        <w:rPr>
          <w:rFonts w:ascii="Verdana" w:hAnsi="Verdana"/>
          <w:sz w:val="20"/>
          <w:szCs w:val="20"/>
          <w:u w:val="single"/>
        </w:rPr>
      </w:pPr>
      <w:r w:rsidRPr="00C91F65">
        <w:rPr>
          <w:rFonts w:ascii="Verdana" w:hAnsi="Verdana"/>
          <w:sz w:val="20"/>
          <w:szCs w:val="20"/>
          <w:u w:val="single"/>
        </w:rPr>
        <w:t xml:space="preserve">Przedmiot zamówienia: Dostawa leków ogólnych, leków odurzających i psychotropowych, antybiotyków, leków przeciwnowotworowych, preparatów do żywienia pozajelitowego, dojelitowego i doustnego, płynów do wlewu dożylnego, hemodializy i </w:t>
      </w:r>
      <w:proofErr w:type="spellStart"/>
      <w:r w:rsidRPr="00C91F65">
        <w:rPr>
          <w:rFonts w:ascii="Verdana" w:hAnsi="Verdana"/>
          <w:sz w:val="20"/>
          <w:szCs w:val="20"/>
          <w:u w:val="single"/>
        </w:rPr>
        <w:t>hemofiltracji</w:t>
      </w:r>
      <w:proofErr w:type="spellEnd"/>
      <w:r w:rsidRPr="00C91F65">
        <w:rPr>
          <w:rFonts w:ascii="Verdana" w:hAnsi="Verdana"/>
          <w:sz w:val="20"/>
          <w:szCs w:val="20"/>
          <w:u w:val="single"/>
        </w:rPr>
        <w:t xml:space="preserve"> oraz przeciwciał monoklonalnych stosowanych w zapobieganiu napadom dziedzicznego obrzęku naczynioruchowego.</w:t>
      </w:r>
    </w:p>
    <w:p w:rsidR="00442D2C" w:rsidRPr="00C91F65" w:rsidRDefault="00442D2C" w:rsidP="00442D2C">
      <w:pPr>
        <w:pStyle w:val="Akapitzlist"/>
        <w:tabs>
          <w:tab w:val="right" w:pos="-3686"/>
          <w:tab w:val="right" w:pos="-3544"/>
        </w:tabs>
        <w:spacing w:line="276" w:lineRule="auto"/>
        <w:ind w:left="0"/>
        <w:jc w:val="both"/>
        <w:rPr>
          <w:rFonts w:ascii="Verdana" w:hAnsi="Verdana" w:cs="Arial"/>
          <w:color w:val="auto"/>
          <w:sz w:val="20"/>
          <w:szCs w:val="20"/>
        </w:rPr>
      </w:pPr>
    </w:p>
    <w:p w:rsidR="00442D2C" w:rsidRDefault="00442D2C" w:rsidP="00442D2C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  <w:r w:rsidRPr="00C91F65">
        <w:rPr>
          <w:rFonts w:ascii="Verdana" w:hAnsi="Verdana" w:cs="Arial"/>
          <w:bCs/>
          <w:sz w:val="20"/>
          <w:szCs w:val="20"/>
        </w:rPr>
        <w:tab/>
      </w:r>
      <w:r w:rsidRPr="00C91F65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C91F65">
        <w:rPr>
          <w:rFonts w:ascii="Verdana" w:hAnsi="Verdana"/>
          <w:sz w:val="20"/>
          <w:szCs w:val="20"/>
        </w:rPr>
        <w:t>działając zgodnie z art. 253 ust 1 ustawy Prawo zamówień publicznych (Dz.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U.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z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2019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r.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poz.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 xml:space="preserve">2019 ze zm.) informuje, że w prowadzonym postępowaniu </w:t>
      </w:r>
      <w:r w:rsidRPr="00C91F65">
        <w:rPr>
          <w:rFonts w:ascii="Verdana" w:hAnsi="Verdana" w:cs="Arial"/>
          <w:sz w:val="20"/>
          <w:szCs w:val="20"/>
        </w:rPr>
        <w:t xml:space="preserve">dokonuje wyboru następujących ofert zgodnie z kryterium wyboru – </w:t>
      </w:r>
      <w:r w:rsidRPr="00C91F65">
        <w:rPr>
          <w:rFonts w:ascii="Verdana" w:hAnsi="Verdana" w:cs="Arial"/>
          <w:sz w:val="20"/>
          <w:szCs w:val="20"/>
          <w:u w:val="single"/>
        </w:rPr>
        <w:t>najniższa cena</w:t>
      </w:r>
      <w:r w:rsidRPr="00C91F65">
        <w:rPr>
          <w:rFonts w:ascii="Verdana" w:hAnsi="Verdana" w:cs="Arial"/>
          <w:sz w:val="20"/>
          <w:szCs w:val="20"/>
        </w:rPr>
        <w:t>:</w:t>
      </w:r>
    </w:p>
    <w:p w:rsidR="00442D2C" w:rsidRPr="00C91F65" w:rsidRDefault="00442D2C" w:rsidP="00442D2C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7"/>
        <w:gridCol w:w="5022"/>
        <w:gridCol w:w="3957"/>
      </w:tblGrid>
      <w:tr w:rsidR="00442D2C" w:rsidRPr="00C91F65" w:rsidTr="00C52812">
        <w:trPr>
          <w:trHeight w:val="631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eastAsiaTheme="minorHAnsi" w:hAnsi="Verdana" w:cs="Tahoma"/>
                <w:sz w:val="18"/>
                <w:szCs w:val="18"/>
              </w:rPr>
              <w:t>Nazwa albo imiona i nazw</w:t>
            </w:r>
            <w:r w:rsidRPr="00C91F65">
              <w:rPr>
                <w:rFonts w:ascii="Verdana" w:eastAsia="TimesNewRomanPSMT" w:hAnsi="Verdana" w:cs="Tahoma"/>
                <w:sz w:val="18"/>
                <w:szCs w:val="18"/>
              </w:rPr>
              <w:t xml:space="preserve">iska oraz siedziba lub miejsce prowadzonej działalności </w:t>
            </w:r>
            <w:proofErr w:type="spellStart"/>
            <w:r w:rsidRPr="00C91F65">
              <w:rPr>
                <w:rFonts w:ascii="Verdana" w:eastAsia="TimesNewRomanPSMT" w:hAnsi="Verdana" w:cs="Tahoma"/>
                <w:sz w:val="18"/>
                <w:szCs w:val="18"/>
              </w:rPr>
              <w:t>gospodarczejalbomiejscezamieszkaniawykonawcy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Cena brutto</w:t>
            </w:r>
          </w:p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442D2C" w:rsidRPr="00C91F65" w:rsidTr="00C52812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C91F65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Sanofi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-Aventis Sp. z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o.o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. </w:t>
            </w:r>
          </w:p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sz w:val="20"/>
                <w:szCs w:val="20"/>
              </w:rPr>
            </w:pPr>
            <w:r w:rsidRPr="00C91F65">
              <w:rPr>
                <w:rFonts w:ascii="Verdana" w:hAnsi="Verdana"/>
                <w:sz w:val="20"/>
                <w:szCs w:val="20"/>
              </w:rPr>
              <w:t>Siedziba wykonawcy  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rFonts w:cs="Bookman Old Style"/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C91F65">
              <w:rPr>
                <w:bCs/>
                <w:color w:val="auto"/>
                <w:sz w:val="20"/>
                <w:szCs w:val="20"/>
              </w:rPr>
              <w:t xml:space="preserve"> nr 11 BRUTTO: 61 535,59 </w:t>
            </w: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</w:p>
        </w:tc>
      </w:tr>
      <w:tr w:rsidR="00442D2C" w:rsidRPr="00C91F65" w:rsidTr="00C52812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C91F65">
              <w:rPr>
                <w:rFonts w:ascii="Verdana" w:hAnsi="Verdana" w:cs="Tahoma"/>
                <w:bCs/>
                <w:sz w:val="20"/>
                <w:szCs w:val="20"/>
              </w:rPr>
              <w:t>2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C91F65">
              <w:rPr>
                <w:color w:val="auto"/>
                <w:sz w:val="20"/>
                <w:szCs w:val="20"/>
              </w:rPr>
              <w:t xml:space="preserve">MIP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Pharma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Polska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Sp. z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o.o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.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color w:val="auto"/>
                <w:sz w:val="20"/>
                <w:szCs w:val="20"/>
              </w:rPr>
              <w:t>Siedziba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wykonawcy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Gdańsk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C91F65">
              <w:rPr>
                <w:bCs/>
                <w:color w:val="auto"/>
                <w:sz w:val="20"/>
                <w:szCs w:val="20"/>
              </w:rPr>
              <w:t xml:space="preserve"> nr 3 BRUTTO: 25 250,40 </w:t>
            </w: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</w:p>
        </w:tc>
      </w:tr>
      <w:tr w:rsidR="00442D2C" w:rsidRPr="00C91F65" w:rsidTr="00C52812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C91F65">
              <w:rPr>
                <w:rFonts w:ascii="Verdana" w:hAnsi="Verdana" w:cs="Tahoma"/>
                <w:bCs/>
                <w:sz w:val="20"/>
                <w:szCs w:val="20"/>
              </w:rPr>
              <w:t>3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CIDFont+F1"/>
                <w:sz w:val="20"/>
                <w:szCs w:val="20"/>
              </w:rPr>
            </w:pPr>
            <w:r w:rsidRPr="00C91F65">
              <w:rPr>
                <w:rFonts w:ascii="Verdana" w:eastAsiaTheme="minorHAnsi" w:hAnsi="Verdana" w:cs="CIDFont+F1"/>
                <w:sz w:val="20"/>
                <w:szCs w:val="20"/>
              </w:rPr>
              <w:t>FRESENIUS MEDICAL CARE POLSKA SA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rFonts w:cs="CIDFont+F1"/>
                <w:color w:val="auto"/>
                <w:sz w:val="20"/>
                <w:szCs w:val="20"/>
              </w:rPr>
              <w:t>Siedziba</w:t>
            </w:r>
            <w:proofErr w:type="spellEnd"/>
            <w:r w:rsidRPr="00C91F65">
              <w:rPr>
                <w:rFonts w:cs="CIDFont+F1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rFonts w:cs="CIDFont+F1"/>
                <w:color w:val="auto"/>
                <w:sz w:val="20"/>
                <w:szCs w:val="20"/>
              </w:rPr>
              <w:t>wykonawcy</w:t>
            </w:r>
            <w:proofErr w:type="spellEnd"/>
            <w:r w:rsidRPr="00C91F65">
              <w:rPr>
                <w:rFonts w:cs="CIDFont+F1"/>
                <w:color w:val="auto"/>
                <w:sz w:val="20"/>
                <w:szCs w:val="20"/>
              </w:rPr>
              <w:t xml:space="preserve"> POZNAŃ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/>
                <w:sz w:val="20"/>
                <w:szCs w:val="20"/>
              </w:rPr>
            </w:pPr>
            <w:r w:rsidRPr="00C91F65">
              <w:rPr>
                <w:rFonts w:ascii="Verdana" w:eastAsiaTheme="minorHAnsi" w:hAnsi="Verdana" w:cs="CIDFont+F3"/>
                <w:sz w:val="20"/>
                <w:szCs w:val="20"/>
              </w:rPr>
              <w:t>Pakiet nr 9 BRUTTO:26.460,00</w:t>
            </w:r>
          </w:p>
        </w:tc>
      </w:tr>
      <w:tr w:rsidR="00442D2C" w:rsidRPr="00C91F65" w:rsidTr="00C52812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C91F65">
              <w:rPr>
                <w:rFonts w:ascii="Verdana" w:hAnsi="Verdana" w:cs="Tahoma"/>
                <w:bCs/>
                <w:sz w:val="20"/>
                <w:szCs w:val="20"/>
              </w:rPr>
              <w:t>4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C91F65">
              <w:rPr>
                <w:color w:val="auto"/>
                <w:sz w:val="20"/>
                <w:szCs w:val="20"/>
              </w:rPr>
              <w:t xml:space="preserve"> Fresenius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Kabi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Polska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Sp. z o. o. </w:t>
            </w:r>
          </w:p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CIDFont+F1"/>
                <w:sz w:val="20"/>
                <w:szCs w:val="20"/>
              </w:rPr>
            </w:pPr>
            <w:r w:rsidRPr="00C91F65">
              <w:rPr>
                <w:rFonts w:ascii="Verdana" w:hAnsi="Verdana"/>
                <w:sz w:val="20"/>
                <w:szCs w:val="20"/>
              </w:rPr>
              <w:t>Siedziba wykonawcy 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C91F65">
              <w:rPr>
                <w:bCs/>
                <w:color w:val="auto"/>
                <w:sz w:val="20"/>
                <w:szCs w:val="20"/>
              </w:rPr>
              <w:t xml:space="preserve"> nr 2 BRUTTO: 72 446,40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rFonts w:cs="CIDFont+F3"/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C91F65">
              <w:rPr>
                <w:bCs/>
                <w:color w:val="auto"/>
                <w:sz w:val="20"/>
                <w:szCs w:val="20"/>
              </w:rPr>
              <w:t xml:space="preserve"> nr 8 BRUTTO: 18 756,00</w:t>
            </w:r>
          </w:p>
        </w:tc>
      </w:tr>
      <w:tr w:rsidR="00442D2C" w:rsidRPr="00C91F65" w:rsidTr="00C52812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C91F65">
              <w:rPr>
                <w:rFonts w:ascii="Verdana" w:hAnsi="Verdana" w:cs="Tahoma"/>
                <w:bCs/>
                <w:sz w:val="20"/>
                <w:szCs w:val="20"/>
              </w:rPr>
              <w:t>5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Urtica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Sp. z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o.o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.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color w:val="auto"/>
                <w:sz w:val="20"/>
                <w:szCs w:val="20"/>
              </w:rPr>
              <w:t>Siedziba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wykonawcy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Wrocław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C91F65">
              <w:rPr>
                <w:bCs/>
                <w:color w:val="auto"/>
                <w:sz w:val="20"/>
                <w:szCs w:val="20"/>
              </w:rPr>
              <w:t xml:space="preserve"> nr 1 BRUTTO: 8 488,99 </w:t>
            </w: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C91F65">
              <w:rPr>
                <w:bCs/>
                <w:color w:val="auto"/>
                <w:sz w:val="20"/>
                <w:szCs w:val="20"/>
              </w:rPr>
              <w:t xml:space="preserve"> nr 6 BRUTTO: 14 400,20 </w:t>
            </w: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C91F65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C91F65">
              <w:rPr>
                <w:bCs/>
                <w:color w:val="auto"/>
                <w:sz w:val="20"/>
                <w:szCs w:val="20"/>
              </w:rPr>
              <w:t xml:space="preserve"> nr 7 BRUTTO: 14 224,90 </w:t>
            </w: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</w:p>
        </w:tc>
      </w:tr>
      <w:tr w:rsidR="00442D2C" w:rsidRPr="00C91F65" w:rsidTr="00C52812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C91F65">
              <w:rPr>
                <w:rFonts w:ascii="Verdana" w:hAnsi="Verdana" w:cs="Tahoma"/>
                <w:bCs/>
                <w:sz w:val="20"/>
                <w:szCs w:val="20"/>
              </w:rPr>
              <w:t>6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C91F65">
              <w:rPr>
                <w:rFonts w:ascii="Verdana" w:eastAsiaTheme="minorHAnsi" w:hAnsi="Verdana" w:cs="Verdana"/>
                <w:sz w:val="20"/>
                <w:szCs w:val="20"/>
              </w:rPr>
              <w:t>Takeda Pharma sp. z o. o.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color w:val="auto"/>
                <w:sz w:val="20"/>
                <w:szCs w:val="20"/>
              </w:rPr>
              <w:t>Siedziba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wykonawcy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20"/>
                <w:szCs w:val="20"/>
              </w:rPr>
            </w:pPr>
            <w:r w:rsidRPr="00C91F65">
              <w:rPr>
                <w:rFonts w:ascii="Verdana" w:eastAsiaTheme="minorHAnsi" w:hAnsi="Verdana" w:cs="Verdana-Bold"/>
                <w:bCs/>
                <w:sz w:val="20"/>
                <w:szCs w:val="20"/>
              </w:rPr>
              <w:t xml:space="preserve">Pakiet nr 12 </w:t>
            </w:r>
            <w:r w:rsidRPr="00C91F65">
              <w:rPr>
                <w:rFonts w:ascii="Verdana" w:hAnsi="Verdana" w:cs="Verdana-Bold"/>
                <w:bCs/>
                <w:sz w:val="20"/>
                <w:szCs w:val="20"/>
              </w:rPr>
              <w:t>BRUTTO: 3 443 504,40</w:t>
            </w:r>
          </w:p>
        </w:tc>
      </w:tr>
      <w:tr w:rsidR="00442D2C" w:rsidRPr="00C91F65" w:rsidTr="00C52812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C91F65">
              <w:rPr>
                <w:rFonts w:ascii="Verdana" w:hAnsi="Verdana" w:cs="Tahoma"/>
                <w:bCs/>
                <w:sz w:val="20"/>
                <w:szCs w:val="20"/>
              </w:rPr>
              <w:t>7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C91F65">
              <w:rPr>
                <w:color w:val="auto"/>
                <w:sz w:val="20"/>
                <w:szCs w:val="20"/>
              </w:rPr>
              <w:t xml:space="preserve">NEUCA SPÓŁKA AKCYJNA </w:t>
            </w:r>
          </w:p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C91F65">
              <w:rPr>
                <w:rFonts w:ascii="Verdana" w:hAnsi="Verdana"/>
                <w:sz w:val="20"/>
                <w:szCs w:val="20"/>
              </w:rPr>
              <w:t>Siedziba wykonawcy  Toruń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rFonts w:cs="Verdana-Bold"/>
                <w:bCs/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C91F65">
              <w:rPr>
                <w:bCs/>
                <w:color w:val="auto"/>
                <w:sz w:val="20"/>
                <w:szCs w:val="20"/>
              </w:rPr>
              <w:t xml:space="preserve"> nr 15 BRUTTO: 48 570,92 </w:t>
            </w: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</w:p>
        </w:tc>
      </w:tr>
      <w:tr w:rsidR="00442D2C" w:rsidRPr="00C91F65" w:rsidTr="00C52812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C91F65">
              <w:rPr>
                <w:rFonts w:ascii="Verdana" w:hAnsi="Verdana" w:cs="Tahoma"/>
                <w:bCs/>
                <w:sz w:val="20"/>
                <w:szCs w:val="20"/>
              </w:rPr>
              <w:t>9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color w:val="auto"/>
                <w:sz w:val="20"/>
                <w:szCs w:val="20"/>
              </w:rPr>
              <w:t>Aesculap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Chifa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Sp.z.o.o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color w:val="auto"/>
                <w:sz w:val="20"/>
                <w:szCs w:val="20"/>
              </w:rPr>
              <w:t>Siedziba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wykonawcy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Nowy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Tomyśl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C91F65">
              <w:rPr>
                <w:bCs/>
                <w:color w:val="auto"/>
                <w:sz w:val="20"/>
                <w:szCs w:val="20"/>
              </w:rPr>
              <w:t xml:space="preserve"> Nr: 4 BRUTTO: 2 592,00 </w:t>
            </w: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C91F65">
              <w:rPr>
                <w:bCs/>
                <w:color w:val="auto"/>
                <w:sz w:val="20"/>
                <w:szCs w:val="20"/>
              </w:rPr>
              <w:t xml:space="preserve"> Nr: 5 BRUTTO: 35 171,28 </w:t>
            </w: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C91F65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442D2C" w:rsidRPr="00C91F65" w:rsidTr="00C52812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C91F65">
              <w:rPr>
                <w:rFonts w:ascii="Verdana" w:hAnsi="Verdana" w:cs="Tahoma"/>
                <w:bCs/>
                <w:sz w:val="20"/>
                <w:szCs w:val="20"/>
              </w:rPr>
              <w:t>11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color w:val="auto"/>
                <w:sz w:val="20"/>
                <w:szCs w:val="20"/>
              </w:rPr>
              <w:t>Asclepios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S.A.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color w:val="auto"/>
                <w:sz w:val="20"/>
                <w:szCs w:val="20"/>
              </w:rPr>
              <w:t>Siedziba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wykonawcy</w:t>
            </w:r>
            <w:proofErr w:type="spellEnd"/>
            <w:r w:rsidRPr="00C91F65">
              <w:rPr>
                <w:color w:val="auto"/>
                <w:sz w:val="20"/>
                <w:szCs w:val="20"/>
              </w:rPr>
              <w:t xml:space="preserve">: </w:t>
            </w:r>
            <w:proofErr w:type="spellStart"/>
            <w:r w:rsidRPr="00C91F65">
              <w:rPr>
                <w:color w:val="auto"/>
                <w:sz w:val="20"/>
                <w:szCs w:val="20"/>
              </w:rPr>
              <w:t>Wrocław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C91F65">
              <w:rPr>
                <w:bCs/>
                <w:color w:val="auto"/>
                <w:sz w:val="20"/>
                <w:szCs w:val="20"/>
              </w:rPr>
              <w:t xml:space="preserve"> nr 10 BRUTTO: 3 095,28 </w:t>
            </w: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C91F65">
              <w:rPr>
                <w:bCs/>
                <w:color w:val="auto"/>
                <w:sz w:val="20"/>
                <w:szCs w:val="20"/>
              </w:rPr>
              <w:t xml:space="preserve"> nr 14 BRUTTO: 71 457,55 </w:t>
            </w:r>
            <w:proofErr w:type="spellStart"/>
            <w:r w:rsidRPr="00C91F65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</w:p>
        </w:tc>
      </w:tr>
    </w:tbl>
    <w:p w:rsidR="00442D2C" w:rsidRPr="00C91F65" w:rsidRDefault="00442D2C" w:rsidP="00442D2C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442D2C" w:rsidRPr="00C91F65" w:rsidRDefault="00442D2C" w:rsidP="00442D2C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  <w:u w:val="single"/>
        </w:rPr>
      </w:pPr>
      <w:r w:rsidRPr="00C91F65">
        <w:rPr>
          <w:rFonts w:ascii="Verdana" w:hAnsi="Verdana" w:cs="Arial"/>
          <w:sz w:val="20"/>
          <w:szCs w:val="20"/>
          <w:u w:val="single"/>
        </w:rPr>
        <w:t>Zestawienie złożonych ofert:</w:t>
      </w:r>
    </w:p>
    <w:tbl>
      <w:tblPr>
        <w:tblW w:w="5309" w:type="pct"/>
        <w:tblInd w:w="-1" w:type="dxa"/>
        <w:tblCellMar>
          <w:left w:w="0" w:type="dxa"/>
          <w:right w:w="0" w:type="dxa"/>
        </w:tblCellMar>
        <w:tblLook w:val="0000"/>
      </w:tblPr>
      <w:tblGrid>
        <w:gridCol w:w="669"/>
        <w:gridCol w:w="5021"/>
        <w:gridCol w:w="3958"/>
      </w:tblGrid>
      <w:tr w:rsidR="00442D2C" w:rsidRPr="00C91F65" w:rsidTr="00C52812">
        <w:trPr>
          <w:trHeight w:val="631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eastAsiaTheme="minorHAnsi" w:hAnsi="Verdana" w:cs="Tahoma"/>
                <w:sz w:val="18"/>
                <w:szCs w:val="18"/>
              </w:rPr>
              <w:t>Nazwa albo imiona i nazw</w:t>
            </w:r>
            <w:r w:rsidRPr="00C91F65">
              <w:rPr>
                <w:rFonts w:ascii="Verdana" w:eastAsia="TimesNewRomanPSMT" w:hAnsi="Verdana" w:cs="Tahoma"/>
                <w:sz w:val="18"/>
                <w:szCs w:val="18"/>
              </w:rPr>
              <w:t xml:space="preserve">iska oraz siedziba lub miejsce prowadzonej działalności </w:t>
            </w:r>
            <w:proofErr w:type="spellStart"/>
            <w:r w:rsidRPr="00C91F65">
              <w:rPr>
                <w:rFonts w:ascii="Verdana" w:eastAsia="TimesNewRomanPSMT" w:hAnsi="Verdana" w:cs="Tahoma"/>
                <w:sz w:val="18"/>
                <w:szCs w:val="18"/>
              </w:rPr>
              <w:t>gospodarczejalbomiejscezamieszkaniawykonawcy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Cena brutto</w:t>
            </w:r>
          </w:p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442D2C" w:rsidRPr="00C91F65" w:rsidTr="00C52812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 w:rsidRPr="00C91F65">
              <w:rPr>
                <w:rFonts w:ascii="Verdana" w:hAnsi="Verdana" w:cs="Tahoma"/>
                <w:bCs/>
                <w:sz w:val="18"/>
                <w:szCs w:val="18"/>
              </w:rPr>
              <w:t>1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Sanofi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-Aventis Sp. z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o.o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. </w:t>
            </w:r>
          </w:p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/>
                <w:sz w:val="18"/>
                <w:szCs w:val="18"/>
              </w:rPr>
              <w:t>Siedziba wykonawcy  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11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56 977,40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Bookman Old Style"/>
                <w:sz w:val="18"/>
                <w:szCs w:val="18"/>
              </w:rPr>
            </w:pPr>
            <w:r w:rsidRPr="00C91F65">
              <w:rPr>
                <w:rFonts w:ascii="Verdana" w:hAnsi="Verdana"/>
                <w:bCs/>
                <w:sz w:val="18"/>
                <w:szCs w:val="18"/>
              </w:rPr>
              <w:t>BRUTTO: 61 535,59 zł</w:t>
            </w:r>
          </w:p>
        </w:tc>
      </w:tr>
      <w:tr w:rsidR="00442D2C" w:rsidRPr="00C91F65" w:rsidTr="00C52812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 w:rsidRPr="00C91F65">
              <w:rPr>
                <w:rFonts w:ascii="Verdana" w:hAnsi="Verdana" w:cs="Tahoma"/>
                <w:bCs/>
                <w:sz w:val="18"/>
                <w:szCs w:val="18"/>
              </w:rPr>
              <w:t>2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color w:val="auto"/>
                <w:sz w:val="18"/>
                <w:szCs w:val="18"/>
              </w:rPr>
              <w:t xml:space="preserve">MIP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Pharma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Polska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Sp. z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o.o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.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color w:val="auto"/>
                <w:sz w:val="18"/>
                <w:szCs w:val="18"/>
              </w:rPr>
              <w:t>Siedziba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wykonawcy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Gdańsk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3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23 380,00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BRUTTO: 25 250,40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</w:p>
        </w:tc>
      </w:tr>
      <w:tr w:rsidR="00442D2C" w:rsidRPr="00C91F65" w:rsidTr="00C52812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 w:rsidRPr="00C91F65">
              <w:rPr>
                <w:rFonts w:ascii="Verdana" w:hAnsi="Verdana" w:cs="Tahoma"/>
                <w:bCs/>
                <w:sz w:val="18"/>
                <w:szCs w:val="18"/>
              </w:rPr>
              <w:t>3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CIDFont+F1"/>
                <w:sz w:val="18"/>
                <w:szCs w:val="18"/>
              </w:rPr>
            </w:pPr>
            <w:r w:rsidRPr="00C91F65">
              <w:rPr>
                <w:rFonts w:ascii="Verdana" w:eastAsiaTheme="minorHAnsi" w:hAnsi="Verdana" w:cs="CIDFont+F1"/>
                <w:sz w:val="18"/>
                <w:szCs w:val="18"/>
              </w:rPr>
              <w:t>FRESENIUS MEDICAL CARE POLSKA SA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rFonts w:cs="CIDFont+F1"/>
                <w:color w:val="auto"/>
                <w:sz w:val="18"/>
                <w:szCs w:val="18"/>
              </w:rPr>
              <w:t>Siedziba</w:t>
            </w:r>
            <w:proofErr w:type="spellEnd"/>
            <w:r w:rsidRPr="00C91F65">
              <w:rPr>
                <w:rFonts w:cs="CIDFont+F1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rFonts w:cs="CIDFont+F1"/>
                <w:color w:val="auto"/>
                <w:sz w:val="18"/>
                <w:szCs w:val="18"/>
              </w:rPr>
              <w:t>wykonawcy</w:t>
            </w:r>
            <w:proofErr w:type="spellEnd"/>
            <w:r w:rsidRPr="00C91F65">
              <w:rPr>
                <w:rFonts w:cs="CIDFont+F1"/>
                <w:color w:val="auto"/>
                <w:sz w:val="18"/>
                <w:szCs w:val="18"/>
              </w:rPr>
              <w:t xml:space="preserve"> POZNAŃ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CIDFont+F3"/>
                <w:sz w:val="18"/>
                <w:szCs w:val="18"/>
              </w:rPr>
            </w:pPr>
            <w:r w:rsidRPr="00C91F65">
              <w:rPr>
                <w:rFonts w:ascii="Verdana" w:eastAsiaTheme="minorHAnsi" w:hAnsi="Verdana" w:cs="CIDFont+F3"/>
                <w:sz w:val="18"/>
                <w:szCs w:val="18"/>
              </w:rPr>
              <w:t>Pakiet nr 9</w:t>
            </w:r>
          </w:p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CIDFont+F3"/>
                <w:sz w:val="18"/>
                <w:szCs w:val="18"/>
              </w:rPr>
            </w:pPr>
            <w:r w:rsidRPr="00C91F65">
              <w:rPr>
                <w:rFonts w:ascii="Verdana" w:eastAsiaTheme="minorHAnsi" w:hAnsi="Verdana" w:cs="CIDFont+F3"/>
                <w:sz w:val="18"/>
                <w:szCs w:val="18"/>
              </w:rPr>
              <w:t>NETTO: 24.500,00</w:t>
            </w:r>
          </w:p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/>
                <w:sz w:val="18"/>
                <w:szCs w:val="18"/>
              </w:rPr>
            </w:pPr>
            <w:r w:rsidRPr="00C91F65">
              <w:rPr>
                <w:rFonts w:ascii="Verdana" w:eastAsiaTheme="minorHAnsi" w:hAnsi="Verdana" w:cs="CIDFont+F3"/>
                <w:sz w:val="18"/>
                <w:szCs w:val="18"/>
              </w:rPr>
              <w:t>BRUTTO:26.460,00</w:t>
            </w:r>
          </w:p>
        </w:tc>
      </w:tr>
      <w:tr w:rsidR="00442D2C" w:rsidRPr="00C91F65" w:rsidTr="00C52812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 w:rsidRPr="00C91F65">
              <w:rPr>
                <w:rFonts w:ascii="Verdana" w:hAnsi="Verdana" w:cs="Tahoma"/>
                <w:bCs/>
                <w:sz w:val="18"/>
                <w:szCs w:val="18"/>
              </w:rPr>
              <w:t>4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color w:val="auto"/>
                <w:sz w:val="18"/>
                <w:szCs w:val="18"/>
              </w:rPr>
              <w:t xml:space="preserve"> Fresenius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Kabi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Polska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Sp. z o. o. </w:t>
            </w:r>
          </w:p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CIDFont+F1"/>
                <w:sz w:val="18"/>
                <w:szCs w:val="18"/>
              </w:rPr>
            </w:pPr>
            <w:r w:rsidRPr="00C91F65">
              <w:rPr>
                <w:rFonts w:ascii="Verdana" w:hAnsi="Verdana"/>
                <w:sz w:val="18"/>
                <w:szCs w:val="18"/>
              </w:rPr>
              <w:t>Siedziba wykonawcy 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2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67 080,00 </w:t>
            </w:r>
          </w:p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C91F65">
              <w:rPr>
                <w:rFonts w:ascii="Verdana" w:hAnsi="Verdana"/>
                <w:bCs/>
                <w:sz w:val="18"/>
                <w:szCs w:val="18"/>
              </w:rPr>
              <w:t>BRUTTO: 72 446,40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4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3 100,00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BRUTTO: 3 348,00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8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17 436,00 </w:t>
            </w:r>
          </w:p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CIDFont+F3"/>
                <w:sz w:val="18"/>
                <w:szCs w:val="18"/>
              </w:rPr>
            </w:pPr>
            <w:r w:rsidRPr="00C91F65">
              <w:rPr>
                <w:rFonts w:ascii="Verdana" w:hAnsi="Verdana"/>
                <w:bCs/>
                <w:sz w:val="18"/>
                <w:szCs w:val="18"/>
              </w:rPr>
              <w:t>BRUTTO: 18 756,00</w:t>
            </w:r>
          </w:p>
        </w:tc>
      </w:tr>
      <w:tr w:rsidR="00442D2C" w:rsidRPr="00C91F65" w:rsidTr="00C52812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 w:rsidRPr="00C91F65">
              <w:rPr>
                <w:rFonts w:ascii="Verdana" w:hAnsi="Verdana" w:cs="Tahoma"/>
                <w:bCs/>
                <w:sz w:val="18"/>
                <w:szCs w:val="18"/>
              </w:rPr>
              <w:t>5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Urtica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Sp. z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o.o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.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color w:val="auto"/>
                <w:sz w:val="18"/>
                <w:szCs w:val="18"/>
              </w:rPr>
              <w:t>Siedziba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wykonawcy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Wrocław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1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7 860,18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bCs/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BRUTTO: 8 488,99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6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14 400,20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BRUTTO: 14 400,20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7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14 224,90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bCs/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BRUTTO: 14 224,90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15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44 444,78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BRUTTO: 48 000,37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</w:p>
        </w:tc>
      </w:tr>
      <w:tr w:rsidR="00442D2C" w:rsidRPr="00C91F65" w:rsidTr="00C52812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 w:rsidRPr="00C91F65">
              <w:rPr>
                <w:rFonts w:ascii="Verdana" w:hAnsi="Verdana" w:cs="Tahoma"/>
                <w:bCs/>
                <w:sz w:val="18"/>
                <w:szCs w:val="18"/>
              </w:rPr>
              <w:t>6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Verdana"/>
                <w:sz w:val="18"/>
                <w:szCs w:val="18"/>
              </w:rPr>
            </w:pPr>
            <w:r w:rsidRPr="00C91F65">
              <w:rPr>
                <w:rFonts w:ascii="Verdana" w:eastAsiaTheme="minorHAnsi" w:hAnsi="Verdana" w:cs="Verdana"/>
                <w:sz w:val="18"/>
                <w:szCs w:val="18"/>
              </w:rPr>
              <w:t>Takeda Pharma sp. z o. o.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color w:val="auto"/>
                <w:sz w:val="18"/>
                <w:szCs w:val="18"/>
              </w:rPr>
              <w:t>Siedziba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wykonawcy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 w:rsidRPr="00C91F65">
              <w:rPr>
                <w:rFonts w:ascii="Verdana" w:eastAsiaTheme="minorHAnsi" w:hAnsi="Verdana" w:cs="Verdana-Bold"/>
                <w:bCs/>
                <w:sz w:val="18"/>
                <w:szCs w:val="18"/>
              </w:rPr>
              <w:t>Pakiet nr 12</w:t>
            </w:r>
          </w:p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 w:rsidRPr="00C91F65">
              <w:rPr>
                <w:rFonts w:ascii="Verdana" w:eastAsiaTheme="minorHAnsi" w:hAnsi="Verdana" w:cs="Verdana-Bold"/>
                <w:bCs/>
                <w:sz w:val="18"/>
                <w:szCs w:val="18"/>
              </w:rPr>
              <w:t>NETTO: 3 188 430,00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rFonts w:cs="Verdana-Bold"/>
                <w:bCs/>
                <w:color w:val="auto"/>
                <w:sz w:val="18"/>
                <w:szCs w:val="18"/>
              </w:rPr>
              <w:t>BRUTTO: 3 443 504,40</w:t>
            </w:r>
          </w:p>
        </w:tc>
      </w:tr>
      <w:tr w:rsidR="00442D2C" w:rsidRPr="00C91F65" w:rsidTr="00C52812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 w:rsidRPr="00C91F65">
              <w:rPr>
                <w:rFonts w:ascii="Verdana" w:hAnsi="Verdana" w:cs="Tahoma"/>
                <w:bCs/>
                <w:sz w:val="18"/>
                <w:szCs w:val="18"/>
              </w:rPr>
              <w:t>7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color w:val="auto"/>
                <w:sz w:val="18"/>
                <w:szCs w:val="18"/>
              </w:rPr>
              <w:t xml:space="preserve">NEUCA SPÓŁKA AKCYJNA </w:t>
            </w:r>
          </w:p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Verdana"/>
                <w:sz w:val="20"/>
                <w:szCs w:val="20"/>
              </w:rPr>
            </w:pPr>
            <w:r w:rsidRPr="00C91F65">
              <w:rPr>
                <w:rFonts w:ascii="Verdana" w:hAnsi="Verdana"/>
                <w:sz w:val="20"/>
                <w:szCs w:val="20"/>
              </w:rPr>
              <w:t>Siedziba wykonawcy Toruń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15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44 973,07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 w:rsidRPr="00C91F65">
              <w:rPr>
                <w:rFonts w:ascii="Verdana" w:hAnsi="Verdana"/>
                <w:bCs/>
                <w:sz w:val="18"/>
                <w:szCs w:val="18"/>
              </w:rPr>
              <w:t>BRUTTO: 48 570,92 zł</w:t>
            </w:r>
          </w:p>
        </w:tc>
      </w:tr>
      <w:tr w:rsidR="00442D2C" w:rsidRPr="00C91F65" w:rsidTr="00C52812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 w:rsidRPr="00C91F65">
              <w:rPr>
                <w:rFonts w:ascii="Verdana" w:hAnsi="Verdana" w:cs="Tahoma"/>
                <w:bCs/>
                <w:sz w:val="18"/>
                <w:szCs w:val="18"/>
              </w:rPr>
              <w:t>8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color w:val="auto"/>
                <w:sz w:val="18"/>
                <w:szCs w:val="18"/>
              </w:rPr>
              <w:t>Astrazeneca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Kft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.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color w:val="auto"/>
                <w:sz w:val="18"/>
                <w:szCs w:val="18"/>
              </w:rPr>
              <w:t>Siedziba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wykonawcy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Budapest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13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bCs/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397 849,80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BRUTTO:429 677,78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>.</w:t>
            </w:r>
          </w:p>
        </w:tc>
      </w:tr>
      <w:tr w:rsidR="00442D2C" w:rsidRPr="00C91F65" w:rsidTr="00C52812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 w:rsidRPr="00C91F65">
              <w:rPr>
                <w:rFonts w:ascii="Verdana" w:hAnsi="Verdana" w:cs="Tahoma"/>
                <w:bCs/>
                <w:sz w:val="18"/>
                <w:szCs w:val="18"/>
              </w:rPr>
              <w:t>9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color w:val="auto"/>
                <w:sz w:val="18"/>
                <w:szCs w:val="18"/>
              </w:rPr>
              <w:t>Aesculap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Chifa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Sp.z.o.o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color w:val="auto"/>
                <w:sz w:val="18"/>
                <w:szCs w:val="18"/>
              </w:rPr>
              <w:t>Siedziba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wykonawcy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Nowy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Tomyśl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Nr: 4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2 400,00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bCs/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BRUTTO: 2 592,00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lastRenderedPageBreak/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Nr: 5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32 566,00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BRUTTO: 35 171,28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: 9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25 970,00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BRUTTO: 28 047,60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</w:p>
        </w:tc>
      </w:tr>
      <w:tr w:rsidR="00442D2C" w:rsidRPr="00C91F65" w:rsidTr="00C52812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 w:rsidRPr="00C91F65">
              <w:rPr>
                <w:rFonts w:ascii="Verdana" w:hAnsi="Verdana" w:cs="Tahoma"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color w:val="auto"/>
                <w:sz w:val="18"/>
                <w:szCs w:val="18"/>
              </w:rPr>
              <w:t>Salus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International Sp. z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o.o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.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color w:val="auto"/>
                <w:sz w:val="18"/>
                <w:szCs w:val="18"/>
              </w:rPr>
              <w:t>Siedziba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wykonawcy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Katowice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1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7 914,50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bCs/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BRUTTO 8 547,66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6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14 569,25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BRUTTO 14 569,25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15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45 222,21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BRUTTO 48 840,00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</w:p>
        </w:tc>
      </w:tr>
      <w:tr w:rsidR="00442D2C" w:rsidRPr="00C91F65" w:rsidTr="00C52812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 w:rsidRPr="00C91F65">
              <w:rPr>
                <w:rFonts w:ascii="Verdana" w:hAnsi="Verdana" w:cs="Tahoma"/>
                <w:bCs/>
                <w:sz w:val="18"/>
                <w:szCs w:val="18"/>
              </w:rPr>
              <w:t>11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color w:val="auto"/>
                <w:sz w:val="18"/>
                <w:szCs w:val="18"/>
              </w:rPr>
              <w:t>Asclepios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S.A.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color w:val="auto"/>
                <w:sz w:val="18"/>
                <w:szCs w:val="18"/>
              </w:rPr>
              <w:t>Siedziba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wykonawcy</w:t>
            </w:r>
            <w:proofErr w:type="spellEnd"/>
            <w:r w:rsidRPr="00C91F65">
              <w:rPr>
                <w:color w:val="auto"/>
                <w:sz w:val="18"/>
                <w:szCs w:val="18"/>
              </w:rPr>
              <w:t xml:space="preserve">: </w:t>
            </w:r>
            <w:proofErr w:type="spellStart"/>
            <w:r w:rsidRPr="00C91F65">
              <w:rPr>
                <w:color w:val="auto"/>
                <w:sz w:val="18"/>
                <w:szCs w:val="18"/>
              </w:rPr>
              <w:t>Wrocław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1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8 138,75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bCs/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BRUTTO: 8 789,85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6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15 137,20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bCs/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BRUTTO: 15 137,20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7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15 369,00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BRUTTO: 15 369,00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10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2 866,00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bCs/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BRUTTO: 3 095,28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Pakiet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nr 14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NETTO: 66 164,40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  <w:r w:rsidRPr="00C91F6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442D2C" w:rsidRPr="00C91F65" w:rsidRDefault="00442D2C" w:rsidP="00C52812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  <w:r w:rsidRPr="00C91F65">
              <w:rPr>
                <w:bCs/>
                <w:color w:val="auto"/>
                <w:sz w:val="18"/>
                <w:szCs w:val="18"/>
              </w:rPr>
              <w:t xml:space="preserve">BRUTTO: 71 457,55 </w:t>
            </w:r>
            <w:proofErr w:type="spellStart"/>
            <w:r w:rsidRPr="00C91F65">
              <w:rPr>
                <w:bCs/>
                <w:color w:val="auto"/>
                <w:sz w:val="18"/>
                <w:szCs w:val="18"/>
              </w:rPr>
              <w:t>zł</w:t>
            </w:r>
            <w:proofErr w:type="spellEnd"/>
          </w:p>
        </w:tc>
      </w:tr>
    </w:tbl>
    <w:p w:rsidR="00442D2C" w:rsidRPr="00C91F65" w:rsidRDefault="00442D2C" w:rsidP="00442D2C">
      <w:pPr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442D2C" w:rsidRPr="00C91F65" w:rsidRDefault="00442D2C" w:rsidP="00442D2C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C91F65">
        <w:rPr>
          <w:rFonts w:ascii="Verdana" w:hAnsi="Verdana" w:cs="Arial"/>
          <w:b/>
          <w:sz w:val="20"/>
          <w:szCs w:val="20"/>
          <w:u w:val="single"/>
        </w:rPr>
        <w:t xml:space="preserve">Informacja o ofertach odrzuconych:  </w:t>
      </w:r>
    </w:p>
    <w:p w:rsidR="00442D2C" w:rsidRPr="00C91F65" w:rsidRDefault="00442D2C" w:rsidP="00442D2C">
      <w:pPr>
        <w:jc w:val="both"/>
        <w:rPr>
          <w:rFonts w:ascii="Verdana" w:hAnsi="Verdana"/>
          <w:sz w:val="20"/>
          <w:szCs w:val="20"/>
        </w:rPr>
      </w:pPr>
      <w:r w:rsidRPr="00C91F65">
        <w:rPr>
          <w:rFonts w:ascii="Verdana" w:hAnsi="Verdana"/>
          <w:sz w:val="20"/>
          <w:szCs w:val="20"/>
        </w:rPr>
        <w:t xml:space="preserve">1. </w:t>
      </w:r>
      <w:r w:rsidRPr="00C91F65">
        <w:rPr>
          <w:rFonts w:ascii="Verdana" w:hAnsi="Verdana"/>
          <w:sz w:val="20"/>
          <w:szCs w:val="20"/>
          <w:u w:val="single"/>
        </w:rPr>
        <w:t xml:space="preserve">Zamawiający odrzuca ofertę </w:t>
      </w:r>
      <w:proofErr w:type="spellStart"/>
      <w:r w:rsidRPr="00C91F65">
        <w:rPr>
          <w:rFonts w:ascii="Verdana" w:hAnsi="Verdana"/>
          <w:b/>
          <w:sz w:val="20"/>
          <w:szCs w:val="20"/>
          <w:u w:val="single"/>
        </w:rPr>
        <w:t>Astrazeneca</w:t>
      </w:r>
      <w:proofErr w:type="spellEnd"/>
      <w:r w:rsidRPr="00C91F65">
        <w:rPr>
          <w:rFonts w:ascii="Verdana" w:hAnsi="Verdana"/>
          <w:b/>
          <w:sz w:val="20"/>
          <w:szCs w:val="20"/>
          <w:u w:val="single"/>
        </w:rPr>
        <w:t xml:space="preserve"> </w:t>
      </w:r>
      <w:proofErr w:type="spellStart"/>
      <w:r w:rsidRPr="00C91F65">
        <w:rPr>
          <w:rFonts w:ascii="Verdana" w:hAnsi="Verdana"/>
          <w:b/>
          <w:sz w:val="20"/>
          <w:szCs w:val="20"/>
          <w:u w:val="single"/>
        </w:rPr>
        <w:t>Kft</w:t>
      </w:r>
      <w:proofErr w:type="spellEnd"/>
      <w:r w:rsidRPr="00C91F65">
        <w:rPr>
          <w:rFonts w:ascii="Verdana" w:hAnsi="Verdana"/>
          <w:b/>
          <w:sz w:val="20"/>
          <w:szCs w:val="20"/>
          <w:u w:val="single"/>
        </w:rPr>
        <w:t>.</w:t>
      </w:r>
      <w:r w:rsidRPr="00C91F65">
        <w:rPr>
          <w:rFonts w:ascii="Verdana" w:hAnsi="Verdana"/>
          <w:sz w:val="20"/>
          <w:szCs w:val="20"/>
          <w:u w:val="single"/>
        </w:rPr>
        <w:t xml:space="preserve"> na podstawie na podstawie art. 226 ust. 1 </w:t>
      </w:r>
      <w:proofErr w:type="spellStart"/>
      <w:r w:rsidRPr="00C91F65">
        <w:rPr>
          <w:rFonts w:ascii="Verdana" w:hAnsi="Verdana"/>
          <w:sz w:val="20"/>
          <w:szCs w:val="20"/>
          <w:u w:val="single"/>
        </w:rPr>
        <w:t>pkt</w:t>
      </w:r>
      <w:proofErr w:type="spellEnd"/>
      <w:r w:rsidRPr="00C91F65">
        <w:rPr>
          <w:rFonts w:ascii="Verdana" w:hAnsi="Verdana"/>
          <w:sz w:val="20"/>
          <w:szCs w:val="20"/>
          <w:u w:val="single"/>
        </w:rPr>
        <w:t xml:space="preserve"> 3 ustawy </w:t>
      </w:r>
      <w:proofErr w:type="spellStart"/>
      <w:r w:rsidRPr="00C91F65">
        <w:rPr>
          <w:rFonts w:ascii="Verdana" w:hAnsi="Verdana"/>
          <w:sz w:val="20"/>
          <w:szCs w:val="20"/>
          <w:u w:val="single"/>
        </w:rPr>
        <w:t>Pzp</w:t>
      </w:r>
      <w:proofErr w:type="spellEnd"/>
      <w:r w:rsidRPr="00C91F65">
        <w:rPr>
          <w:rFonts w:ascii="Verdana" w:hAnsi="Verdana"/>
          <w:sz w:val="20"/>
          <w:szCs w:val="20"/>
          <w:u w:val="single"/>
        </w:rPr>
        <w:t xml:space="preserve"> w związku z art. 63 ust. 1 ustawy </w:t>
      </w:r>
      <w:proofErr w:type="spellStart"/>
      <w:r w:rsidRPr="00C91F65">
        <w:rPr>
          <w:rFonts w:ascii="Verdana" w:hAnsi="Verdana"/>
          <w:sz w:val="20"/>
          <w:szCs w:val="20"/>
          <w:u w:val="single"/>
        </w:rPr>
        <w:t>Pzp</w:t>
      </w:r>
      <w:proofErr w:type="spellEnd"/>
      <w:r w:rsidRPr="00C91F65">
        <w:rPr>
          <w:rFonts w:ascii="Verdana" w:hAnsi="Verdana"/>
          <w:sz w:val="20"/>
          <w:szCs w:val="20"/>
          <w:u w:val="single"/>
        </w:rPr>
        <w:t>.</w:t>
      </w:r>
      <w:r w:rsidRPr="00C91F65">
        <w:rPr>
          <w:rFonts w:ascii="Verdana" w:hAnsi="Verdana"/>
          <w:sz w:val="20"/>
          <w:szCs w:val="20"/>
        </w:rPr>
        <w:br/>
        <w:t xml:space="preserve">Uzasadnienie: w postępowaniu o udzielenie zamówienia lub konkursie o wartości równej lub przekraczającej progi unijne ofertę, wniosek o dopuszczenie do udziału w postępowaniu o udzielenie zamówienia lub w konkursie, wniosek, o którym mowa w art. 371 ust. 3, oraz oświadczenie, o którym mowa w art. 125 ust. 1, składa się, pod rygorem nieważności, w formie elektronicznej. Poprzez formę elektroniczną należy rozumieć, za art. 781 </w:t>
      </w:r>
      <w:proofErr w:type="spellStart"/>
      <w:r w:rsidRPr="00C91F65">
        <w:rPr>
          <w:rFonts w:ascii="Verdana" w:hAnsi="Verdana"/>
          <w:sz w:val="20"/>
          <w:szCs w:val="20"/>
        </w:rPr>
        <w:t>Kc</w:t>
      </w:r>
      <w:proofErr w:type="spellEnd"/>
      <w:r w:rsidRPr="00C91F65">
        <w:rPr>
          <w:rFonts w:ascii="Verdana" w:hAnsi="Verdana"/>
          <w:sz w:val="20"/>
          <w:szCs w:val="20"/>
        </w:rPr>
        <w:t xml:space="preserve">, postać elektroniczną opatrzoną kwalifikowanym podpisem elektronicznym. W postępowaniach o wartościach równych lub przekraczających kwoty unijne, złożenie oferty nieopatrzonej kwalifikowanym podpisem elektronicznym - skutkować będzie odrzuceniem takiej oferty. Brak zachowania właściwej formy oferty, która określona została pod rygorem nieważności w ustawie </w:t>
      </w:r>
      <w:proofErr w:type="spellStart"/>
      <w:r w:rsidRPr="00C91F65">
        <w:rPr>
          <w:rFonts w:ascii="Verdana" w:hAnsi="Verdana"/>
          <w:sz w:val="20"/>
          <w:szCs w:val="20"/>
        </w:rPr>
        <w:t>Pzp</w:t>
      </w:r>
      <w:proofErr w:type="spellEnd"/>
      <w:r w:rsidRPr="00C91F65">
        <w:rPr>
          <w:rFonts w:ascii="Verdana" w:hAnsi="Verdana"/>
          <w:sz w:val="20"/>
          <w:szCs w:val="20"/>
        </w:rPr>
        <w:t xml:space="preserve"> będzie skutkować odrzuceniem oferty.</w:t>
      </w:r>
    </w:p>
    <w:p w:rsidR="00442D2C" w:rsidRDefault="00442D2C" w:rsidP="00442D2C">
      <w:pPr>
        <w:pStyle w:val="Default"/>
        <w:rPr>
          <w:color w:val="auto"/>
          <w:sz w:val="20"/>
          <w:szCs w:val="20"/>
        </w:rPr>
      </w:pPr>
    </w:p>
    <w:p w:rsidR="00442D2C" w:rsidRDefault="00442D2C" w:rsidP="00442D2C">
      <w:pPr>
        <w:pStyle w:val="Default"/>
        <w:rPr>
          <w:color w:val="auto"/>
          <w:sz w:val="20"/>
          <w:szCs w:val="20"/>
        </w:rPr>
      </w:pPr>
    </w:p>
    <w:p w:rsidR="00442D2C" w:rsidRPr="00C91F65" w:rsidRDefault="00442D2C" w:rsidP="00442D2C">
      <w:pPr>
        <w:pStyle w:val="Default"/>
        <w:rPr>
          <w:rFonts w:cs="Arial"/>
          <w:color w:val="auto"/>
          <w:sz w:val="20"/>
          <w:szCs w:val="20"/>
          <w:u w:val="single"/>
        </w:rPr>
      </w:pPr>
      <w:r w:rsidRPr="00C91F65">
        <w:rPr>
          <w:color w:val="auto"/>
          <w:sz w:val="20"/>
          <w:szCs w:val="20"/>
        </w:rPr>
        <w:t>2.</w:t>
      </w:r>
      <w:r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Zamawiający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odrzuca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ofertę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Pr="00C91F65">
        <w:rPr>
          <w:b/>
          <w:color w:val="auto"/>
          <w:sz w:val="20"/>
          <w:szCs w:val="20"/>
          <w:u w:val="single"/>
        </w:rPr>
        <w:t>Urtica</w:t>
      </w:r>
      <w:proofErr w:type="spellEnd"/>
      <w:r w:rsidRPr="00C91F65">
        <w:rPr>
          <w:b/>
          <w:color w:val="auto"/>
          <w:sz w:val="20"/>
          <w:szCs w:val="20"/>
          <w:u w:val="single"/>
        </w:rPr>
        <w:t xml:space="preserve"> Sp. z </w:t>
      </w:r>
      <w:proofErr w:type="spellStart"/>
      <w:r w:rsidRPr="00C91F65">
        <w:rPr>
          <w:b/>
          <w:color w:val="auto"/>
          <w:sz w:val="20"/>
          <w:szCs w:val="20"/>
          <w:u w:val="single"/>
        </w:rPr>
        <w:t>o.o</w:t>
      </w:r>
      <w:proofErr w:type="spellEnd"/>
      <w:r w:rsidRPr="00C91F65">
        <w:rPr>
          <w:b/>
          <w:color w:val="auto"/>
          <w:sz w:val="20"/>
          <w:szCs w:val="20"/>
          <w:u w:val="single"/>
        </w:rPr>
        <w:t>.</w:t>
      </w:r>
      <w:r w:rsidRPr="00C91F65">
        <w:rPr>
          <w:color w:val="auto"/>
          <w:sz w:val="20"/>
          <w:szCs w:val="20"/>
          <w:u w:val="single"/>
        </w:rPr>
        <w:t xml:space="preserve"> </w:t>
      </w:r>
      <w:r w:rsidRPr="00C91F65">
        <w:rPr>
          <w:rFonts w:cs="Arial"/>
          <w:color w:val="auto"/>
          <w:sz w:val="20"/>
          <w:szCs w:val="20"/>
          <w:u w:val="single"/>
        </w:rPr>
        <w:t xml:space="preserve">w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zakresie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Pr="00C91F65">
        <w:rPr>
          <w:rFonts w:cs="Arial"/>
          <w:b/>
          <w:color w:val="auto"/>
          <w:sz w:val="20"/>
          <w:szCs w:val="20"/>
          <w:u w:val="single"/>
        </w:rPr>
        <w:t>pakietu</w:t>
      </w:r>
      <w:proofErr w:type="spellEnd"/>
      <w:r w:rsidRPr="00C91F65">
        <w:rPr>
          <w:rFonts w:cs="Arial"/>
          <w:b/>
          <w:color w:val="auto"/>
          <w:sz w:val="20"/>
          <w:szCs w:val="20"/>
          <w:u w:val="single"/>
        </w:rPr>
        <w:t xml:space="preserve"> 15</w:t>
      </w:r>
      <w:r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na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podstawie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art. 226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ust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. 1 pkt. 5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pzp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.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Treść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oferty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jest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niezgodna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z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warunkami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 xml:space="preserve"> </w:t>
      </w:r>
      <w:proofErr w:type="spellStart"/>
      <w:r w:rsidRPr="00C91F65">
        <w:rPr>
          <w:rFonts w:cs="Arial"/>
          <w:color w:val="auto"/>
          <w:sz w:val="20"/>
          <w:szCs w:val="20"/>
          <w:u w:val="single"/>
        </w:rPr>
        <w:t>zamówienia</w:t>
      </w:r>
      <w:proofErr w:type="spellEnd"/>
      <w:r w:rsidRPr="00C91F65">
        <w:rPr>
          <w:rFonts w:cs="Arial"/>
          <w:color w:val="auto"/>
          <w:sz w:val="20"/>
          <w:szCs w:val="20"/>
          <w:u w:val="single"/>
        </w:rPr>
        <w:t>:</w:t>
      </w:r>
    </w:p>
    <w:p w:rsidR="00442D2C" w:rsidRPr="00C91F65" w:rsidRDefault="00442D2C" w:rsidP="00442D2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91F65">
        <w:rPr>
          <w:rFonts w:ascii="Verdana" w:hAnsi="Verdana"/>
          <w:sz w:val="20"/>
          <w:szCs w:val="20"/>
        </w:rPr>
        <w:t>1)</w:t>
      </w:r>
      <w:r w:rsidRPr="00C91F65">
        <w:rPr>
          <w:rFonts w:ascii="Verdana" w:hAnsi="Verdana"/>
          <w:sz w:val="20"/>
          <w:szCs w:val="20"/>
          <w:u w:val="single"/>
        </w:rPr>
        <w:t>pakiet 15 poz.30</w:t>
      </w:r>
      <w:r w:rsidRPr="00C91F65">
        <w:rPr>
          <w:rFonts w:ascii="Verdana" w:hAnsi="Verdana"/>
          <w:sz w:val="20"/>
          <w:szCs w:val="20"/>
        </w:rPr>
        <w:br/>
        <w:t>Zgodnie z SWZ zaoferowana cena jednostkowa leku nie może być wyższa niż limit finansowania określony przez NFZ w katalogu substancji czynnych stosowanych w chemioterapii. Urtica zaoferowała cenę jednostkową 30,54 PLN brutto za opakowanie, limit finansowania wynosi 29,37 PLN brutto.</w:t>
      </w:r>
    </w:p>
    <w:p w:rsidR="00442D2C" w:rsidRPr="00C91F65" w:rsidRDefault="00442D2C" w:rsidP="00442D2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91F65">
        <w:rPr>
          <w:rFonts w:ascii="Verdana" w:hAnsi="Verdana"/>
          <w:sz w:val="20"/>
          <w:szCs w:val="20"/>
        </w:rPr>
        <w:t xml:space="preserve">2) </w:t>
      </w:r>
      <w:r w:rsidRPr="00C91F65">
        <w:rPr>
          <w:rFonts w:ascii="Verdana" w:hAnsi="Verdana"/>
          <w:sz w:val="20"/>
          <w:szCs w:val="20"/>
          <w:u w:val="single"/>
        </w:rPr>
        <w:t>Pakiet 15, poz. 39</w:t>
      </w:r>
      <w:r w:rsidRPr="00C91F65">
        <w:rPr>
          <w:rFonts w:ascii="Verdana" w:hAnsi="Verdana"/>
          <w:sz w:val="20"/>
          <w:szCs w:val="20"/>
        </w:rPr>
        <w:t xml:space="preserve"> </w:t>
      </w:r>
    </w:p>
    <w:p w:rsidR="00442D2C" w:rsidRDefault="00442D2C" w:rsidP="00442D2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  <w:r w:rsidRPr="00C91F65">
        <w:rPr>
          <w:rFonts w:ascii="Verdana" w:hAnsi="Verdana"/>
          <w:sz w:val="20"/>
          <w:szCs w:val="20"/>
        </w:rPr>
        <w:t xml:space="preserve">Zgodnie z SWZ Zamawiający wymaga leku </w:t>
      </w:r>
      <w:proofErr w:type="spellStart"/>
      <w:r>
        <w:rPr>
          <w:rFonts w:cs="Calibri"/>
          <w:sz w:val="24"/>
          <w:szCs w:val="24"/>
          <w:lang w:eastAsia="pl-PL"/>
        </w:rPr>
        <w:t>Levodopa</w:t>
      </w:r>
      <w:proofErr w:type="spellEnd"/>
      <w:r>
        <w:rPr>
          <w:rFonts w:cs="Calibri"/>
          <w:sz w:val="24"/>
          <w:szCs w:val="24"/>
          <w:lang w:eastAsia="pl-PL"/>
        </w:rPr>
        <w:t xml:space="preserve"> 100mg + </w:t>
      </w:r>
      <w:proofErr w:type="spellStart"/>
      <w:r>
        <w:rPr>
          <w:rFonts w:cs="Calibri"/>
          <w:sz w:val="24"/>
          <w:szCs w:val="24"/>
          <w:lang w:eastAsia="pl-PL"/>
        </w:rPr>
        <w:t>Benserazidum</w:t>
      </w:r>
      <w:proofErr w:type="spellEnd"/>
      <w:r>
        <w:rPr>
          <w:rFonts w:cs="Calibri"/>
          <w:sz w:val="24"/>
          <w:szCs w:val="24"/>
          <w:lang w:eastAsia="pl-PL"/>
        </w:rPr>
        <w:t xml:space="preserve"> 25mg HBS (kapsułki o przedłużonym uwalnianiu), </w:t>
      </w:r>
      <w:r w:rsidRPr="00C91F65">
        <w:rPr>
          <w:rFonts w:ascii="Verdana" w:hAnsi="Verdana"/>
          <w:sz w:val="20"/>
          <w:szCs w:val="20"/>
        </w:rPr>
        <w:t xml:space="preserve">z kodem EAN 5909990377510, </w:t>
      </w:r>
      <w:r>
        <w:rPr>
          <w:rFonts w:ascii="Verdana" w:hAnsi="Verdana"/>
          <w:sz w:val="20"/>
          <w:szCs w:val="20"/>
        </w:rPr>
        <w:t xml:space="preserve">a </w:t>
      </w:r>
      <w:r>
        <w:rPr>
          <w:rFonts w:cs="Calibri"/>
          <w:sz w:val="24"/>
          <w:szCs w:val="24"/>
          <w:lang w:eastAsia="pl-PL"/>
        </w:rPr>
        <w:t>oferent</w:t>
      </w:r>
      <w:r w:rsidRPr="00C91F65">
        <w:rPr>
          <w:rFonts w:ascii="Verdana" w:hAnsi="Verdana"/>
          <w:sz w:val="20"/>
          <w:szCs w:val="20"/>
        </w:rPr>
        <w:t xml:space="preserve">  zaoferował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cs="Calibri"/>
          <w:sz w:val="24"/>
          <w:szCs w:val="24"/>
          <w:lang w:eastAsia="pl-PL"/>
        </w:rPr>
        <w:t>Madopar</w:t>
      </w:r>
      <w:proofErr w:type="spellEnd"/>
      <w:r>
        <w:rPr>
          <w:rFonts w:cs="Calibri"/>
          <w:sz w:val="24"/>
          <w:szCs w:val="24"/>
          <w:lang w:eastAsia="pl-PL"/>
        </w:rPr>
        <w:t xml:space="preserve"> 125 kapsułki "zwykłe", z numerem EAN wpisanym w tej pozycji do oferty: 5909990095018. </w:t>
      </w:r>
    </w:p>
    <w:p w:rsidR="00442D2C" w:rsidRPr="00C91F65" w:rsidRDefault="00442D2C" w:rsidP="00442D2C">
      <w:pPr>
        <w:spacing w:after="0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442D2C" w:rsidRPr="00C91F65" w:rsidRDefault="00442D2C" w:rsidP="00442D2C">
      <w:pPr>
        <w:rPr>
          <w:rFonts w:ascii="Verdana" w:hAnsi="Verdana" w:cs="Arial"/>
          <w:b/>
          <w:sz w:val="20"/>
          <w:szCs w:val="20"/>
          <w:u w:val="single"/>
        </w:rPr>
      </w:pPr>
      <w:r w:rsidRPr="00C91F65">
        <w:rPr>
          <w:rFonts w:ascii="Verdana" w:hAnsi="Verdana" w:cs="Arial"/>
          <w:b/>
          <w:sz w:val="20"/>
          <w:szCs w:val="20"/>
          <w:u w:val="single"/>
        </w:rPr>
        <w:t xml:space="preserve">UNIEWAŻNIENIE POSTĘPOWANIA: </w:t>
      </w:r>
    </w:p>
    <w:p w:rsidR="00442D2C" w:rsidRPr="00C91F65" w:rsidRDefault="00442D2C" w:rsidP="00442D2C">
      <w:pPr>
        <w:rPr>
          <w:rFonts w:ascii="Verdana" w:hAnsi="Verdana" w:cs="Arial"/>
          <w:sz w:val="20"/>
          <w:szCs w:val="20"/>
        </w:rPr>
      </w:pPr>
      <w:r w:rsidRPr="00C91F65">
        <w:rPr>
          <w:rFonts w:ascii="Verdana" w:hAnsi="Verdana" w:cs="Arial"/>
          <w:sz w:val="20"/>
          <w:szCs w:val="20"/>
        </w:rPr>
        <w:t xml:space="preserve">W zakresie  pakietu nr 13  - unieważniono  na podstawie art. 255 pkt. 2 </w:t>
      </w:r>
      <w:proofErr w:type="spellStart"/>
      <w:r w:rsidRPr="00C91F65">
        <w:rPr>
          <w:rFonts w:ascii="Verdana" w:hAnsi="Verdana" w:cs="Arial"/>
          <w:sz w:val="20"/>
          <w:szCs w:val="20"/>
        </w:rPr>
        <w:t>pzp</w:t>
      </w:r>
      <w:proofErr w:type="spellEnd"/>
      <w:r w:rsidRPr="00C91F65">
        <w:rPr>
          <w:rFonts w:ascii="Verdana" w:hAnsi="Verdana" w:cs="Arial"/>
          <w:sz w:val="20"/>
          <w:szCs w:val="20"/>
        </w:rPr>
        <w:t>. – wszystkie złożone oferty podlegają odrzuceniu.</w:t>
      </w:r>
    </w:p>
    <w:p w:rsidR="00442D2C" w:rsidRPr="00C91F65" w:rsidRDefault="00442D2C" w:rsidP="00442D2C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C91F65">
        <w:rPr>
          <w:rFonts w:ascii="Verdana" w:eastAsia="Times New Roman" w:hAnsi="Verdana"/>
          <w:sz w:val="20"/>
          <w:szCs w:val="20"/>
          <w:lang w:eastAsia="pl-PL"/>
        </w:rPr>
        <w:t xml:space="preserve">Zamawiający zawiera umowę w sprawie zamówienia publicznego w terminie nie krótszym niż 10 dni od dnia przesłania niniejszego zawiadomienia o wyborze najkorzystniejszej oferty. </w:t>
      </w:r>
    </w:p>
    <w:p w:rsidR="00442D2C" w:rsidRPr="00C91F65" w:rsidRDefault="00442D2C" w:rsidP="00442D2C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C91F65">
        <w:rPr>
          <w:rFonts w:ascii="Verdana" w:eastAsia="Times New Roman" w:hAnsi="Verdana"/>
          <w:sz w:val="20"/>
          <w:szCs w:val="20"/>
          <w:lang w:eastAsia="pl-PL"/>
        </w:rPr>
        <w:t>Zamawiający może zawrzeć umowę w sprawie zamówienia publicznego przed upływem wyżej wskazanego terminu,  jeżeli w postępowaniu złożono tylko jedną ofertę,</w:t>
      </w:r>
    </w:p>
    <w:p w:rsidR="00131682" w:rsidRDefault="00131682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131682" w:rsidRDefault="00131682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131682" w:rsidRDefault="00131682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131682" w:rsidRDefault="00131682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131682" w:rsidRDefault="00131682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131682" w:rsidRDefault="00131682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sectPr w:rsidR="007D5C2E" w:rsidSect="00442D2C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F11" w:rsidRDefault="009D4F11" w:rsidP="00F92ECB">
      <w:pPr>
        <w:spacing w:after="0" w:line="240" w:lineRule="auto"/>
      </w:pPr>
      <w:r>
        <w:separator/>
      </w:r>
    </w:p>
  </w:endnote>
  <w:endnote w:type="continuationSeparator" w:id="1">
    <w:p w:rsidR="009D4F11" w:rsidRDefault="009D4F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80081E">
    <w:pPr>
      <w:pStyle w:val="Stopka"/>
    </w:pPr>
    <w:fldSimple w:instr=" PAGE   \* MERGEFORMAT ">
      <w:r w:rsidR="00442D2C">
        <w:rPr>
          <w:noProof/>
        </w:rPr>
        <w:t>3</w:t>
      </w:r>
    </w:fldSimple>
    <w:r w:rsidR="009D4F1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F11" w:rsidRDefault="009D4F11" w:rsidP="00F92ECB">
      <w:pPr>
        <w:spacing w:after="0" w:line="240" w:lineRule="auto"/>
      </w:pPr>
      <w:r>
        <w:separator/>
      </w:r>
    </w:p>
  </w:footnote>
  <w:footnote w:type="continuationSeparator" w:id="1">
    <w:p w:rsidR="009D4F11" w:rsidRDefault="009D4F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9D4F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028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4172"/>
    <w:rsid w:val="00070384"/>
    <w:rsid w:val="00072455"/>
    <w:rsid w:val="00077FEB"/>
    <w:rsid w:val="00082BF3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4A4C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1682"/>
    <w:rsid w:val="001378E1"/>
    <w:rsid w:val="001430EA"/>
    <w:rsid w:val="00143DD6"/>
    <w:rsid w:val="001463CB"/>
    <w:rsid w:val="0015040A"/>
    <w:rsid w:val="001531B1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805"/>
    <w:rsid w:val="00273580"/>
    <w:rsid w:val="00287127"/>
    <w:rsid w:val="00291655"/>
    <w:rsid w:val="00295BC9"/>
    <w:rsid w:val="0029678B"/>
    <w:rsid w:val="002A268F"/>
    <w:rsid w:val="002A6834"/>
    <w:rsid w:val="002A7530"/>
    <w:rsid w:val="002B0515"/>
    <w:rsid w:val="002B4320"/>
    <w:rsid w:val="002B442B"/>
    <w:rsid w:val="002B4ADB"/>
    <w:rsid w:val="002B6F4B"/>
    <w:rsid w:val="002B794F"/>
    <w:rsid w:val="002C0E09"/>
    <w:rsid w:val="002D30C0"/>
    <w:rsid w:val="002D4198"/>
    <w:rsid w:val="002D5359"/>
    <w:rsid w:val="002E5297"/>
    <w:rsid w:val="002E6461"/>
    <w:rsid w:val="00301747"/>
    <w:rsid w:val="003026B0"/>
    <w:rsid w:val="003034FB"/>
    <w:rsid w:val="00304D51"/>
    <w:rsid w:val="00307963"/>
    <w:rsid w:val="003139E0"/>
    <w:rsid w:val="003233D2"/>
    <w:rsid w:val="0032642A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273E"/>
    <w:rsid w:val="0040350E"/>
    <w:rsid w:val="00410AE8"/>
    <w:rsid w:val="0041114D"/>
    <w:rsid w:val="00417EC7"/>
    <w:rsid w:val="00420881"/>
    <w:rsid w:val="00421414"/>
    <w:rsid w:val="00436282"/>
    <w:rsid w:val="00442D2C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A7331"/>
    <w:rsid w:val="004B3B55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F7B"/>
    <w:rsid w:val="00545747"/>
    <w:rsid w:val="005520FC"/>
    <w:rsid w:val="00556512"/>
    <w:rsid w:val="0055661F"/>
    <w:rsid w:val="00560F2B"/>
    <w:rsid w:val="005630DF"/>
    <w:rsid w:val="0056574D"/>
    <w:rsid w:val="00570791"/>
    <w:rsid w:val="005934F1"/>
    <w:rsid w:val="005A5A61"/>
    <w:rsid w:val="005B5FE6"/>
    <w:rsid w:val="005B7A86"/>
    <w:rsid w:val="005C44F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D34"/>
    <w:rsid w:val="00686EB3"/>
    <w:rsid w:val="006936EC"/>
    <w:rsid w:val="006A4933"/>
    <w:rsid w:val="006B7EF8"/>
    <w:rsid w:val="006B7FEA"/>
    <w:rsid w:val="006C7CF6"/>
    <w:rsid w:val="006E09E8"/>
    <w:rsid w:val="006F1512"/>
    <w:rsid w:val="006F490E"/>
    <w:rsid w:val="006F5452"/>
    <w:rsid w:val="00704997"/>
    <w:rsid w:val="00705BFD"/>
    <w:rsid w:val="007155DC"/>
    <w:rsid w:val="00722EB4"/>
    <w:rsid w:val="00726F0B"/>
    <w:rsid w:val="00736EA6"/>
    <w:rsid w:val="00742DCB"/>
    <w:rsid w:val="00747135"/>
    <w:rsid w:val="00763109"/>
    <w:rsid w:val="00765237"/>
    <w:rsid w:val="00767280"/>
    <w:rsid w:val="00782AFB"/>
    <w:rsid w:val="007837F8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7FD6"/>
    <w:rsid w:val="008003EE"/>
    <w:rsid w:val="0080081E"/>
    <w:rsid w:val="00810FC9"/>
    <w:rsid w:val="00815556"/>
    <w:rsid w:val="00827525"/>
    <w:rsid w:val="00827E22"/>
    <w:rsid w:val="0083415E"/>
    <w:rsid w:val="00836D42"/>
    <w:rsid w:val="008426F6"/>
    <w:rsid w:val="00845742"/>
    <w:rsid w:val="00853AC9"/>
    <w:rsid w:val="00854AE2"/>
    <w:rsid w:val="00864410"/>
    <w:rsid w:val="0086679B"/>
    <w:rsid w:val="00867212"/>
    <w:rsid w:val="0087411E"/>
    <w:rsid w:val="00880CFA"/>
    <w:rsid w:val="0088364D"/>
    <w:rsid w:val="00884B58"/>
    <w:rsid w:val="00896C63"/>
    <w:rsid w:val="008A33E7"/>
    <w:rsid w:val="008A3BE2"/>
    <w:rsid w:val="008A6A21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60D"/>
    <w:rsid w:val="009024C1"/>
    <w:rsid w:val="00903779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8379F"/>
    <w:rsid w:val="00987385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A4B"/>
    <w:rsid w:val="009C451A"/>
    <w:rsid w:val="009C4915"/>
    <w:rsid w:val="009C757C"/>
    <w:rsid w:val="009C783A"/>
    <w:rsid w:val="009D3E10"/>
    <w:rsid w:val="009D4F11"/>
    <w:rsid w:val="009D5103"/>
    <w:rsid w:val="009E0B31"/>
    <w:rsid w:val="009F1C27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24B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7FDE"/>
    <w:rsid w:val="00AC317E"/>
    <w:rsid w:val="00AD4E24"/>
    <w:rsid w:val="00AE4A7B"/>
    <w:rsid w:val="00AE7032"/>
    <w:rsid w:val="00AF46D0"/>
    <w:rsid w:val="00B038EB"/>
    <w:rsid w:val="00B039A1"/>
    <w:rsid w:val="00B215FD"/>
    <w:rsid w:val="00B22100"/>
    <w:rsid w:val="00B24D50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70DAF"/>
    <w:rsid w:val="00B719BD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2E46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CF664A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4021"/>
    <w:rsid w:val="00E35391"/>
    <w:rsid w:val="00E37F98"/>
    <w:rsid w:val="00E418CE"/>
    <w:rsid w:val="00E439FD"/>
    <w:rsid w:val="00E45147"/>
    <w:rsid w:val="00E45C3A"/>
    <w:rsid w:val="00E5686C"/>
    <w:rsid w:val="00E80D53"/>
    <w:rsid w:val="00E83519"/>
    <w:rsid w:val="00E86323"/>
    <w:rsid w:val="00E92994"/>
    <w:rsid w:val="00E93969"/>
    <w:rsid w:val="00EB09E5"/>
    <w:rsid w:val="00EB0B49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0672"/>
    <w:rsid w:val="00F2230C"/>
    <w:rsid w:val="00F24B8A"/>
    <w:rsid w:val="00F32559"/>
    <w:rsid w:val="00F36DA5"/>
    <w:rsid w:val="00F44ED3"/>
    <w:rsid w:val="00F463C3"/>
    <w:rsid w:val="00F53812"/>
    <w:rsid w:val="00F56FAF"/>
    <w:rsid w:val="00F57756"/>
    <w:rsid w:val="00F661BC"/>
    <w:rsid w:val="00F718AA"/>
    <w:rsid w:val="00F742A9"/>
    <w:rsid w:val="00F76AB4"/>
    <w:rsid w:val="00F82B76"/>
    <w:rsid w:val="00F923CA"/>
    <w:rsid w:val="00F92ECB"/>
    <w:rsid w:val="00F931D6"/>
    <w:rsid w:val="00F94678"/>
    <w:rsid w:val="00F97844"/>
    <w:rsid w:val="00FA2092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02E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4E05-BA46-4DE1-AB46-7D791F0E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263</TotalTime>
  <Pages>4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197</cp:revision>
  <cp:lastPrinted>2022-05-12T09:24:00Z</cp:lastPrinted>
  <dcterms:created xsi:type="dcterms:W3CDTF">2021-09-20T11:56:00Z</dcterms:created>
  <dcterms:modified xsi:type="dcterms:W3CDTF">2023-01-19T11:53:00Z</dcterms:modified>
</cp:coreProperties>
</file>