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B31DEA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WCPIT/EA/381- </w:t>
      </w:r>
      <w:r w:rsidR="001B6C32">
        <w:rPr>
          <w:rFonts w:ascii="Verdana" w:hAnsi="Verdana" w:cs="Times New Roman"/>
          <w:b/>
          <w:sz w:val="20"/>
          <w:szCs w:val="20"/>
        </w:rPr>
        <w:t>07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B31DEA" w:rsidP="00257118">
      <w:pPr>
        <w:jc w:val="center"/>
        <w:rPr>
          <w:rFonts w:ascii="Verdana" w:hAnsi="Verdana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 xml:space="preserve">Dostawa leków stosowanych w leczeniu ciężkiej astmy </w:t>
      </w:r>
      <w:proofErr w:type="spellStart"/>
      <w:r w:rsidRPr="00434E28">
        <w:rPr>
          <w:rFonts w:ascii="Verdana" w:hAnsi="Verdana" w:cs="Times New Roman"/>
          <w:b/>
          <w:sz w:val="20"/>
          <w:szCs w:val="20"/>
        </w:rPr>
        <w:t>eozynofilowej</w:t>
      </w:r>
      <w:proofErr w:type="spellEnd"/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7E460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7E4609" w:rsidRPr="00987333">
      <w:rPr>
        <w:b/>
        <w:sz w:val="14"/>
        <w:szCs w:val="14"/>
      </w:rPr>
      <w:fldChar w:fldCharType="separate"/>
    </w:r>
    <w:r w:rsidR="001B6C32">
      <w:rPr>
        <w:b/>
        <w:noProof/>
        <w:sz w:val="14"/>
        <w:szCs w:val="14"/>
      </w:rPr>
      <w:t>1</w:t>
    </w:r>
    <w:r w:rsidR="007E460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7E460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7E4609" w:rsidRPr="00987333">
      <w:rPr>
        <w:sz w:val="14"/>
        <w:szCs w:val="14"/>
      </w:rPr>
      <w:fldChar w:fldCharType="separate"/>
    </w:r>
    <w:r w:rsidR="005F3A31">
      <w:rPr>
        <w:noProof/>
        <w:sz w:val="14"/>
        <w:szCs w:val="14"/>
      </w:rPr>
      <w:t>1</w:t>
    </w:r>
    <w:r w:rsidR="007E4609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2023-01-19T10:40:00Z</cp:lastPrinted>
  <dcterms:created xsi:type="dcterms:W3CDTF">2022-02-08T11:47:00Z</dcterms:created>
  <dcterms:modified xsi:type="dcterms:W3CDTF">2023-01-19T10:40:00Z</dcterms:modified>
</cp:coreProperties>
</file>