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02" w:rsidRPr="00B46F6B" w:rsidRDefault="00F93402" w:rsidP="00C1205D">
      <w:pPr>
        <w:pStyle w:val="tytu"/>
        <w:spacing w:line="360" w:lineRule="auto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B46F6B">
        <w:rPr>
          <w:rFonts w:ascii="Bookman Old Style" w:hAnsi="Bookman Old Style"/>
          <w:noProof/>
          <w:sz w:val="22"/>
          <w:szCs w:val="22"/>
          <w:lang w:eastAsia="pl-PL"/>
        </w:rPr>
        <w:drawing>
          <wp:inline distT="0" distB="0" distL="0" distR="0">
            <wp:extent cx="5762625" cy="590550"/>
            <wp:effectExtent l="19050" t="0" r="9525" b="0"/>
            <wp:docPr id="4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402" w:rsidRPr="00B46F6B" w:rsidRDefault="00F93402" w:rsidP="00C1205D">
      <w:pPr>
        <w:pStyle w:val="tytu"/>
        <w:spacing w:line="360" w:lineRule="auto"/>
        <w:rPr>
          <w:rFonts w:ascii="Bookman Old Style" w:hAnsi="Bookman Old Style"/>
          <w:sz w:val="22"/>
          <w:szCs w:val="22"/>
        </w:rPr>
      </w:pPr>
    </w:p>
    <w:p w:rsidR="00F93402" w:rsidRPr="00B46F6B" w:rsidRDefault="00F93402" w:rsidP="00C1205D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0" w:line="360" w:lineRule="auto"/>
        <w:ind w:left="993" w:right="626"/>
        <w:jc w:val="center"/>
        <w:rPr>
          <w:rFonts w:ascii="Bookman Old Style" w:hAnsi="Bookman Old Style"/>
        </w:rPr>
      </w:pPr>
      <w:r w:rsidRPr="00B46F6B">
        <w:rPr>
          <w:rFonts w:ascii="Bookman Old Style" w:hAnsi="Bookman Old Style" w:cs="Arial"/>
        </w:rPr>
        <w:t>Sfinansowano w ramach reakcji Unii na pandemię COVID-19</w:t>
      </w:r>
      <w:r w:rsidR="00EA2D3C" w:rsidRPr="00EA2D3C">
        <w:rPr>
          <w:rFonts w:ascii="Bookman Old Style" w:hAnsi="Bookman Old Style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style="mso-next-textbox:#Pole tekstowe 4" inset="20pt,0,,0">
              <w:txbxContent>
                <w:p w:rsidR="00170100" w:rsidRPr="0021774D" w:rsidRDefault="00170100" w:rsidP="00F93402">
                  <w:pPr>
                    <w:rPr>
                      <w:rFonts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F93402" w:rsidRPr="00B46F6B" w:rsidRDefault="00F93402" w:rsidP="00C1205D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B128A4" w:rsidRPr="00B46F6B" w:rsidRDefault="00B128A4" w:rsidP="00C1205D">
      <w:pPr>
        <w:pStyle w:val="Nagwek"/>
        <w:spacing w:line="360" w:lineRule="auto"/>
        <w:jc w:val="both"/>
        <w:rPr>
          <w:rFonts w:ascii="Bookman Old Style" w:hAnsi="Bookman Old Style"/>
        </w:rPr>
      </w:pPr>
      <w:proofErr w:type="spellStart"/>
      <w:r w:rsidRPr="00B46F6B">
        <w:rPr>
          <w:rFonts w:ascii="Bookman Old Style" w:hAnsi="Bookman Old Style"/>
        </w:rPr>
        <w:t>W</w:t>
      </w:r>
      <w:r w:rsidR="00A16FF8" w:rsidRPr="00B46F6B">
        <w:rPr>
          <w:rFonts w:ascii="Bookman Old Style" w:hAnsi="Bookman Old Style"/>
        </w:rPr>
        <w:t>CPiT</w:t>
      </w:r>
      <w:proofErr w:type="spellEnd"/>
      <w:r w:rsidR="005A438D" w:rsidRPr="00B46F6B">
        <w:rPr>
          <w:rFonts w:ascii="Bookman Old Style" w:hAnsi="Bookman Old Style"/>
        </w:rPr>
        <w:t>/EA/381-</w:t>
      </w:r>
      <w:r w:rsidR="00600390" w:rsidRPr="00B46F6B">
        <w:rPr>
          <w:rFonts w:ascii="Bookman Old Style" w:hAnsi="Bookman Old Style"/>
        </w:rPr>
        <w:t>04/2023</w:t>
      </w:r>
      <w:r w:rsidRPr="00B46F6B">
        <w:rPr>
          <w:rFonts w:ascii="Bookman Old Style" w:hAnsi="Bookman Old Style"/>
        </w:rPr>
        <w:tab/>
      </w:r>
      <w:r w:rsidRPr="00B46F6B">
        <w:rPr>
          <w:rFonts w:ascii="Bookman Old Style" w:hAnsi="Bookman Old Style"/>
        </w:rPr>
        <w:tab/>
        <w:t xml:space="preserve">Poznań, </w:t>
      </w:r>
      <w:r w:rsidR="00AA0D01" w:rsidRPr="00B46F6B">
        <w:rPr>
          <w:rFonts w:ascii="Bookman Old Style" w:hAnsi="Bookman Old Style"/>
        </w:rPr>
        <w:t>13</w:t>
      </w:r>
      <w:r w:rsidR="00600390" w:rsidRPr="00B46F6B">
        <w:rPr>
          <w:rFonts w:ascii="Bookman Old Style" w:hAnsi="Bookman Old Style"/>
        </w:rPr>
        <w:t>.02.</w:t>
      </w:r>
      <w:r w:rsidRPr="00B46F6B">
        <w:rPr>
          <w:rFonts w:ascii="Bookman Old Style" w:hAnsi="Bookman Old Style"/>
        </w:rPr>
        <w:t>2022 r</w:t>
      </w:r>
      <w:r w:rsidR="00BC6B76" w:rsidRPr="00B46F6B">
        <w:rPr>
          <w:rFonts w:ascii="Bookman Old Style" w:hAnsi="Bookman Old Style"/>
        </w:rPr>
        <w:t>.</w:t>
      </w:r>
    </w:p>
    <w:p w:rsidR="00B128A4" w:rsidRPr="00B46F6B" w:rsidRDefault="00B128A4" w:rsidP="00C1205D">
      <w:pPr>
        <w:pStyle w:val="Nagwek"/>
        <w:spacing w:line="360" w:lineRule="auto"/>
        <w:jc w:val="both"/>
        <w:rPr>
          <w:rFonts w:ascii="Bookman Old Style" w:hAnsi="Bookman Old Style"/>
        </w:rPr>
      </w:pPr>
      <w:r w:rsidRPr="00B46F6B">
        <w:rPr>
          <w:rFonts w:ascii="Bookman Old Style" w:hAnsi="Bookman Old Style"/>
        </w:rPr>
        <w:tab/>
      </w:r>
      <w:r w:rsidRPr="00B46F6B">
        <w:rPr>
          <w:rFonts w:ascii="Bookman Old Style" w:hAnsi="Bookman Old Style"/>
        </w:rPr>
        <w:tab/>
      </w:r>
    </w:p>
    <w:p w:rsidR="00B128A4" w:rsidRPr="00B46F6B" w:rsidRDefault="00B128A4" w:rsidP="00C1205D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B128A4" w:rsidRPr="00B46F6B" w:rsidRDefault="00B128A4" w:rsidP="00C1205D">
      <w:pPr>
        <w:spacing w:after="0" w:line="360" w:lineRule="auto"/>
        <w:jc w:val="right"/>
        <w:rPr>
          <w:rFonts w:ascii="Bookman Old Style" w:hAnsi="Bookman Old Style"/>
        </w:rPr>
      </w:pPr>
      <w:r w:rsidRPr="00B46F6B">
        <w:rPr>
          <w:rFonts w:ascii="Bookman Old Style" w:hAnsi="Bookman Old Style"/>
        </w:rPr>
        <w:t>Uczestnicy postępowania</w:t>
      </w:r>
    </w:p>
    <w:p w:rsidR="00B128A4" w:rsidRPr="00B46F6B" w:rsidRDefault="00B128A4" w:rsidP="00C1205D">
      <w:pPr>
        <w:spacing w:after="0" w:line="360" w:lineRule="auto"/>
        <w:jc w:val="both"/>
        <w:rPr>
          <w:rFonts w:ascii="Bookman Old Style" w:hAnsi="Bookman Old Style"/>
        </w:rPr>
      </w:pPr>
    </w:p>
    <w:p w:rsidR="00B128A4" w:rsidRPr="00B46F6B" w:rsidRDefault="00B128A4" w:rsidP="00C1205D">
      <w:pPr>
        <w:spacing w:after="0" w:line="360" w:lineRule="auto"/>
        <w:jc w:val="both"/>
        <w:rPr>
          <w:rFonts w:ascii="Bookman Old Style" w:hAnsi="Bookman Old Style"/>
        </w:rPr>
      </w:pPr>
    </w:p>
    <w:p w:rsidR="00B128A4" w:rsidRPr="00B46F6B" w:rsidRDefault="00B128A4" w:rsidP="00C1205D">
      <w:pPr>
        <w:pStyle w:val="tytu"/>
        <w:spacing w:line="360" w:lineRule="auto"/>
        <w:jc w:val="both"/>
        <w:rPr>
          <w:rFonts w:ascii="Bookman Old Style" w:hAnsi="Bookman Old Style" w:cs="Times New Roman"/>
          <w:sz w:val="22"/>
          <w:szCs w:val="22"/>
        </w:rPr>
      </w:pPr>
      <w:r w:rsidRPr="00B46F6B">
        <w:rPr>
          <w:rFonts w:ascii="Bookman Old Style" w:hAnsi="Bookman Old Style" w:cstheme="minorHAnsi"/>
          <w:sz w:val="22"/>
          <w:szCs w:val="22"/>
        </w:rPr>
        <w:t xml:space="preserve">Dotyczy: przetargu nieograniczonego </w:t>
      </w:r>
      <w:r w:rsidRPr="00B46F6B">
        <w:rPr>
          <w:rFonts w:ascii="Bookman Old Style" w:hAnsi="Bookman Old Style" w:cstheme="minorHAnsi"/>
          <w:sz w:val="22"/>
          <w:szCs w:val="22"/>
          <w:lang w:eastAsia="pl-PL"/>
        </w:rPr>
        <w:t xml:space="preserve">na </w:t>
      </w:r>
      <w:r w:rsidR="00F93402" w:rsidRPr="00B46F6B">
        <w:rPr>
          <w:rFonts w:ascii="Bookman Old Style" w:hAnsi="Bookman Old Style" w:cstheme="minorHAnsi"/>
          <w:sz w:val="22"/>
          <w:szCs w:val="22"/>
        </w:rPr>
        <w:t>zakup sprzętu i aparatury medycznej dla Zakładu Patologii Klinicznej i Genetyki Medycznej</w:t>
      </w:r>
    </w:p>
    <w:p w:rsidR="00B128A4" w:rsidRPr="00B46F6B" w:rsidRDefault="00B128A4" w:rsidP="00C1205D">
      <w:pPr>
        <w:pStyle w:val="HTML-wstpniesformatowany"/>
        <w:spacing w:line="360" w:lineRule="auto"/>
        <w:jc w:val="both"/>
        <w:rPr>
          <w:rFonts w:ascii="Bookman Old Style" w:hAnsi="Bookman Old Style" w:cstheme="minorHAnsi"/>
          <w:b/>
          <w:color w:val="000000"/>
          <w:sz w:val="22"/>
          <w:szCs w:val="22"/>
        </w:rPr>
      </w:pPr>
    </w:p>
    <w:p w:rsidR="00AB5738" w:rsidRPr="00B46F6B" w:rsidRDefault="00B128A4" w:rsidP="00C1205D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B46F6B">
        <w:rPr>
          <w:rFonts w:ascii="Bookman Old Style" w:hAnsi="Bookman Old Style"/>
          <w:b w:val="0"/>
          <w:sz w:val="22"/>
          <w:szCs w:val="22"/>
        </w:rPr>
        <w:t xml:space="preserve">Zgodnie z art. 135 ust. 2 ustawy Prawo Zamówień Publicznych z dnia </w:t>
      </w:r>
      <w:r w:rsidRPr="00B46F6B">
        <w:rPr>
          <w:rFonts w:ascii="Bookman Old Style" w:hAnsi="Bookman Old Style" w:cstheme="minorHAnsi"/>
          <w:b w:val="0"/>
          <w:sz w:val="22"/>
          <w:szCs w:val="22"/>
        </w:rPr>
        <w:t>11 września 2019 r</w:t>
      </w:r>
      <w:r w:rsidRPr="00B46F6B">
        <w:rPr>
          <w:rFonts w:ascii="Bookman Old Style" w:hAnsi="Bookman Old Style"/>
          <w:b w:val="0"/>
          <w:sz w:val="22"/>
          <w:szCs w:val="22"/>
        </w:rPr>
        <w:t xml:space="preserve">. </w:t>
      </w:r>
      <w:r w:rsidR="00B21D27" w:rsidRPr="00B46F6B">
        <w:rPr>
          <w:rFonts w:ascii="Bookman Old Style" w:hAnsi="Bookman Old Style"/>
          <w:b w:val="0"/>
          <w:sz w:val="22"/>
          <w:szCs w:val="22"/>
        </w:rPr>
        <w:t xml:space="preserve">(Dz. U. z 2022 r. poz. 1079 ze zm.) </w:t>
      </w:r>
      <w:r w:rsidRPr="00B46F6B">
        <w:rPr>
          <w:rFonts w:ascii="Bookman Old Style" w:hAnsi="Bookman Old Style"/>
          <w:b w:val="0"/>
          <w:sz w:val="22"/>
          <w:szCs w:val="22"/>
        </w:rPr>
        <w:t>Wielkopolskie Centrum Pulmonologii i Torakochirurgii SP ZOZ udziela wyjaśnień dotyczących S</w:t>
      </w:r>
      <w:r w:rsidR="00AB5738" w:rsidRPr="00B46F6B">
        <w:rPr>
          <w:rFonts w:ascii="Bookman Old Style" w:hAnsi="Bookman Old Style"/>
          <w:b w:val="0"/>
          <w:sz w:val="22"/>
          <w:szCs w:val="22"/>
        </w:rPr>
        <w:t>pecyfikacji Warunków Zamów</w:t>
      </w:r>
      <w:r w:rsidR="00A16FF8" w:rsidRPr="00B46F6B">
        <w:rPr>
          <w:rFonts w:ascii="Bookman Old Style" w:hAnsi="Bookman Old Style"/>
          <w:b w:val="0"/>
          <w:sz w:val="22"/>
          <w:szCs w:val="22"/>
        </w:rPr>
        <w:t xml:space="preserve">ienia, a na podstawia art. 137 </w:t>
      </w:r>
      <w:r w:rsidR="00AB5738" w:rsidRPr="00B46F6B">
        <w:rPr>
          <w:rFonts w:ascii="Bookman Old Style" w:hAnsi="Bookman Old Style"/>
          <w:b w:val="0"/>
          <w:sz w:val="22"/>
          <w:szCs w:val="22"/>
        </w:rPr>
        <w:t xml:space="preserve">ust 1 </w:t>
      </w:r>
      <w:r w:rsidR="005A438D" w:rsidRPr="00B46F6B">
        <w:rPr>
          <w:rFonts w:ascii="Bookman Old Style" w:hAnsi="Bookman Old Style"/>
          <w:b w:val="0"/>
          <w:sz w:val="22"/>
          <w:szCs w:val="22"/>
        </w:rPr>
        <w:t xml:space="preserve">tejże </w:t>
      </w:r>
      <w:r w:rsidR="00AB5738" w:rsidRPr="00B46F6B">
        <w:rPr>
          <w:rFonts w:ascii="Bookman Old Style" w:hAnsi="Bookman Old Style"/>
          <w:b w:val="0"/>
          <w:sz w:val="22"/>
          <w:szCs w:val="22"/>
        </w:rPr>
        <w:t>ustawy</w:t>
      </w:r>
      <w:r w:rsidR="00A16FF8" w:rsidRPr="00B46F6B">
        <w:rPr>
          <w:rFonts w:ascii="Bookman Old Style" w:hAnsi="Bookman Old Style"/>
          <w:b w:val="0"/>
          <w:sz w:val="22"/>
          <w:szCs w:val="22"/>
        </w:rPr>
        <w:t>,</w:t>
      </w:r>
      <w:r w:rsidR="00AB5738" w:rsidRPr="00B46F6B">
        <w:rPr>
          <w:rFonts w:ascii="Bookman Old Style" w:hAnsi="Bookman Old Style"/>
          <w:b w:val="0"/>
          <w:sz w:val="22"/>
          <w:szCs w:val="22"/>
        </w:rPr>
        <w:t xml:space="preserve"> zmienia treść SWZ</w:t>
      </w:r>
    </w:p>
    <w:p w:rsidR="00B128A4" w:rsidRPr="00B46F6B" w:rsidRDefault="00B128A4" w:rsidP="00C1205D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</w:p>
    <w:p w:rsidR="00B128A4" w:rsidRPr="00B46F6B" w:rsidRDefault="00B128A4" w:rsidP="001B727F">
      <w:pPr>
        <w:pStyle w:val="HTML-wstpniesformatowany"/>
        <w:spacing w:line="360" w:lineRule="auto"/>
        <w:jc w:val="center"/>
        <w:rPr>
          <w:rFonts w:ascii="Bookman Old Style" w:hAnsi="Bookman Old Style" w:cstheme="minorHAnsi"/>
          <w:b/>
          <w:color w:val="0070C0"/>
          <w:sz w:val="22"/>
          <w:szCs w:val="22"/>
        </w:rPr>
      </w:pPr>
      <w:r w:rsidRPr="00B46F6B">
        <w:rPr>
          <w:rFonts w:ascii="Bookman Old Style" w:hAnsi="Bookman Old Style" w:cstheme="minorHAnsi"/>
          <w:b/>
          <w:color w:val="0070C0"/>
          <w:sz w:val="22"/>
          <w:szCs w:val="22"/>
        </w:rPr>
        <w:t>ZESTAW I</w:t>
      </w:r>
    </w:p>
    <w:p w:rsidR="00B128A4" w:rsidRPr="00B46F6B" w:rsidRDefault="00B128A4" w:rsidP="00C1205D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</w:p>
    <w:p w:rsidR="00B128A4" w:rsidRPr="00B46F6B" w:rsidRDefault="00B128A4" w:rsidP="00C1205D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B46F6B">
        <w:rPr>
          <w:rFonts w:ascii="Bookman Old Style" w:hAnsi="Bookman Old Style" w:cs="Arial"/>
          <w:bCs/>
        </w:rPr>
        <w:t>Pytanie:</w:t>
      </w:r>
    </w:p>
    <w:p w:rsidR="00A16FF8" w:rsidRPr="00B46F6B" w:rsidRDefault="00A16FF8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lang w:eastAsia="pl-PL"/>
        </w:rPr>
      </w:pPr>
    </w:p>
    <w:p w:rsidR="00F93402" w:rsidRPr="00B46F6B" w:rsidRDefault="00F93402" w:rsidP="001B727F">
      <w:pPr>
        <w:pStyle w:val="Akapitzlist"/>
        <w:numPr>
          <w:ilvl w:val="0"/>
          <w:numId w:val="7"/>
        </w:numPr>
        <w:spacing w:line="360" w:lineRule="auto"/>
        <w:rPr>
          <w:rFonts w:ascii="Bookman Old Style" w:eastAsia="Times New Roman" w:hAnsi="Bookman Old Style"/>
          <w:bCs/>
          <w:iCs/>
          <w:sz w:val="22"/>
          <w:szCs w:val="22"/>
          <w:lang w:eastAsia="pl-PL"/>
        </w:rPr>
      </w:pPr>
      <w:r w:rsidRPr="00B46F6B">
        <w:rPr>
          <w:rFonts w:ascii="Bookman Old Style" w:eastAsia="Times New Roman" w:hAnsi="Bookman Old Style"/>
          <w:bCs/>
          <w:iCs/>
          <w:sz w:val="22"/>
          <w:szCs w:val="22"/>
          <w:lang w:eastAsia="pl-PL"/>
        </w:rPr>
        <w:t>Pozycja nr 3 Wirówka preparacyjna, cytologiczna</w:t>
      </w:r>
    </w:p>
    <w:p w:rsidR="00F93402" w:rsidRPr="00B46F6B" w:rsidRDefault="00F93402" w:rsidP="00C1205D">
      <w:pPr>
        <w:spacing w:after="0" w:line="360" w:lineRule="auto"/>
        <w:jc w:val="both"/>
        <w:rPr>
          <w:rFonts w:ascii="Bookman Old Style" w:eastAsia="Times New Roman" w:hAnsi="Bookman Old Style"/>
          <w:bCs/>
          <w:iCs/>
          <w:lang w:eastAsia="pl-PL"/>
        </w:rPr>
      </w:pPr>
      <w:r w:rsidRPr="00B46F6B">
        <w:rPr>
          <w:rFonts w:ascii="Bookman Old Style" w:eastAsia="Times New Roman" w:hAnsi="Bookman Old Style"/>
          <w:bCs/>
          <w:iCs/>
          <w:lang w:eastAsia="pl-PL"/>
        </w:rPr>
        <w:t>Czy dostarczony wirnik powinien umożliwiać pracę otwartą czy zamkniętą?</w:t>
      </w:r>
    </w:p>
    <w:p w:rsidR="00AA0D01" w:rsidRPr="00B46F6B" w:rsidRDefault="00AA0D01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AA0D01" w:rsidRPr="00B46F6B" w:rsidRDefault="00AA0D01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Wirnik powinien umożliwiać pracę zamkniętą.</w:t>
      </w:r>
    </w:p>
    <w:p w:rsidR="00AA0D01" w:rsidRPr="00B46F6B" w:rsidRDefault="00AA0D01" w:rsidP="00C1205D">
      <w:pPr>
        <w:spacing w:after="0" w:line="360" w:lineRule="auto"/>
        <w:jc w:val="both"/>
        <w:rPr>
          <w:rFonts w:ascii="Bookman Old Style" w:eastAsia="Times New Roman" w:hAnsi="Bookman Old Style"/>
          <w:bCs/>
          <w:iCs/>
          <w:lang w:eastAsia="pl-PL"/>
        </w:rPr>
      </w:pPr>
    </w:p>
    <w:p w:rsidR="00F93402" w:rsidRPr="00B46F6B" w:rsidRDefault="00271E87" w:rsidP="001B727F">
      <w:pPr>
        <w:pStyle w:val="Akapitzlist"/>
        <w:numPr>
          <w:ilvl w:val="0"/>
          <w:numId w:val="7"/>
        </w:numPr>
        <w:spacing w:line="360" w:lineRule="auto"/>
        <w:rPr>
          <w:rFonts w:ascii="Bookman Old Style" w:eastAsia="Times New Roman" w:hAnsi="Bookman Old Style"/>
          <w:bCs/>
          <w:iCs/>
          <w:sz w:val="22"/>
          <w:szCs w:val="22"/>
          <w:lang w:eastAsia="pl-PL"/>
        </w:rPr>
      </w:pPr>
      <w:r w:rsidRPr="00B46F6B">
        <w:rPr>
          <w:rFonts w:ascii="Bookman Old Style" w:eastAsia="Times New Roman" w:hAnsi="Bookman Old Style"/>
          <w:bCs/>
          <w:iCs/>
          <w:sz w:val="22"/>
          <w:szCs w:val="22"/>
          <w:lang w:eastAsia="pl-PL"/>
        </w:rPr>
        <w:lastRenderedPageBreak/>
        <w:t>Pozycja nr 11 P</w:t>
      </w:r>
      <w:r w:rsidR="00F93402" w:rsidRPr="00B46F6B">
        <w:rPr>
          <w:rFonts w:ascii="Bookman Old Style" w:eastAsia="Times New Roman" w:hAnsi="Bookman Old Style"/>
          <w:bCs/>
          <w:iCs/>
          <w:sz w:val="22"/>
          <w:szCs w:val="22"/>
          <w:lang w:eastAsia="pl-PL"/>
        </w:rPr>
        <w:t>ipety automatyczne z 4-cyfrowym wskaźnikiem nastawionej objętości (3 zestawy)</w:t>
      </w:r>
    </w:p>
    <w:p w:rsidR="00F93402" w:rsidRPr="00B46F6B" w:rsidRDefault="00F93402" w:rsidP="00C1205D">
      <w:pPr>
        <w:spacing w:after="0" w:line="360" w:lineRule="auto"/>
        <w:jc w:val="both"/>
        <w:rPr>
          <w:rFonts w:ascii="Bookman Old Style" w:eastAsia="Times New Roman" w:hAnsi="Bookman Old Style"/>
          <w:bCs/>
          <w:iCs/>
          <w:lang w:eastAsia="pl-PL"/>
        </w:rPr>
      </w:pPr>
      <w:r w:rsidRPr="00B46F6B">
        <w:rPr>
          <w:rFonts w:ascii="Bookman Old Style" w:eastAsia="Times New Roman" w:hAnsi="Bookman Old Style"/>
          <w:bCs/>
          <w:iCs/>
          <w:lang w:eastAsia="pl-PL"/>
        </w:rPr>
        <w:t>Czy tych zestawów powinno być 3 jak powyżej w opisie czy 2 zgodnie z „</w:t>
      </w:r>
      <w:r w:rsidR="00AE6D33" w:rsidRPr="00B46F6B">
        <w:rPr>
          <w:rFonts w:ascii="Bookman Old Style" w:eastAsia="Times New Roman" w:hAnsi="Bookman Old Style"/>
          <w:bCs/>
          <w:iCs/>
          <w:lang w:eastAsia="pl-PL"/>
        </w:rPr>
        <w:t>Załącznik 2 FORMULARZ OFERTOWY”?</w:t>
      </w:r>
    </w:p>
    <w:p w:rsidR="00B128A4" w:rsidRPr="00B46F6B" w:rsidRDefault="00B128A4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B128A4" w:rsidRPr="00B46F6B" w:rsidRDefault="00B128A4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Zamawiający</w:t>
      </w:r>
      <w:r w:rsidR="00B21D27"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 xml:space="preserve"> wymaga zaoferowania </w:t>
      </w:r>
      <w:r w:rsidR="00B21D27" w:rsidRPr="00B46F6B">
        <w:rPr>
          <w:rFonts w:ascii="Bookman Old Style" w:eastAsia="Times New Roman" w:hAnsi="Bookman Old Style"/>
          <w:b/>
          <w:bCs/>
          <w:iCs/>
          <w:color w:val="0070C0"/>
          <w:u w:val="single"/>
          <w:lang w:eastAsia="pl-PL"/>
        </w:rPr>
        <w:t xml:space="preserve">2 zestawów </w:t>
      </w:r>
      <w:r w:rsidR="00B21D27"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pipet automatycznych.</w:t>
      </w:r>
    </w:p>
    <w:p w:rsidR="00480AD3" w:rsidRPr="00B46F6B" w:rsidRDefault="00480AD3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</w:p>
    <w:p w:rsidR="001B727F" w:rsidRPr="00B46F6B" w:rsidRDefault="00B128A4" w:rsidP="001B727F">
      <w:pPr>
        <w:spacing w:after="0" w:line="360" w:lineRule="auto"/>
        <w:jc w:val="center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>ZESTAW II</w:t>
      </w:r>
    </w:p>
    <w:p w:rsidR="001B727F" w:rsidRPr="00B46F6B" w:rsidRDefault="001B727F" w:rsidP="001B727F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B21D27" w:rsidRPr="00B46F6B" w:rsidRDefault="00B21D27" w:rsidP="001B727F">
      <w:pPr>
        <w:spacing w:after="0" w:line="360" w:lineRule="auto"/>
        <w:jc w:val="both"/>
        <w:rPr>
          <w:rFonts w:ascii="Bookman Old Style" w:hAnsi="Bookman Old Style"/>
          <w:b/>
        </w:rPr>
      </w:pPr>
      <w:r w:rsidRPr="00B46F6B">
        <w:rPr>
          <w:rFonts w:ascii="Bookman Old Style" w:hAnsi="Bookman Old Style" w:cs="Calibri"/>
          <w:b/>
          <w:bCs/>
        </w:rPr>
        <w:t>Pytanie nr 1 - ZAŁĄCZNIK NR 1 do OPZ, pakiet nr 4, poz. nr 3</w:t>
      </w:r>
    </w:p>
    <w:p w:rsidR="00B21D27" w:rsidRPr="00B46F6B" w:rsidRDefault="00B21D27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Zwracamy się z uprzejmą prośbą do zamawiającego o wydzielenie z pakietu pozycji </w:t>
      </w:r>
      <w:proofErr w:type="spellStart"/>
      <w:r w:rsidRPr="00B46F6B">
        <w:rPr>
          <w:rFonts w:ascii="Bookman Old Style" w:hAnsi="Bookman Old Style" w:cs="Calibri"/>
        </w:rPr>
        <w:t>nr</w:t>
      </w:r>
      <w:proofErr w:type="spellEnd"/>
      <w:r w:rsidRPr="00B46F6B">
        <w:rPr>
          <w:rFonts w:ascii="Bookman Old Style" w:hAnsi="Bookman Old Style" w:cs="Calibri"/>
        </w:rPr>
        <w:t>. 3</w:t>
      </w:r>
      <w:r w:rsidR="00AE6D33" w:rsidRPr="00B46F6B">
        <w:rPr>
          <w:rFonts w:ascii="Bookman Old Style" w:hAnsi="Bookman Old Style" w:cs="Calibri"/>
        </w:rPr>
        <w:t xml:space="preserve">. </w:t>
      </w:r>
      <w:r w:rsidRPr="00B46F6B">
        <w:rPr>
          <w:rFonts w:ascii="Bookman Old Style" w:hAnsi="Bookman Old Style" w:cs="Calibri"/>
        </w:rPr>
        <w:t xml:space="preserve"> Zaproponowane rozwiązanie pozwoli uzyskać Zamawiającemu korzystniejszą  ofertę cenową.</w:t>
      </w:r>
      <w:bookmarkStart w:id="1" w:name="_Hlk108182900"/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EC118A" w:rsidRPr="00B46F6B" w:rsidRDefault="00EC118A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 xml:space="preserve">Zamawiający </w:t>
      </w:r>
      <w:r w:rsidR="00F900F9" w:rsidRPr="00B46F6B">
        <w:rPr>
          <w:rFonts w:ascii="Bookman Old Style" w:hAnsi="Bookman Old Style"/>
          <w:b/>
          <w:color w:val="0070C0"/>
          <w:u w:val="single"/>
        </w:rPr>
        <w:t>nie</w:t>
      </w:r>
      <w:r w:rsidR="00F900F9" w:rsidRPr="00B46F6B">
        <w:rPr>
          <w:rFonts w:ascii="Bookman Old Style" w:hAnsi="Bookman Old Style"/>
          <w:b/>
          <w:color w:val="0070C0"/>
        </w:rPr>
        <w:t xml:space="preserve"> wydziela pozycji </w:t>
      </w:r>
      <w:r w:rsidR="00AE6D33" w:rsidRPr="00B46F6B">
        <w:rPr>
          <w:rFonts w:ascii="Bookman Old Style" w:hAnsi="Bookman Old Style"/>
          <w:b/>
          <w:color w:val="0070C0"/>
        </w:rPr>
        <w:t xml:space="preserve">nr 3 </w:t>
      </w:r>
      <w:r w:rsidR="00F900F9" w:rsidRPr="00B46F6B">
        <w:rPr>
          <w:rFonts w:ascii="Bookman Old Style" w:hAnsi="Bookman Old Style"/>
          <w:b/>
          <w:color w:val="0070C0"/>
        </w:rPr>
        <w:t>z pakietu nr 4.</w:t>
      </w:r>
      <w:r w:rsidR="00B323CD" w:rsidRPr="00B46F6B">
        <w:rPr>
          <w:rFonts w:ascii="Bookman Old Style" w:hAnsi="Bookman Old Style"/>
          <w:b/>
          <w:color w:val="0070C0"/>
        </w:rPr>
        <w:t xml:space="preserve"> </w:t>
      </w:r>
    </w:p>
    <w:p w:rsidR="00B21D27" w:rsidRPr="00B46F6B" w:rsidRDefault="00B21D27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bookmarkEnd w:id="1"/>
    <w:p w:rsidR="00B21D27" w:rsidRPr="00B46F6B" w:rsidRDefault="00B21D27" w:rsidP="00C1205D">
      <w:pPr>
        <w:spacing w:after="0" w:line="360" w:lineRule="auto"/>
        <w:jc w:val="both"/>
        <w:rPr>
          <w:rFonts w:ascii="Bookman Old Style" w:hAnsi="Bookman Old Style" w:cs="Calibri"/>
          <w:b/>
          <w:bCs/>
        </w:rPr>
      </w:pPr>
      <w:r w:rsidRPr="00B46F6B">
        <w:rPr>
          <w:rFonts w:ascii="Bookman Old Style" w:hAnsi="Bookman Old Style" w:cs="Calibri"/>
          <w:b/>
          <w:bCs/>
        </w:rPr>
        <w:t>Pytanie nr 2- ZAŁĄCZNIK NR 1 do OPZ, pakiet nr 4, poz. nr 3</w:t>
      </w:r>
    </w:p>
    <w:p w:rsidR="00B21D27" w:rsidRPr="00B46F6B" w:rsidRDefault="00B21D27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Zwracamy się z uprzejmą prośbą do  Zamawiającego o doprecyzowanie, czy wymaga </w:t>
      </w:r>
      <w:proofErr w:type="spellStart"/>
      <w:r w:rsidRPr="00B46F6B">
        <w:rPr>
          <w:rFonts w:ascii="Bookman Old Style" w:hAnsi="Bookman Old Style" w:cs="Calibri"/>
        </w:rPr>
        <w:t>cytowirówki</w:t>
      </w:r>
      <w:proofErr w:type="spellEnd"/>
      <w:r w:rsidRPr="00B46F6B">
        <w:rPr>
          <w:rFonts w:ascii="Bookman Old Style" w:hAnsi="Bookman Old Style" w:cs="Calibri"/>
        </w:rPr>
        <w:t xml:space="preserve"> w wersji otwartej czy zamkniętej wirnika. Jest to kluczowa informacja, aby oferent mógł zaproponować i wycenić odpowiedni rotor.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EC118A" w:rsidRPr="00B46F6B" w:rsidRDefault="00EC118A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 xml:space="preserve">Zamawiający </w:t>
      </w:r>
      <w:r w:rsidR="00B323CD" w:rsidRPr="00B46F6B">
        <w:rPr>
          <w:rFonts w:ascii="Bookman Old Style" w:hAnsi="Bookman Old Style"/>
          <w:b/>
          <w:color w:val="0070C0"/>
        </w:rPr>
        <w:t xml:space="preserve">wymaga wersji </w:t>
      </w:r>
      <w:r w:rsidR="00B323CD" w:rsidRPr="00B46F6B">
        <w:rPr>
          <w:rFonts w:ascii="Bookman Old Style" w:hAnsi="Bookman Old Style"/>
          <w:b/>
          <w:color w:val="0070C0"/>
          <w:u w:val="single"/>
        </w:rPr>
        <w:t xml:space="preserve">zamkniętej </w:t>
      </w:r>
      <w:r w:rsidR="00B323CD" w:rsidRPr="00B46F6B">
        <w:rPr>
          <w:rFonts w:ascii="Bookman Old Style" w:hAnsi="Bookman Old Style"/>
          <w:b/>
          <w:color w:val="0070C0"/>
        </w:rPr>
        <w:t>wirnika.</w:t>
      </w:r>
    </w:p>
    <w:p w:rsidR="00B21D27" w:rsidRPr="00B46F6B" w:rsidRDefault="00B21D27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B21D27" w:rsidRPr="00B46F6B" w:rsidRDefault="00B21D27" w:rsidP="00C1205D">
      <w:pPr>
        <w:spacing w:after="0" w:line="360" w:lineRule="auto"/>
        <w:jc w:val="both"/>
        <w:rPr>
          <w:rFonts w:ascii="Bookman Old Style" w:hAnsi="Bookman Old Style" w:cs="Calibri"/>
          <w:b/>
          <w:bCs/>
        </w:rPr>
      </w:pPr>
      <w:r w:rsidRPr="00B46F6B">
        <w:rPr>
          <w:rFonts w:ascii="Bookman Old Style" w:hAnsi="Bookman Old Style" w:cs="Calibri"/>
          <w:b/>
          <w:bCs/>
        </w:rPr>
        <w:t>Pytanie nr 3 - ZAŁĄCZNIK NR 1 do OPZ, pakiet nr 4, poz. nr 3</w:t>
      </w:r>
    </w:p>
    <w:p w:rsidR="00B21D27" w:rsidRPr="00B46F6B" w:rsidRDefault="00B21D27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Zwracamy się z uprzejmym zapytaniem do Zamawiającego, czy nie popełnił omyłki pisarskiej podając  </w:t>
      </w:r>
    </w:p>
    <w:p w:rsidR="00B21D27" w:rsidRPr="00B46F6B" w:rsidRDefault="00B21D27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  <w:color w:val="000000"/>
          <w:lang w:eastAsia="pl-PL"/>
        </w:rPr>
        <w:t>„czas wirowania ustawiany w minutach, skok co 0,1 min w zakresie od 0,1 min do 99,5 mi”</w:t>
      </w:r>
      <w:r w:rsidRPr="00B46F6B">
        <w:rPr>
          <w:rFonts w:ascii="Bookman Old Style" w:hAnsi="Bookman Old Style" w:cs="Calibri"/>
        </w:rPr>
        <w:t xml:space="preserve"> 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ED49D5" w:rsidRPr="00B46F6B" w:rsidRDefault="00EC118A" w:rsidP="00C1205D">
      <w:pPr>
        <w:tabs>
          <w:tab w:val="left" w:pos="426"/>
        </w:tabs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70C0"/>
          <w:lang w:eastAsia="pl-PL"/>
        </w:rPr>
      </w:pPr>
      <w:r w:rsidRPr="00B46F6B">
        <w:rPr>
          <w:rFonts w:ascii="Bookman Old Style" w:hAnsi="Bookman Old Style"/>
          <w:b/>
          <w:color w:val="0070C0"/>
        </w:rPr>
        <w:t xml:space="preserve">Zamawiający </w:t>
      </w:r>
      <w:r w:rsidR="00ED49D5" w:rsidRPr="00B46F6B">
        <w:rPr>
          <w:rFonts w:ascii="Bookman Old Style" w:hAnsi="Bookman Old Style"/>
          <w:b/>
          <w:color w:val="0070C0"/>
        </w:rPr>
        <w:t xml:space="preserve">zmienia opis </w:t>
      </w:r>
      <w:r w:rsidR="00ED49D5" w:rsidRPr="00B46F6B">
        <w:rPr>
          <w:rFonts w:ascii="Bookman Old Style" w:eastAsia="Times New Roman" w:hAnsi="Bookman Old Style" w:cs="Arial"/>
          <w:b/>
          <w:bCs/>
          <w:color w:val="0070C0"/>
          <w:lang w:eastAsia="pl-PL"/>
        </w:rPr>
        <w:t>w zakresie pozycji 3:</w:t>
      </w:r>
    </w:p>
    <w:p w:rsidR="00ED49D5" w:rsidRPr="00B46F6B" w:rsidRDefault="00ED49D5" w:rsidP="00C1205D">
      <w:pPr>
        <w:tabs>
          <w:tab w:val="left" w:pos="426"/>
        </w:tabs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color w:val="0070C0"/>
          <w:lang w:eastAsia="pl-PL"/>
        </w:rPr>
      </w:pPr>
      <w:r w:rsidRPr="00B46F6B">
        <w:rPr>
          <w:rFonts w:ascii="Bookman Old Style" w:eastAsia="Times New Roman" w:hAnsi="Bookman Old Style" w:cs="Arial"/>
          <w:b/>
          <w:bCs/>
          <w:color w:val="0070C0"/>
          <w:lang w:eastAsia="pl-PL"/>
        </w:rPr>
        <w:lastRenderedPageBreak/>
        <w:t xml:space="preserve">„Wirówka preparacyjna, cytologiczna; </w:t>
      </w:r>
      <w:proofErr w:type="spellStart"/>
      <w:r w:rsidRPr="00B46F6B">
        <w:rPr>
          <w:rFonts w:ascii="Bookman Old Style" w:eastAsia="Times New Roman" w:hAnsi="Bookman Old Style" w:cs="Arial"/>
          <w:b/>
          <w:color w:val="0070C0"/>
          <w:lang w:eastAsia="pl-PL"/>
        </w:rPr>
        <w:t>cytowirówka</w:t>
      </w:r>
      <w:proofErr w:type="spellEnd"/>
      <w:r w:rsidRPr="00B46F6B">
        <w:rPr>
          <w:rFonts w:ascii="Bookman Old Style" w:eastAsia="Times New Roman" w:hAnsi="Bookman Old Style" w:cs="Arial"/>
          <w:b/>
          <w:color w:val="0070C0"/>
          <w:lang w:eastAsia="pl-PL"/>
        </w:rPr>
        <w:t xml:space="preserve"> do przygotowywania cienkowarstwowych preparatów cytologicznych. Podstawowe parametry: możliwość przygotowania preparatów w rotorze poza wirówką, możliwość wykonywania cytologii płynnej LBC, komórki osadzają się na powierzchni o średnicy 6 mm lub wymiarach 22 x 15 mm, wirniki dostępne w wersji otwartej oraz zamkniętej,  alarm bezpieczeństwa w celu ochrony użytkowników i próbek, regulacja prędkości w zakresie 200-2000 RPM, objętość próbki w zakresie 0,1 – 5 ml, czas wirowania ustawiany w minutach, skok co 0,1 min w zakresie od </w:t>
      </w:r>
      <w:r w:rsidRPr="00B46F6B">
        <w:rPr>
          <w:rFonts w:ascii="Bookman Old Style" w:hAnsi="Bookman Old Style" w:cs="Calibri"/>
          <w:b/>
          <w:color w:val="0070C0"/>
        </w:rPr>
        <w:t>1 – 99 min. ±5%</w:t>
      </w:r>
      <w:r w:rsidRPr="00B46F6B">
        <w:rPr>
          <w:rFonts w:ascii="Bookman Old Style" w:eastAsia="Times New Roman" w:hAnsi="Bookman Old Style" w:cs="Arial"/>
          <w:b/>
          <w:color w:val="0070C0"/>
          <w:lang w:eastAsia="pl-PL"/>
        </w:rPr>
        <w:t xml:space="preserve">, zasilanie 220V, dołączony </w:t>
      </w:r>
      <w:proofErr w:type="spellStart"/>
      <w:r w:rsidRPr="00B46F6B">
        <w:rPr>
          <w:rFonts w:ascii="Bookman Old Style" w:eastAsia="Times New Roman" w:hAnsi="Bookman Old Style" w:cs="Arial"/>
          <w:b/>
          <w:color w:val="0070C0"/>
          <w:lang w:eastAsia="pl-PL"/>
        </w:rPr>
        <w:t>wyjmowalny</w:t>
      </w:r>
      <w:proofErr w:type="spellEnd"/>
      <w:r w:rsidRPr="00B46F6B">
        <w:rPr>
          <w:rFonts w:ascii="Bookman Old Style" w:eastAsia="Times New Roman" w:hAnsi="Bookman Old Style" w:cs="Arial"/>
          <w:b/>
          <w:color w:val="0070C0"/>
          <w:lang w:eastAsia="pl-PL"/>
        </w:rPr>
        <w:t xml:space="preserve"> rotor na 8 pozycji - 8 metalowych uchwytów na </w:t>
      </w:r>
      <w:proofErr w:type="spellStart"/>
      <w:r w:rsidRPr="00B46F6B">
        <w:rPr>
          <w:rFonts w:ascii="Bookman Old Style" w:eastAsia="Times New Roman" w:hAnsi="Bookman Old Style" w:cs="Arial"/>
          <w:b/>
          <w:color w:val="0070C0"/>
          <w:lang w:eastAsia="pl-PL"/>
        </w:rPr>
        <w:t>cytokuwety</w:t>
      </w:r>
      <w:proofErr w:type="spellEnd"/>
      <w:r w:rsidRPr="00B46F6B">
        <w:rPr>
          <w:rFonts w:ascii="Bookman Old Style" w:eastAsia="Times New Roman" w:hAnsi="Bookman Old Style" w:cs="Arial"/>
          <w:b/>
          <w:color w:val="0070C0"/>
          <w:lang w:eastAsia="pl-PL"/>
        </w:rPr>
        <w:t>” .</w:t>
      </w:r>
    </w:p>
    <w:p w:rsidR="00B21D27" w:rsidRPr="00B46F6B" w:rsidRDefault="00B21D27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B21D27" w:rsidRPr="00B46F6B" w:rsidRDefault="00B21D27" w:rsidP="00C1205D">
      <w:pPr>
        <w:spacing w:after="0" w:line="360" w:lineRule="auto"/>
        <w:jc w:val="both"/>
        <w:rPr>
          <w:rFonts w:ascii="Bookman Old Style" w:hAnsi="Bookman Old Style" w:cs="Calibri"/>
          <w:b/>
          <w:bCs/>
        </w:rPr>
      </w:pPr>
      <w:r w:rsidRPr="00B46F6B">
        <w:rPr>
          <w:rFonts w:ascii="Bookman Old Style" w:hAnsi="Bookman Old Style" w:cs="Calibri"/>
          <w:b/>
          <w:bCs/>
        </w:rPr>
        <w:t>Pytanie nr 4 - ZAŁĄCZNIK NR 1 do OPZ, pakiet nr 4, poz. nr 3</w:t>
      </w:r>
    </w:p>
    <w:p w:rsidR="00B21D27" w:rsidRPr="00B46F6B" w:rsidRDefault="00B21D27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Zwracamy się z uprzejmą prośbą do  Zamawiającego o wyrażenie zgody na zaproponowanie </w:t>
      </w:r>
      <w:proofErr w:type="spellStart"/>
      <w:r w:rsidRPr="00B46F6B">
        <w:rPr>
          <w:rFonts w:ascii="Bookman Old Style" w:hAnsi="Bookman Old Style" w:cs="Calibri"/>
        </w:rPr>
        <w:t>cytowirówki</w:t>
      </w:r>
      <w:proofErr w:type="spellEnd"/>
      <w:r w:rsidRPr="00B46F6B">
        <w:rPr>
          <w:rFonts w:ascii="Bookman Old Style" w:hAnsi="Bookman Old Style" w:cs="Calibri"/>
        </w:rPr>
        <w:t xml:space="preserve"> z regulacją czasu wirowania w zakresie 1 – 99 min. ±5%</w:t>
      </w:r>
    </w:p>
    <w:p w:rsidR="00B323CD" w:rsidRPr="00B46F6B" w:rsidRDefault="00B323CD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B323CD" w:rsidRPr="00B46F6B" w:rsidRDefault="00B323CD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 xml:space="preserve">Zamawiający </w:t>
      </w:r>
      <w:r w:rsidR="00AE6D33" w:rsidRPr="00B46F6B">
        <w:rPr>
          <w:rFonts w:ascii="Bookman Old Style" w:hAnsi="Bookman Old Style"/>
          <w:b/>
          <w:color w:val="0070C0"/>
        </w:rPr>
        <w:t>wyraża zgodę</w:t>
      </w:r>
      <w:r w:rsidR="00ED49D5" w:rsidRPr="00B46F6B">
        <w:rPr>
          <w:rFonts w:ascii="Bookman Old Style" w:hAnsi="Bookman Old Style"/>
          <w:b/>
          <w:color w:val="0070C0"/>
        </w:rPr>
        <w:t>. Odpowiedź – jak wyżej.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600390" w:rsidRPr="00B46F6B" w:rsidRDefault="00600390" w:rsidP="00C1205D">
      <w:pPr>
        <w:pStyle w:val="HTML-wstpniesformatowany"/>
        <w:spacing w:line="360" w:lineRule="auto"/>
        <w:jc w:val="both"/>
        <w:rPr>
          <w:rFonts w:ascii="Bookman Old Style" w:hAnsi="Bookman Old Style" w:cstheme="minorHAnsi"/>
          <w:b/>
          <w:color w:val="000000"/>
          <w:sz w:val="22"/>
          <w:szCs w:val="22"/>
        </w:rPr>
      </w:pPr>
      <w:r w:rsidRPr="00B46F6B">
        <w:rPr>
          <w:rFonts w:ascii="Bookman Old Style" w:hAnsi="Bookman Old Style" w:cstheme="minorHAnsi"/>
          <w:b/>
          <w:color w:val="000000"/>
          <w:sz w:val="22"/>
          <w:szCs w:val="22"/>
        </w:rPr>
        <w:t>ZESTAW III</w:t>
      </w:r>
    </w:p>
    <w:p w:rsidR="00EC118A" w:rsidRPr="00B46F6B" w:rsidRDefault="00EC118A" w:rsidP="00BE1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CIDFont+F3"/>
          <w:sz w:val="22"/>
          <w:szCs w:val="22"/>
        </w:rPr>
      </w:pPr>
      <w:r w:rsidRPr="00B46F6B">
        <w:rPr>
          <w:rFonts w:ascii="Bookman Old Style" w:hAnsi="Bookman Old Style" w:cs="CIDFont+F3"/>
          <w:sz w:val="22"/>
          <w:szCs w:val="22"/>
        </w:rPr>
        <w:t>Dotyczy Załącznik nr 1 - Opis przedmiotu zamówienia, pakiet 4, pozycja nr 2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4"/>
        </w:rPr>
      </w:pPr>
      <w:r w:rsidRPr="00B46F6B">
        <w:rPr>
          <w:rFonts w:ascii="Bookman Old Style" w:eastAsiaTheme="minorHAnsi" w:hAnsi="Bookman Old Style" w:cs="CIDFont+F5"/>
        </w:rPr>
        <w:t>„Komora z laminarnym przepływem powietrza</w:t>
      </w:r>
      <w:r w:rsidRPr="00B46F6B">
        <w:rPr>
          <w:rFonts w:ascii="Bookman Old Style" w:eastAsiaTheme="minorHAnsi" w:hAnsi="Bookman Old Style" w:cs="CIDFont+F4"/>
        </w:rPr>
        <w:t>”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  <w:r w:rsidRPr="00B46F6B">
        <w:rPr>
          <w:rFonts w:ascii="Bookman Old Style" w:eastAsiaTheme="minorHAnsi" w:hAnsi="Bookman Old Style" w:cs="CIDFont+F2"/>
        </w:rPr>
        <w:t>Czy Zamawiający dopuści komorę z szybą przednią otwieraną manualnie?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EC118A" w:rsidRPr="00B46F6B" w:rsidRDefault="00EC118A" w:rsidP="00C1205D">
      <w:pPr>
        <w:tabs>
          <w:tab w:val="left" w:pos="426"/>
        </w:tabs>
        <w:spacing w:after="0" w:line="360" w:lineRule="auto"/>
        <w:jc w:val="both"/>
        <w:rPr>
          <w:rFonts w:ascii="Bookman Old Style" w:eastAsiaTheme="minorHAnsi" w:hAnsi="Bookman Old Style" w:cs="CIDFont+F2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 xml:space="preserve">Zamawiający </w:t>
      </w:r>
      <w:r w:rsidR="00572A85" w:rsidRPr="00B46F6B">
        <w:rPr>
          <w:rFonts w:ascii="Bookman Old Style" w:eastAsiaTheme="minorHAnsi" w:hAnsi="Bookman Old Style" w:cs="CIDFont+F2"/>
          <w:b/>
          <w:color w:val="0070C0"/>
          <w:u w:val="single"/>
        </w:rPr>
        <w:t>nie dopu</w:t>
      </w:r>
      <w:r w:rsidR="00ED49D5" w:rsidRPr="00B46F6B">
        <w:rPr>
          <w:rFonts w:ascii="Bookman Old Style" w:eastAsiaTheme="minorHAnsi" w:hAnsi="Bookman Old Style" w:cs="CIDFont+F2"/>
          <w:b/>
          <w:color w:val="0070C0"/>
          <w:u w:val="single"/>
        </w:rPr>
        <w:t>szcza</w:t>
      </w:r>
      <w:r w:rsidR="00572A85" w:rsidRPr="00B46F6B">
        <w:rPr>
          <w:rFonts w:ascii="Bookman Old Style" w:eastAsiaTheme="minorHAnsi" w:hAnsi="Bookman Old Style" w:cs="CIDFont+F2"/>
          <w:b/>
          <w:color w:val="0070C0"/>
        </w:rPr>
        <w:t xml:space="preserve"> </w:t>
      </w:r>
      <w:r w:rsidR="00ED49D5" w:rsidRPr="00B46F6B">
        <w:rPr>
          <w:rFonts w:ascii="Bookman Old Style" w:eastAsiaTheme="minorHAnsi" w:hAnsi="Bookman Old Style" w:cs="CIDFont+F2"/>
          <w:b/>
          <w:color w:val="0070C0"/>
        </w:rPr>
        <w:t xml:space="preserve">możliwości zaoferowania </w:t>
      </w:r>
      <w:r w:rsidR="00572A85" w:rsidRPr="00B46F6B">
        <w:rPr>
          <w:rFonts w:ascii="Bookman Old Style" w:eastAsiaTheme="minorHAnsi" w:hAnsi="Bookman Old Style" w:cs="CIDFont+F2"/>
          <w:b/>
          <w:color w:val="0070C0"/>
        </w:rPr>
        <w:t>ko</w:t>
      </w:r>
      <w:r w:rsidR="00ED49D5" w:rsidRPr="00B46F6B">
        <w:rPr>
          <w:rFonts w:ascii="Bookman Old Style" w:eastAsiaTheme="minorHAnsi" w:hAnsi="Bookman Old Style" w:cs="CIDFont+F2"/>
          <w:b/>
          <w:color w:val="0070C0"/>
        </w:rPr>
        <w:t>mory</w:t>
      </w:r>
      <w:r w:rsidR="00572A85" w:rsidRPr="00B46F6B">
        <w:rPr>
          <w:rFonts w:ascii="Bookman Old Style" w:eastAsiaTheme="minorHAnsi" w:hAnsi="Bookman Old Style" w:cs="CIDFont+F2"/>
          <w:b/>
          <w:color w:val="0070C0"/>
        </w:rPr>
        <w:t xml:space="preserve"> z szybą przednią otwieraną manualnie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</w:p>
    <w:p w:rsidR="00EC118A" w:rsidRPr="00B46F6B" w:rsidRDefault="00EC118A" w:rsidP="00BE1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CIDFont+F3"/>
          <w:sz w:val="22"/>
          <w:szCs w:val="22"/>
        </w:rPr>
      </w:pPr>
      <w:r w:rsidRPr="00B46F6B">
        <w:rPr>
          <w:rFonts w:ascii="Bookman Old Style" w:hAnsi="Bookman Old Style" w:cs="CIDFont+F3"/>
          <w:sz w:val="22"/>
          <w:szCs w:val="22"/>
        </w:rPr>
        <w:t>Dotyczy Załącznik nr 1 - Opis przedmiotu zamówienia, pakiet 4, pozycja nr 2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4"/>
        </w:rPr>
      </w:pPr>
      <w:r w:rsidRPr="00B46F6B">
        <w:rPr>
          <w:rFonts w:ascii="Bookman Old Style" w:eastAsiaTheme="minorHAnsi" w:hAnsi="Bookman Old Style" w:cs="CIDFont+F5"/>
        </w:rPr>
        <w:t>„Komora z laminarnym przepływem powietrza</w:t>
      </w:r>
      <w:r w:rsidRPr="00B46F6B">
        <w:rPr>
          <w:rFonts w:ascii="Bookman Old Style" w:eastAsiaTheme="minorHAnsi" w:hAnsi="Bookman Old Style" w:cs="CIDFont+F4"/>
        </w:rPr>
        <w:t>”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  <w:r w:rsidRPr="00B46F6B">
        <w:rPr>
          <w:rFonts w:ascii="Bookman Old Style" w:eastAsiaTheme="minorHAnsi" w:hAnsi="Bookman Old Style" w:cs="CIDFont+F2"/>
        </w:rPr>
        <w:t>Czy Zamawiający dopuści komorę z panelem sterowania z menu w języku angielskim?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lastRenderedPageBreak/>
        <w:t>Odpowiedź:</w:t>
      </w:r>
    </w:p>
    <w:p w:rsidR="00EC118A" w:rsidRPr="00B46F6B" w:rsidRDefault="00EC118A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 xml:space="preserve">Zamawiający </w:t>
      </w:r>
      <w:r w:rsidR="00ED49D5" w:rsidRPr="00B46F6B">
        <w:rPr>
          <w:rFonts w:ascii="Bookman Old Style" w:eastAsiaTheme="minorHAnsi" w:hAnsi="Bookman Old Style" w:cs="CIDFont+F2"/>
          <w:b/>
          <w:color w:val="0070C0"/>
          <w:u w:val="single"/>
        </w:rPr>
        <w:t>nie dopuszcza</w:t>
      </w:r>
      <w:r w:rsidR="00ED49D5" w:rsidRPr="00B46F6B">
        <w:rPr>
          <w:rFonts w:ascii="Bookman Old Style" w:eastAsiaTheme="minorHAnsi" w:hAnsi="Bookman Old Style" w:cs="CIDFont+F2"/>
          <w:b/>
          <w:color w:val="0070C0"/>
        </w:rPr>
        <w:t xml:space="preserve"> możliwości zaoferowania </w:t>
      </w:r>
      <w:r w:rsidR="00572A85" w:rsidRPr="00B46F6B">
        <w:rPr>
          <w:rFonts w:ascii="Bookman Old Style" w:eastAsiaTheme="minorHAnsi" w:hAnsi="Bookman Old Style" w:cs="CIDFont+F2"/>
          <w:b/>
          <w:color w:val="0070C0"/>
        </w:rPr>
        <w:t>komory z panelem sterowania z menu w języku angielskim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</w:p>
    <w:p w:rsidR="00EC118A" w:rsidRPr="00B46F6B" w:rsidRDefault="00EC118A" w:rsidP="00BE1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CIDFont+F3"/>
          <w:sz w:val="22"/>
          <w:szCs w:val="22"/>
        </w:rPr>
      </w:pPr>
      <w:r w:rsidRPr="00B46F6B">
        <w:rPr>
          <w:rFonts w:ascii="Bookman Old Style" w:hAnsi="Bookman Old Style" w:cs="CIDFont+F3"/>
          <w:sz w:val="22"/>
          <w:szCs w:val="22"/>
        </w:rPr>
        <w:t>Dotyczy Załącznik nr 1 - Opis przedmiotu zamówienia, pakiet 4, pozycja nr 2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5"/>
        </w:rPr>
      </w:pPr>
      <w:r w:rsidRPr="00B46F6B">
        <w:rPr>
          <w:rFonts w:ascii="Bookman Old Style" w:eastAsiaTheme="minorHAnsi" w:hAnsi="Bookman Old Style" w:cs="CIDFont+F5"/>
        </w:rPr>
        <w:t>„Komora z laminarnym przepływem powietrza”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  <w:r w:rsidRPr="00B46F6B">
        <w:rPr>
          <w:rFonts w:ascii="Bookman Old Style" w:eastAsiaTheme="minorHAnsi" w:hAnsi="Bookman Old Style" w:cs="CIDFont+F2"/>
        </w:rPr>
        <w:t>Czy Zamawiający dopuści komorę z świetlówką UV umieszczoną w górnej, przedniej części obszaru roboczego? Takie rozwiązanie zapewnia większe bezpieczeństwo pracy.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EC118A" w:rsidRPr="00B46F6B" w:rsidRDefault="00EC118A" w:rsidP="00C1205D">
      <w:pPr>
        <w:tabs>
          <w:tab w:val="left" w:pos="426"/>
        </w:tabs>
        <w:spacing w:after="0" w:line="360" w:lineRule="auto"/>
        <w:jc w:val="both"/>
        <w:rPr>
          <w:rFonts w:ascii="Bookman Old Style" w:eastAsiaTheme="minorHAnsi" w:hAnsi="Bookman Old Style" w:cs="CIDFont+F2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 xml:space="preserve">Zamawiający </w:t>
      </w:r>
      <w:r w:rsidR="00715BF6" w:rsidRPr="00B46F6B">
        <w:rPr>
          <w:rFonts w:ascii="Bookman Old Style" w:eastAsiaTheme="minorHAnsi" w:hAnsi="Bookman Old Style" w:cs="CIDFont+F2"/>
          <w:b/>
          <w:color w:val="0070C0"/>
          <w:u w:val="single"/>
        </w:rPr>
        <w:t>dopuszcza możliwość</w:t>
      </w:r>
      <w:r w:rsidR="00ED49D5" w:rsidRPr="00B46F6B">
        <w:rPr>
          <w:rFonts w:ascii="Bookman Old Style" w:eastAsiaTheme="minorHAnsi" w:hAnsi="Bookman Old Style" w:cs="CIDFont+F2"/>
          <w:b/>
          <w:color w:val="0070C0"/>
        </w:rPr>
        <w:t xml:space="preserve"> zaoferowania komory</w:t>
      </w:r>
      <w:r w:rsidR="0055137F" w:rsidRPr="00B46F6B">
        <w:rPr>
          <w:rFonts w:ascii="Bookman Old Style" w:eastAsiaTheme="minorHAnsi" w:hAnsi="Bookman Old Style" w:cs="CIDFont+F2"/>
          <w:b/>
          <w:color w:val="0070C0"/>
        </w:rPr>
        <w:t xml:space="preserve"> z świetlówką UV umieszczoną w górnej, przedniej części obszaru roboczego.</w:t>
      </w:r>
    </w:p>
    <w:p w:rsidR="00715BF6" w:rsidRPr="00B46F6B" w:rsidRDefault="00715BF6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eastAsiaTheme="minorHAnsi" w:hAnsi="Bookman Old Style" w:cs="CIDFont+F2"/>
          <w:b/>
          <w:color w:val="0070C0"/>
        </w:rPr>
        <w:t>Zapisy SWZ pozostają bez zmian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</w:p>
    <w:p w:rsidR="00EC118A" w:rsidRPr="00B46F6B" w:rsidRDefault="00EC118A" w:rsidP="00BE1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CIDFont+F3"/>
          <w:sz w:val="22"/>
          <w:szCs w:val="22"/>
        </w:rPr>
      </w:pPr>
      <w:r w:rsidRPr="00B46F6B">
        <w:rPr>
          <w:rFonts w:ascii="Bookman Old Style" w:hAnsi="Bookman Old Style" w:cs="CIDFont+F3"/>
          <w:sz w:val="22"/>
          <w:szCs w:val="22"/>
        </w:rPr>
        <w:t>Dotyczy Załącznik nr 1 - Opis przedmiotu zamówienia, pakiet 4, pozycja nr 2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4"/>
        </w:rPr>
      </w:pPr>
      <w:r w:rsidRPr="00B46F6B">
        <w:rPr>
          <w:rFonts w:ascii="Bookman Old Style" w:eastAsiaTheme="minorHAnsi" w:hAnsi="Bookman Old Style" w:cs="CIDFont+F5"/>
        </w:rPr>
        <w:t>„Komora z laminarnym przepływem powietrza</w:t>
      </w:r>
      <w:r w:rsidRPr="00B46F6B">
        <w:rPr>
          <w:rFonts w:ascii="Bookman Old Style" w:eastAsiaTheme="minorHAnsi" w:hAnsi="Bookman Old Style" w:cs="CIDFont+F4"/>
        </w:rPr>
        <w:t>”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  <w:r w:rsidRPr="00B46F6B">
        <w:rPr>
          <w:rFonts w:ascii="Bookman Old Style" w:eastAsiaTheme="minorHAnsi" w:hAnsi="Bookman Old Style" w:cs="CIDFont+F2"/>
        </w:rPr>
        <w:t>Czy Zamawiający dopuści komorę laminarną sterowaną za pomocą przycisków membranowych, a nie wyświetlacza dotykowego? Z doświadczenia Wykonawcy wynika, że takie rozwiązanie jest bardziej niezawodne, w porównaniu do wyświetlacza dotykowego.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EC118A" w:rsidRPr="00B46F6B" w:rsidRDefault="00EC118A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 xml:space="preserve">Zamawiający </w:t>
      </w:r>
      <w:r w:rsidR="0055137F" w:rsidRPr="00B46F6B">
        <w:rPr>
          <w:rFonts w:ascii="Bookman Old Style" w:hAnsi="Bookman Old Style"/>
          <w:b/>
          <w:color w:val="0070C0"/>
        </w:rPr>
        <w:t>nie dopuszcza wyżej wskazanego rozwiązania.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</w:p>
    <w:p w:rsidR="00EC118A" w:rsidRPr="00B46F6B" w:rsidRDefault="00EC118A" w:rsidP="00BE1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CIDFont+F5"/>
          <w:sz w:val="22"/>
          <w:szCs w:val="22"/>
        </w:rPr>
      </w:pPr>
      <w:r w:rsidRPr="00B46F6B">
        <w:rPr>
          <w:rFonts w:ascii="Bookman Old Style" w:hAnsi="Bookman Old Style" w:cs="CIDFont+F3"/>
          <w:sz w:val="22"/>
          <w:szCs w:val="22"/>
        </w:rPr>
        <w:t>Dotyczy Załącznik nr 1 - Opis przedmiotu zamówienia, pakiet 4, pozycja nr 3 „</w:t>
      </w:r>
      <w:proofErr w:type="spellStart"/>
      <w:r w:rsidRPr="00B46F6B">
        <w:rPr>
          <w:rFonts w:ascii="Bookman Old Style" w:hAnsi="Bookman Old Style" w:cs="CIDFont+F5"/>
          <w:sz w:val="22"/>
          <w:szCs w:val="22"/>
        </w:rPr>
        <w:t>Cytowirówka</w:t>
      </w:r>
      <w:proofErr w:type="spellEnd"/>
      <w:r w:rsidRPr="00B46F6B">
        <w:rPr>
          <w:rFonts w:ascii="Bookman Old Style" w:hAnsi="Bookman Old Style" w:cs="CIDFont+F5"/>
          <w:sz w:val="22"/>
          <w:szCs w:val="22"/>
        </w:rPr>
        <w:t>”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  <w:r w:rsidRPr="00B46F6B">
        <w:rPr>
          <w:rFonts w:ascii="Bookman Old Style" w:eastAsiaTheme="minorHAnsi" w:hAnsi="Bookman Old Style" w:cs="CIDFont+F2"/>
        </w:rPr>
        <w:t xml:space="preserve">Czy Zamawiający miał na myśli </w:t>
      </w:r>
      <w:proofErr w:type="spellStart"/>
      <w:r w:rsidRPr="00B46F6B">
        <w:rPr>
          <w:rFonts w:ascii="Bookman Old Style" w:eastAsiaTheme="minorHAnsi" w:hAnsi="Bookman Old Style" w:cs="CIDFont+F2"/>
        </w:rPr>
        <w:t>cytokuwety</w:t>
      </w:r>
      <w:proofErr w:type="spellEnd"/>
      <w:r w:rsidRPr="00B46F6B">
        <w:rPr>
          <w:rFonts w:ascii="Bookman Old Style" w:eastAsiaTheme="minorHAnsi" w:hAnsi="Bookman Old Style" w:cs="CIDFont+F2"/>
        </w:rPr>
        <w:t xml:space="preserve"> gdzie komórki osadzają się na powierzchni o średnicy 6 mm lub powierzchni 28 mm2?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EC118A" w:rsidRPr="00B46F6B" w:rsidRDefault="00EC118A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 xml:space="preserve">Zamawiający </w:t>
      </w:r>
      <w:r w:rsidR="00715BF6" w:rsidRPr="00B46F6B">
        <w:rPr>
          <w:rFonts w:ascii="Bookman Old Style" w:hAnsi="Bookman Old Style"/>
          <w:b/>
          <w:color w:val="0070C0"/>
        </w:rPr>
        <w:t>pozostawia zapisy SWZ bez zmian.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</w:p>
    <w:p w:rsidR="00EC118A" w:rsidRPr="00B46F6B" w:rsidRDefault="00EC118A" w:rsidP="00BE1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CIDFont+F5"/>
          <w:sz w:val="22"/>
          <w:szCs w:val="22"/>
        </w:rPr>
      </w:pPr>
      <w:r w:rsidRPr="00B46F6B">
        <w:rPr>
          <w:rFonts w:ascii="Bookman Old Style" w:hAnsi="Bookman Old Style" w:cs="CIDFont+F3"/>
          <w:sz w:val="22"/>
          <w:szCs w:val="22"/>
        </w:rPr>
        <w:lastRenderedPageBreak/>
        <w:t>Dotyczy Załącznik nr 1 - Opis przedmiotu zamówienia, pakiet 4, pozycja nr 3 „</w:t>
      </w:r>
      <w:proofErr w:type="spellStart"/>
      <w:r w:rsidRPr="00B46F6B">
        <w:rPr>
          <w:rFonts w:ascii="Bookman Old Style" w:hAnsi="Bookman Old Style" w:cs="CIDFont+F5"/>
          <w:sz w:val="22"/>
          <w:szCs w:val="22"/>
        </w:rPr>
        <w:t>Cytowirówka</w:t>
      </w:r>
      <w:proofErr w:type="spellEnd"/>
      <w:r w:rsidRPr="00B46F6B">
        <w:rPr>
          <w:rFonts w:ascii="Bookman Old Style" w:hAnsi="Bookman Old Style" w:cs="CIDFont+F5"/>
          <w:sz w:val="22"/>
          <w:szCs w:val="22"/>
        </w:rPr>
        <w:t>”</w:t>
      </w:r>
    </w:p>
    <w:p w:rsidR="00AB5738" w:rsidRPr="00B46F6B" w:rsidRDefault="00EC118A" w:rsidP="00C1205D">
      <w:pPr>
        <w:spacing w:after="0" w:line="360" w:lineRule="auto"/>
        <w:jc w:val="both"/>
        <w:rPr>
          <w:rFonts w:ascii="Bookman Old Style" w:eastAsiaTheme="minorHAnsi" w:hAnsi="Bookman Old Style" w:cs="CIDFont+F2"/>
        </w:rPr>
      </w:pPr>
      <w:r w:rsidRPr="00B46F6B">
        <w:rPr>
          <w:rFonts w:ascii="Bookman Old Style" w:eastAsiaTheme="minorHAnsi" w:hAnsi="Bookman Old Style" w:cs="CIDFont+F2"/>
        </w:rPr>
        <w:t>Czy Zamawiający dopuści wirówkę z wyjmowanym rotorem na 12 pozycji?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EC118A" w:rsidRPr="00B46F6B" w:rsidRDefault="00EC118A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 xml:space="preserve">Zamawiający </w:t>
      </w:r>
      <w:r w:rsidR="008302E1" w:rsidRPr="00B46F6B">
        <w:rPr>
          <w:rFonts w:ascii="Bookman Old Style" w:hAnsi="Bookman Old Style"/>
          <w:b/>
          <w:color w:val="0070C0"/>
        </w:rPr>
        <w:t>dopuści wirówkę z wyjmowanym rotorem na 12 pozycji.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EC118A" w:rsidRPr="00B46F6B" w:rsidRDefault="00EC118A" w:rsidP="00BE1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CIDFont+F5"/>
          <w:sz w:val="22"/>
          <w:szCs w:val="22"/>
        </w:rPr>
      </w:pPr>
      <w:r w:rsidRPr="00B46F6B">
        <w:rPr>
          <w:rFonts w:ascii="Bookman Old Style" w:hAnsi="Bookman Old Style" w:cs="CIDFont+F3"/>
          <w:sz w:val="22"/>
          <w:szCs w:val="22"/>
        </w:rPr>
        <w:t>Dotyczy Załącznik nr 1 - Opis przedmiotu zamówienia, pakiet 4, pozycja nr 4 „</w:t>
      </w:r>
      <w:r w:rsidRPr="00B46F6B">
        <w:rPr>
          <w:rFonts w:ascii="Bookman Old Style" w:hAnsi="Bookman Old Style" w:cs="CIDFont+F5"/>
          <w:sz w:val="22"/>
          <w:szCs w:val="22"/>
        </w:rPr>
        <w:t>Wirówka”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  <w:r w:rsidRPr="00B46F6B">
        <w:rPr>
          <w:rFonts w:ascii="Bookman Old Style" w:eastAsiaTheme="minorHAnsi" w:hAnsi="Bookman Old Style" w:cs="CIDFont+F2"/>
        </w:rPr>
        <w:t>Czy Zamawiający zamiast funkcji ECO wyłączającej urządzenie po 8 godzinach bezczynności dopuści wirówkę z możliwością zaprogramowania czasu automatycznego włączenia i wyłączenia</w:t>
      </w:r>
      <w:r w:rsidR="001663F7" w:rsidRPr="00B46F6B">
        <w:rPr>
          <w:rFonts w:ascii="Bookman Old Style" w:eastAsiaTheme="minorHAnsi" w:hAnsi="Bookman Old Style" w:cs="CIDFont+F2"/>
        </w:rPr>
        <w:t xml:space="preserve"> </w:t>
      </w:r>
      <w:r w:rsidRPr="00B46F6B">
        <w:rPr>
          <w:rFonts w:ascii="Bookman Old Style" w:eastAsiaTheme="minorHAnsi" w:hAnsi="Bookman Old Style" w:cs="CIDFont+F2"/>
        </w:rPr>
        <w:t>z dokładnością co do minuty, jeśli wirówka nie jest używana?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EC118A" w:rsidRPr="00B46F6B" w:rsidRDefault="00EC118A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 xml:space="preserve">Zamawiający </w:t>
      </w:r>
      <w:r w:rsidR="001663F7" w:rsidRPr="00B46F6B">
        <w:rPr>
          <w:rFonts w:ascii="Bookman Old Style" w:hAnsi="Bookman Old Style"/>
          <w:b/>
          <w:color w:val="0070C0"/>
        </w:rPr>
        <w:t xml:space="preserve">dopuszcza taki sposób </w:t>
      </w:r>
      <w:r w:rsidR="008302E1" w:rsidRPr="00B46F6B">
        <w:rPr>
          <w:rFonts w:ascii="Bookman Old Style" w:hAnsi="Bookman Old Style"/>
          <w:b/>
          <w:color w:val="0070C0"/>
        </w:rPr>
        <w:t xml:space="preserve">włączenia i </w:t>
      </w:r>
      <w:r w:rsidR="001663F7" w:rsidRPr="00B46F6B">
        <w:rPr>
          <w:rFonts w:ascii="Bookman Old Style" w:hAnsi="Bookman Old Style"/>
          <w:b/>
          <w:color w:val="0070C0"/>
        </w:rPr>
        <w:t>wyłączenia wirówki, jeżeli wirówka nie jest używana.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</w:p>
    <w:p w:rsidR="00EC118A" w:rsidRPr="00B46F6B" w:rsidRDefault="00EC118A" w:rsidP="00BE1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CIDFont+F5"/>
          <w:sz w:val="22"/>
          <w:szCs w:val="22"/>
        </w:rPr>
      </w:pPr>
      <w:r w:rsidRPr="00B46F6B">
        <w:rPr>
          <w:rFonts w:ascii="Bookman Old Style" w:hAnsi="Bookman Old Style" w:cs="CIDFont+F3"/>
          <w:sz w:val="22"/>
          <w:szCs w:val="22"/>
        </w:rPr>
        <w:t>Dotyczy Załącznik nr 1 - Opis przedmiotu zamówienia, pakiet 4, pozycja nr 4 „</w:t>
      </w:r>
      <w:r w:rsidRPr="00B46F6B">
        <w:rPr>
          <w:rFonts w:ascii="Bookman Old Style" w:hAnsi="Bookman Old Style" w:cs="CIDFont+F5"/>
          <w:sz w:val="22"/>
          <w:szCs w:val="22"/>
        </w:rPr>
        <w:t>Wirówka”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  <w:r w:rsidRPr="00B46F6B">
        <w:rPr>
          <w:rFonts w:ascii="Bookman Old Style" w:eastAsiaTheme="minorHAnsi" w:hAnsi="Bookman Old Style" w:cs="CIDFont+F2"/>
        </w:rPr>
        <w:t>Czy Zamawiający może podać ile płytek DWP i/lub MTP jednocześnie ma być wirowanych jednocześnie? Czy podana liczba probówek 15 ml i 50 ml ma być wirowana jednocześnie, tj. w jednym rotorze, podczas jednego cyklu wirowania? Informacja ta jest potrzebna do wyceny odpowiedniego rotora i adapterów.</w:t>
      </w:r>
    </w:p>
    <w:p w:rsidR="00DF6270" w:rsidRPr="00DF6270" w:rsidRDefault="00DF6270" w:rsidP="00DF6270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DF6270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DF6270" w:rsidRPr="00DF6270" w:rsidRDefault="00DF6270" w:rsidP="00DF6270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DF6270">
        <w:rPr>
          <w:rFonts w:ascii="Bookman Old Style" w:hAnsi="Bookman Old Style"/>
          <w:b/>
          <w:color w:val="0070C0"/>
        </w:rPr>
        <w:t>Podczas jednego cyklu wirowania minimum 4 płytki DWP lub 4 płytki MTP, mają być wirowane jednocześnie w jednym rotorze.  Jeden cykl wirowania umożliwia wirowanie 48 probówek 15 ml w rotorze jednocześnie. Jeden cykl wirowania umożliwia wirowanie 28 probówek 50 ml w rotorze jednocześnie.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</w:p>
    <w:p w:rsidR="00EC118A" w:rsidRPr="00B46F6B" w:rsidRDefault="00EC118A" w:rsidP="00BE1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CIDFont+F3"/>
          <w:sz w:val="22"/>
          <w:szCs w:val="22"/>
        </w:rPr>
      </w:pPr>
      <w:r w:rsidRPr="00B46F6B">
        <w:rPr>
          <w:rFonts w:ascii="Bookman Old Style" w:hAnsi="Bookman Old Style" w:cs="CIDFont+F3"/>
          <w:sz w:val="22"/>
          <w:szCs w:val="22"/>
        </w:rPr>
        <w:t>Dotyczy Załącznik nr 1 - Opis przedmiotu zamówienia, pakiet 4, pozycja nr 7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5"/>
        </w:rPr>
      </w:pPr>
      <w:r w:rsidRPr="00B46F6B">
        <w:rPr>
          <w:rFonts w:ascii="Bookman Old Style" w:eastAsiaTheme="minorHAnsi" w:hAnsi="Bookman Old Style" w:cs="CIDFont+F5"/>
        </w:rPr>
        <w:t>„Wyciąg chemiczny / dygestorium”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  <w:r w:rsidRPr="00B46F6B">
        <w:rPr>
          <w:rFonts w:ascii="Bookman Old Style" w:eastAsiaTheme="minorHAnsi" w:hAnsi="Bookman Old Style" w:cs="CIDFont+F2"/>
        </w:rPr>
        <w:lastRenderedPageBreak/>
        <w:t>Czy Zamawiający dopuści dygestorium o głębokości 950 mm (zewnętrznie)?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EC118A" w:rsidRPr="00B46F6B" w:rsidRDefault="00EC118A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 xml:space="preserve">Zamawiający </w:t>
      </w:r>
      <w:r w:rsidR="00AE3C55" w:rsidRPr="00B46F6B">
        <w:rPr>
          <w:rFonts w:ascii="Bookman Old Style" w:hAnsi="Bookman Old Style"/>
          <w:b/>
          <w:color w:val="0070C0"/>
        </w:rPr>
        <w:t>nie wyraża zgody na</w:t>
      </w:r>
      <w:r w:rsidR="00AE3C55" w:rsidRPr="00B46F6B">
        <w:rPr>
          <w:rFonts w:ascii="Bookman Old Style" w:eastAsiaTheme="minorHAnsi" w:hAnsi="Bookman Old Style" w:cs="CIDFont+F2"/>
          <w:b/>
          <w:color w:val="0070C0"/>
        </w:rPr>
        <w:t xml:space="preserve"> dygestorium o głębokości 950 mm (zewnętrznie).</w:t>
      </w:r>
      <w:r w:rsidR="00A65F23" w:rsidRPr="00B46F6B">
        <w:rPr>
          <w:rFonts w:ascii="Bookman Old Style" w:eastAsiaTheme="minorHAnsi" w:hAnsi="Bookman Old Style" w:cs="CIDFont+F2"/>
          <w:b/>
          <w:color w:val="0070C0"/>
        </w:rPr>
        <w:t xml:space="preserve"> Opis pozostaje bez zmian.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</w:p>
    <w:p w:rsidR="00EC118A" w:rsidRPr="00B46F6B" w:rsidRDefault="00EC118A" w:rsidP="00BE1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CIDFont+F3"/>
          <w:sz w:val="22"/>
          <w:szCs w:val="22"/>
        </w:rPr>
      </w:pPr>
      <w:r w:rsidRPr="00B46F6B">
        <w:rPr>
          <w:rFonts w:ascii="Bookman Old Style" w:hAnsi="Bookman Old Style" w:cs="CIDFont+F3"/>
          <w:sz w:val="22"/>
          <w:szCs w:val="22"/>
        </w:rPr>
        <w:t>Dotyczy Załącznik nr 1 - Opis przedmiotu zamówienia, pakiet 4, pozycja nr 7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5"/>
        </w:rPr>
      </w:pPr>
      <w:r w:rsidRPr="00B46F6B">
        <w:rPr>
          <w:rFonts w:ascii="Bookman Old Style" w:eastAsiaTheme="minorHAnsi" w:hAnsi="Bookman Old Style" w:cs="CIDFont+F3"/>
        </w:rPr>
        <w:t>„</w:t>
      </w:r>
      <w:r w:rsidRPr="00B46F6B">
        <w:rPr>
          <w:rFonts w:ascii="Bookman Old Style" w:eastAsiaTheme="minorHAnsi" w:hAnsi="Bookman Old Style" w:cs="CIDFont+F5"/>
        </w:rPr>
        <w:t>Wyciąg chemiczny”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  <w:r w:rsidRPr="00B46F6B">
        <w:rPr>
          <w:rFonts w:ascii="Bookman Old Style" w:eastAsiaTheme="minorHAnsi" w:hAnsi="Bookman Old Style" w:cs="CIDFont+F2"/>
        </w:rPr>
        <w:t>Czy Zamawiający dopuści dygestorium o metalowej konstrukcji zewnętrznej komory roboczej malowanej epoksydem i wyłożoną ceramiką wielkogabarytową?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EC118A" w:rsidRPr="00B46F6B" w:rsidRDefault="00EC118A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 xml:space="preserve">Zamawiający </w:t>
      </w:r>
      <w:r w:rsidR="004561E3" w:rsidRPr="00B46F6B">
        <w:rPr>
          <w:rFonts w:ascii="Bookman Old Style" w:hAnsi="Bookman Old Style"/>
          <w:b/>
          <w:color w:val="0070C0"/>
        </w:rPr>
        <w:t>pozostawia zapisy SWZ bez zmian.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</w:p>
    <w:p w:rsidR="00EC118A" w:rsidRPr="00B46F6B" w:rsidRDefault="00EC118A" w:rsidP="00BE1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CIDFont+F3"/>
          <w:sz w:val="22"/>
          <w:szCs w:val="22"/>
        </w:rPr>
      </w:pPr>
      <w:r w:rsidRPr="00B46F6B">
        <w:rPr>
          <w:rFonts w:ascii="Bookman Old Style" w:hAnsi="Bookman Old Style" w:cs="CIDFont+F3"/>
          <w:sz w:val="22"/>
          <w:szCs w:val="22"/>
        </w:rPr>
        <w:t>Dotyczy Załącznik nr 1 - Opis przedmiotu zamówienia, pakiet 4, pozycja nr 7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5"/>
        </w:rPr>
      </w:pPr>
      <w:r w:rsidRPr="00B46F6B">
        <w:rPr>
          <w:rFonts w:ascii="Bookman Old Style" w:eastAsiaTheme="minorHAnsi" w:hAnsi="Bookman Old Style" w:cs="CIDFont+F3"/>
        </w:rPr>
        <w:t>„</w:t>
      </w:r>
      <w:r w:rsidRPr="00B46F6B">
        <w:rPr>
          <w:rFonts w:ascii="Bookman Old Style" w:eastAsiaTheme="minorHAnsi" w:hAnsi="Bookman Old Style" w:cs="CIDFont+F5"/>
        </w:rPr>
        <w:t>Wyciąg chemiczny”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  <w:r w:rsidRPr="00B46F6B">
        <w:rPr>
          <w:rFonts w:ascii="Bookman Old Style" w:eastAsiaTheme="minorHAnsi" w:hAnsi="Bookman Old Style" w:cs="CIDFont+F2"/>
        </w:rPr>
        <w:t xml:space="preserve">Czy Zamawiający dopuści umiejscowienie </w:t>
      </w:r>
      <w:proofErr w:type="spellStart"/>
      <w:r w:rsidRPr="00B46F6B">
        <w:rPr>
          <w:rFonts w:ascii="Bookman Old Style" w:eastAsiaTheme="minorHAnsi" w:hAnsi="Bookman Old Style" w:cs="CIDFont+F2"/>
        </w:rPr>
        <w:t>zlewiku</w:t>
      </w:r>
      <w:proofErr w:type="spellEnd"/>
      <w:r w:rsidRPr="00B46F6B">
        <w:rPr>
          <w:rFonts w:ascii="Bookman Old Style" w:eastAsiaTheme="minorHAnsi" w:hAnsi="Bookman Old Style" w:cs="CIDFont+F2"/>
        </w:rPr>
        <w:t xml:space="preserve"> po stronie prawej, ale wzdłuż prawego boku?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EC118A" w:rsidRPr="00B46F6B" w:rsidRDefault="00EC118A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 xml:space="preserve">Zamawiający </w:t>
      </w:r>
      <w:r w:rsidR="004235CF" w:rsidRPr="00B46F6B">
        <w:rPr>
          <w:rFonts w:ascii="Bookman Old Style" w:hAnsi="Bookman Old Style"/>
          <w:b/>
          <w:color w:val="0070C0"/>
          <w:u w:val="single"/>
        </w:rPr>
        <w:t xml:space="preserve">dopuszcza </w:t>
      </w:r>
      <w:r w:rsidR="002F2F72" w:rsidRPr="00B46F6B">
        <w:rPr>
          <w:rFonts w:ascii="Bookman Old Style" w:eastAsiaTheme="minorHAnsi" w:hAnsi="Bookman Old Style" w:cs="CIDFont+F2"/>
          <w:b/>
          <w:color w:val="0070C0"/>
        </w:rPr>
        <w:t xml:space="preserve">umiejscowienie </w:t>
      </w:r>
      <w:proofErr w:type="spellStart"/>
      <w:r w:rsidR="002F2F72" w:rsidRPr="00B46F6B">
        <w:rPr>
          <w:rFonts w:ascii="Bookman Old Style" w:eastAsiaTheme="minorHAnsi" w:hAnsi="Bookman Old Style" w:cs="CIDFont+F2"/>
          <w:b/>
          <w:color w:val="0070C0"/>
        </w:rPr>
        <w:t>zlewiku</w:t>
      </w:r>
      <w:proofErr w:type="spellEnd"/>
      <w:r w:rsidR="002F2F72" w:rsidRPr="00B46F6B">
        <w:rPr>
          <w:rFonts w:ascii="Bookman Old Style" w:eastAsiaTheme="minorHAnsi" w:hAnsi="Bookman Old Style" w:cs="CIDFont+F2"/>
          <w:b/>
          <w:color w:val="0070C0"/>
        </w:rPr>
        <w:t xml:space="preserve"> po stronie prawej, ale wzdłuż prawego boku.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</w:p>
    <w:p w:rsidR="00EC118A" w:rsidRPr="00B46F6B" w:rsidRDefault="00EC118A" w:rsidP="00BE1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CIDFont+F3"/>
          <w:sz w:val="22"/>
          <w:szCs w:val="22"/>
        </w:rPr>
      </w:pPr>
      <w:r w:rsidRPr="00B46F6B">
        <w:rPr>
          <w:rFonts w:ascii="Bookman Old Style" w:hAnsi="Bookman Old Style" w:cs="CIDFont+F3"/>
          <w:sz w:val="22"/>
          <w:szCs w:val="22"/>
        </w:rPr>
        <w:t>Dotyczy Załącznik nr 1 - Opis przedmiotu zamówienia, pakiet 4, pozycja nr 7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5"/>
        </w:rPr>
      </w:pPr>
      <w:r w:rsidRPr="00B46F6B">
        <w:rPr>
          <w:rFonts w:ascii="Bookman Old Style" w:eastAsiaTheme="minorHAnsi" w:hAnsi="Bookman Old Style" w:cs="CIDFont+F3"/>
        </w:rPr>
        <w:t>„</w:t>
      </w:r>
      <w:r w:rsidRPr="00B46F6B">
        <w:rPr>
          <w:rFonts w:ascii="Bookman Old Style" w:eastAsiaTheme="minorHAnsi" w:hAnsi="Bookman Old Style" w:cs="CIDFont+F5"/>
        </w:rPr>
        <w:t>Wyciąg chemiczny”</w:t>
      </w:r>
    </w:p>
    <w:p w:rsidR="00EC118A" w:rsidRPr="00B46F6B" w:rsidRDefault="00EC118A" w:rsidP="00BE1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CIDFont+F2"/>
          <w:sz w:val="22"/>
          <w:szCs w:val="22"/>
        </w:rPr>
      </w:pPr>
      <w:r w:rsidRPr="00B46F6B">
        <w:rPr>
          <w:rFonts w:ascii="Bookman Old Style" w:hAnsi="Bookman Old Style" w:cs="CIDFont+F2"/>
          <w:sz w:val="22"/>
          <w:szCs w:val="22"/>
        </w:rPr>
        <w:t>Czy Zamawiający dopuści w podstawie dygestorium szafkę metalowa?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EC118A" w:rsidRPr="00B46F6B" w:rsidRDefault="00EC118A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 xml:space="preserve">Zamawiający </w:t>
      </w:r>
      <w:r w:rsidR="000754CA" w:rsidRPr="00B46F6B">
        <w:rPr>
          <w:rFonts w:ascii="Bookman Old Style" w:hAnsi="Bookman Old Style"/>
          <w:b/>
          <w:color w:val="0070C0"/>
        </w:rPr>
        <w:t>dopuszcza</w:t>
      </w:r>
      <w:r w:rsidR="000754CA" w:rsidRPr="00B46F6B">
        <w:rPr>
          <w:rFonts w:ascii="Bookman Old Style" w:eastAsiaTheme="minorHAnsi" w:hAnsi="Bookman Old Style" w:cs="CIDFont+F2"/>
          <w:b/>
          <w:color w:val="0070C0"/>
        </w:rPr>
        <w:t xml:space="preserve"> w podstawie dygestorium szafkę metalową.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</w:p>
    <w:p w:rsidR="00EC118A" w:rsidRPr="00B46F6B" w:rsidRDefault="00EC118A" w:rsidP="00BE1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CIDFont+F5"/>
          <w:sz w:val="22"/>
          <w:szCs w:val="22"/>
        </w:rPr>
      </w:pPr>
      <w:r w:rsidRPr="00B46F6B">
        <w:rPr>
          <w:rFonts w:ascii="Bookman Old Style" w:hAnsi="Bookman Old Style" w:cs="CIDFont+F3"/>
          <w:sz w:val="22"/>
          <w:szCs w:val="22"/>
        </w:rPr>
        <w:t>Dotyczy Załącznik nr 1 - Opis przedmiotu zamówienia, pakiet 4, pozycja nr 9 i 10 „</w:t>
      </w:r>
      <w:r w:rsidRPr="00B46F6B">
        <w:rPr>
          <w:rFonts w:ascii="Bookman Old Style" w:hAnsi="Bookman Old Style" w:cs="CIDFont+F5"/>
          <w:sz w:val="22"/>
          <w:szCs w:val="22"/>
        </w:rPr>
        <w:t>Zamrażarki”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  <w:r w:rsidRPr="00B46F6B">
        <w:rPr>
          <w:rFonts w:ascii="Bookman Old Style" w:eastAsiaTheme="minorHAnsi" w:hAnsi="Bookman Old Style" w:cs="CIDFont+F2"/>
        </w:rPr>
        <w:t>Czy Zamawiający może określić regulowany zakres temperatury w komorze roboczej jaki jest wymagany dla opisanych zamrażarek?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lastRenderedPageBreak/>
        <w:t>Odpowiedź:</w:t>
      </w:r>
    </w:p>
    <w:p w:rsidR="00CA57D9" w:rsidRPr="00B46F6B" w:rsidRDefault="005E7C89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 xml:space="preserve">Zakres temperatury w komorze roboczej – </w:t>
      </w:r>
    </w:p>
    <w:p w:rsidR="005E7C89" w:rsidRPr="00B46F6B" w:rsidRDefault="00CA57D9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>Pozycja</w:t>
      </w:r>
      <w:r w:rsidR="005E7C89" w:rsidRPr="00B46F6B">
        <w:rPr>
          <w:rFonts w:ascii="Bookman Old Style" w:hAnsi="Bookman Old Style"/>
          <w:b/>
          <w:color w:val="0070C0"/>
        </w:rPr>
        <w:t xml:space="preserve"> 9: </w:t>
      </w:r>
    </w:p>
    <w:p w:rsidR="002F2F72" w:rsidRPr="00B46F6B" w:rsidRDefault="005E7C89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>Minimalny zakres</w:t>
      </w:r>
      <w:r w:rsidR="002F2F72" w:rsidRPr="00B46F6B">
        <w:rPr>
          <w:rFonts w:ascii="Bookman Old Style" w:hAnsi="Bookman Old Style"/>
          <w:b/>
          <w:color w:val="0070C0"/>
        </w:rPr>
        <w:t>:</w:t>
      </w:r>
    </w:p>
    <w:p w:rsidR="00EC118A" w:rsidRPr="00B46F6B" w:rsidRDefault="005E7C89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>0</w:t>
      </w:r>
      <w:r w:rsidR="002F2F72" w:rsidRPr="00B46F6B">
        <w:rPr>
          <w:rFonts w:ascii="Bookman Old Style" w:hAnsi="Bookman Old Style"/>
          <w:b/>
          <w:color w:val="0070C0"/>
        </w:rPr>
        <w:t>°C</w:t>
      </w:r>
      <w:r w:rsidRPr="00B46F6B">
        <w:rPr>
          <w:rFonts w:ascii="Bookman Old Style" w:hAnsi="Bookman Old Style"/>
          <w:b/>
          <w:color w:val="0070C0"/>
        </w:rPr>
        <w:t xml:space="preserve"> </w:t>
      </w:r>
      <w:r w:rsidR="002F2F72" w:rsidRPr="00B46F6B">
        <w:rPr>
          <w:rFonts w:ascii="Bookman Old Style" w:hAnsi="Bookman Old Style"/>
          <w:b/>
          <w:color w:val="0070C0"/>
        </w:rPr>
        <w:t>– (-</w:t>
      </w:r>
      <w:r w:rsidRPr="00B46F6B">
        <w:rPr>
          <w:rFonts w:ascii="Bookman Old Style" w:hAnsi="Bookman Old Style"/>
          <w:b/>
          <w:color w:val="0070C0"/>
        </w:rPr>
        <w:t>20</w:t>
      </w:r>
      <w:r w:rsidR="002F2F72" w:rsidRPr="00B46F6B">
        <w:rPr>
          <w:rFonts w:ascii="Bookman Old Style" w:hAnsi="Bookman Old Style"/>
          <w:b/>
          <w:color w:val="0070C0"/>
        </w:rPr>
        <w:t>°C)</w:t>
      </w:r>
    </w:p>
    <w:p w:rsidR="005E7C89" w:rsidRPr="00B46F6B" w:rsidRDefault="005E7C89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>Pozycja 10:</w:t>
      </w:r>
    </w:p>
    <w:p w:rsidR="002F2F72" w:rsidRPr="00B46F6B" w:rsidRDefault="005E7C89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>Minimalny zakres</w:t>
      </w:r>
      <w:r w:rsidR="002F2F72" w:rsidRPr="00B46F6B">
        <w:rPr>
          <w:rFonts w:ascii="Bookman Old Style" w:hAnsi="Bookman Old Style"/>
          <w:b/>
          <w:color w:val="0070C0"/>
        </w:rPr>
        <w:t>:</w:t>
      </w:r>
    </w:p>
    <w:p w:rsidR="005E7C89" w:rsidRPr="00B46F6B" w:rsidRDefault="005E7C89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>0</w:t>
      </w:r>
      <w:r w:rsidR="00635B3F" w:rsidRPr="00B46F6B">
        <w:rPr>
          <w:rFonts w:ascii="Bookman Old Style" w:hAnsi="Bookman Old Style"/>
          <w:b/>
          <w:color w:val="0070C0"/>
        </w:rPr>
        <w:t xml:space="preserve">°C - </w:t>
      </w:r>
      <w:r w:rsidR="00CA57D9" w:rsidRPr="00B46F6B">
        <w:rPr>
          <w:rFonts w:ascii="Bookman Old Style" w:hAnsi="Bookman Old Style"/>
          <w:b/>
          <w:color w:val="0070C0"/>
        </w:rPr>
        <w:t>1</w:t>
      </w:r>
      <w:r w:rsidR="00635B3F" w:rsidRPr="00B46F6B">
        <w:rPr>
          <w:rFonts w:ascii="Bookman Old Style" w:hAnsi="Bookman Old Style"/>
          <w:b/>
          <w:color w:val="0070C0"/>
        </w:rPr>
        <w:t>0°C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</w:p>
    <w:p w:rsidR="00EC118A" w:rsidRPr="00B46F6B" w:rsidRDefault="00EC118A" w:rsidP="00BE12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Bookman Old Style" w:hAnsi="Bookman Old Style" w:cs="CIDFont+F5"/>
          <w:sz w:val="22"/>
          <w:szCs w:val="22"/>
        </w:rPr>
      </w:pPr>
      <w:r w:rsidRPr="00B46F6B">
        <w:rPr>
          <w:rFonts w:ascii="Bookman Old Style" w:hAnsi="Bookman Old Style" w:cs="CIDFont+F3"/>
          <w:sz w:val="22"/>
          <w:szCs w:val="22"/>
        </w:rPr>
        <w:t>Dotyczy Załącznik nr 1 - Opis przedmiotu zamówienia, pakiet 4, pozycja nr 9 i 10 „</w:t>
      </w:r>
      <w:r w:rsidRPr="00B46F6B">
        <w:rPr>
          <w:rFonts w:ascii="Bookman Old Style" w:hAnsi="Bookman Old Style" w:cs="CIDFont+F5"/>
          <w:sz w:val="22"/>
          <w:szCs w:val="22"/>
        </w:rPr>
        <w:t>Zamrażarki”</w:t>
      </w:r>
    </w:p>
    <w:p w:rsidR="00A16FF8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CIDFont+F2"/>
        </w:rPr>
      </w:pPr>
      <w:r w:rsidRPr="00B46F6B">
        <w:rPr>
          <w:rFonts w:ascii="Bookman Old Style" w:eastAsiaTheme="minorHAnsi" w:hAnsi="Bookman Old Style" w:cs="CIDFont+F2"/>
        </w:rPr>
        <w:t>Czy Zamawiający dopuści rejestrator temperatury działający w oparciu o bezprzewodowy, radiowy odczyt danych z czujników pomiarowych i ich transmisję do systemu (oprogramowania) monitorującego zainstalowanego na komputerze?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iCs/>
          <w:color w:val="0070C0"/>
          <w:lang w:eastAsia="pl-PL"/>
        </w:rPr>
      </w:pPr>
      <w:r w:rsidRPr="00B46F6B">
        <w:rPr>
          <w:rFonts w:ascii="Bookman Old Style" w:eastAsia="Times New Roman" w:hAnsi="Bookman Old Style"/>
          <w:b/>
          <w:bCs/>
          <w:iCs/>
          <w:color w:val="0070C0"/>
          <w:lang w:eastAsia="pl-PL"/>
        </w:rPr>
        <w:t>Odpowiedź:</w:t>
      </w:r>
    </w:p>
    <w:p w:rsidR="00EC118A" w:rsidRPr="00B46F6B" w:rsidRDefault="00EC118A" w:rsidP="00C1205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>Zamawiający</w:t>
      </w:r>
      <w:r w:rsidR="00635B3F" w:rsidRPr="00B46F6B">
        <w:rPr>
          <w:rFonts w:ascii="Bookman Old Style" w:hAnsi="Bookman Old Style"/>
          <w:b/>
          <w:color w:val="0070C0"/>
        </w:rPr>
        <w:t xml:space="preserve"> nie wyraża zgody i</w:t>
      </w:r>
      <w:r w:rsidRPr="00B46F6B">
        <w:rPr>
          <w:rFonts w:ascii="Bookman Old Style" w:hAnsi="Bookman Old Style"/>
          <w:b/>
          <w:color w:val="0070C0"/>
        </w:rPr>
        <w:t xml:space="preserve"> </w:t>
      </w:r>
      <w:r w:rsidR="005E7C89" w:rsidRPr="00B46F6B">
        <w:rPr>
          <w:rFonts w:ascii="Bookman Old Style" w:hAnsi="Bookman Old Style"/>
          <w:b/>
          <w:color w:val="0070C0"/>
        </w:rPr>
        <w:t>pozostawia zapisy SWZ bez zmian.</w:t>
      </w:r>
    </w:p>
    <w:p w:rsidR="00EC118A" w:rsidRPr="00B46F6B" w:rsidRDefault="00EC118A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</w:p>
    <w:p w:rsidR="00EC118A" w:rsidRPr="00B46F6B" w:rsidRDefault="00EC118A" w:rsidP="00BE124C">
      <w:pPr>
        <w:spacing w:after="0" w:line="360" w:lineRule="auto"/>
        <w:jc w:val="center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>ZESTAW I</w:t>
      </w:r>
      <w:r w:rsidR="00600390" w:rsidRPr="00B46F6B">
        <w:rPr>
          <w:rFonts w:ascii="Bookman Old Style" w:hAnsi="Bookman Old Style"/>
          <w:b/>
          <w:color w:val="0070C0"/>
        </w:rPr>
        <w:t>V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EC118A" w:rsidRPr="00B46F6B" w:rsidRDefault="00EC118A" w:rsidP="00C1205D">
      <w:pPr>
        <w:pStyle w:val="Akapitzlist"/>
        <w:numPr>
          <w:ilvl w:val="0"/>
          <w:numId w:val="4"/>
        </w:numPr>
        <w:spacing w:line="360" w:lineRule="auto"/>
        <w:ind w:left="0" w:firstLine="0"/>
        <w:rPr>
          <w:rFonts w:ascii="Bookman Old Style" w:hAnsi="Bookman Old Style" w:cs="Calibri"/>
          <w:b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sz w:val="22"/>
          <w:szCs w:val="22"/>
          <w:lang w:eastAsia="de-DE"/>
        </w:rPr>
        <w:t xml:space="preserve">Dotyczy wzoru umowy, §4,  ustęp 3 – </w:t>
      </w:r>
      <w:r w:rsidRPr="00B46F6B">
        <w:rPr>
          <w:rFonts w:ascii="Bookman Old Style" w:hAnsi="Bookman Old Style" w:cs="Calibri"/>
          <w:b/>
          <w:sz w:val="22"/>
          <w:szCs w:val="22"/>
        </w:rPr>
        <w:t>pakiet 1</w:t>
      </w:r>
    </w:p>
    <w:p w:rsidR="00EC118A" w:rsidRPr="00B46F6B" w:rsidRDefault="00EC118A" w:rsidP="00C1205D">
      <w:pPr>
        <w:pStyle w:val="tekst"/>
        <w:spacing w:after="0" w:line="360" w:lineRule="auto"/>
        <w:jc w:val="both"/>
        <w:rPr>
          <w:rFonts w:ascii="Bookman Old Style" w:hAnsi="Bookman Old Style" w:cs="Calibri"/>
          <w:sz w:val="22"/>
          <w:szCs w:val="22"/>
          <w:lang w:val="pl-PL" w:eastAsia="de-DE"/>
        </w:rPr>
      </w:pPr>
      <w:r w:rsidRPr="00B46F6B">
        <w:rPr>
          <w:rFonts w:ascii="Bookman Old Style" w:hAnsi="Bookman Old Style" w:cs="Calibri"/>
          <w:sz w:val="22"/>
          <w:szCs w:val="22"/>
          <w:lang w:val="pl-PL" w:eastAsia="de-DE"/>
        </w:rPr>
        <w:t>Zamawiający zapisał: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>„W przypadku awarii, Wykonawca przystąpi do naprawy w terminie 1 dnia od zgłoszenia awarii. Zgłoszenie awarii przez Zamawiającego nastąpi pisemnie  lub e-mailem.”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>Uprzejmie prosimy o korektę w/w ustępu tak by brzmiał: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„W przypadku awarii,  </w:t>
      </w:r>
      <w:r w:rsidRPr="00B46F6B">
        <w:rPr>
          <w:rFonts w:ascii="Bookman Old Style" w:hAnsi="Bookman Old Style" w:cs="Calibri"/>
          <w:b/>
          <w:bCs/>
          <w:color w:val="C00000"/>
        </w:rPr>
        <w:t xml:space="preserve">czas reakcji Wykonawcy na </w:t>
      </w:r>
      <w:proofErr w:type="spellStart"/>
      <w:r w:rsidRPr="00B46F6B">
        <w:rPr>
          <w:rFonts w:ascii="Bookman Old Style" w:hAnsi="Bookman Old Style" w:cs="Calibri"/>
          <w:b/>
          <w:bCs/>
          <w:color w:val="C00000"/>
        </w:rPr>
        <w:t>zgłoszeną</w:t>
      </w:r>
      <w:proofErr w:type="spellEnd"/>
      <w:r w:rsidRPr="00B46F6B">
        <w:rPr>
          <w:rFonts w:ascii="Bookman Old Style" w:hAnsi="Bookman Old Style" w:cs="Calibri"/>
          <w:b/>
          <w:bCs/>
          <w:color w:val="C00000"/>
        </w:rPr>
        <w:t xml:space="preserve"> usterkę wyniesie do 72h</w:t>
      </w:r>
      <w:r w:rsidRPr="00B46F6B">
        <w:rPr>
          <w:rFonts w:ascii="Bookman Old Style" w:hAnsi="Bookman Old Style" w:cs="Calibri"/>
          <w:color w:val="C00000"/>
        </w:rPr>
        <w:t xml:space="preserve"> </w:t>
      </w:r>
      <w:r w:rsidRPr="00B46F6B">
        <w:rPr>
          <w:rFonts w:ascii="Bookman Old Style" w:hAnsi="Bookman Old Style" w:cs="Calibri"/>
          <w:b/>
          <w:bCs/>
          <w:strike/>
          <w:color w:val="C00000"/>
        </w:rPr>
        <w:t>Wykonawca przystąpi do naprawy w terminie 1 dnia</w:t>
      </w:r>
      <w:r w:rsidRPr="00B46F6B">
        <w:rPr>
          <w:rFonts w:ascii="Bookman Old Style" w:hAnsi="Bookman Old Style" w:cs="Calibri"/>
        </w:rPr>
        <w:t xml:space="preserve"> od zgłoszenia awarii. Zgłoszenie awarii przez Zamawiającego nastąpi pisemnie, </w:t>
      </w:r>
      <w:r w:rsidRPr="00B46F6B">
        <w:rPr>
          <w:rFonts w:ascii="Bookman Old Style" w:hAnsi="Bookman Old Style" w:cs="Calibri"/>
          <w:b/>
          <w:bCs/>
          <w:color w:val="C00000"/>
        </w:rPr>
        <w:t>telefonicznie</w:t>
      </w:r>
      <w:r w:rsidRPr="00B46F6B">
        <w:rPr>
          <w:rFonts w:ascii="Bookman Old Style" w:hAnsi="Bookman Old Style" w:cs="Calibri"/>
        </w:rPr>
        <w:t xml:space="preserve">  lub e-mailem.”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Prośbę naszą motywujemy tym, iż producent sprzętu który chcielibyśmy zaoferować w ramach pakietu 1 , oferuje czas reakcji na zgłoszenie usterki 72h. 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Producent nie gwarantuje czasu przystąpienia do naprawy. </w:t>
      </w:r>
    </w:p>
    <w:p w:rsidR="003C4A7C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>Gwarantuje reakcję serwisu na zgłoszenie w ciągu 72h. Zebranie danych o usterce podczas telefonicznej rozmowy często bowiem umożliwia zdiagnozowanie usterki i zaplanowanie całej naprawy (sprowadzenie części zamiennych z magazynu znajdującego się poza granicami kraju i zaplanowanie podróży do Wykonawcy).</w:t>
      </w:r>
    </w:p>
    <w:p w:rsidR="003C4A7C" w:rsidRPr="00B46F6B" w:rsidRDefault="003C4A7C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DC4E33" w:rsidRPr="00B46F6B" w:rsidRDefault="00DC4E33" w:rsidP="00C1205D">
      <w:pPr>
        <w:spacing w:after="0" w:line="360" w:lineRule="auto"/>
        <w:jc w:val="both"/>
        <w:rPr>
          <w:rFonts w:ascii="Bookman Old Style" w:hAnsi="Bookman Old Style" w:cs="Calibri"/>
          <w:b/>
          <w:color w:val="0070C0"/>
        </w:rPr>
      </w:pPr>
      <w:r w:rsidRPr="00B46F6B">
        <w:rPr>
          <w:rFonts w:ascii="Bookman Old Style" w:hAnsi="Bookman Old Style" w:cs="Calibri"/>
          <w:b/>
          <w:color w:val="0070C0"/>
        </w:rPr>
        <w:t>Dotyczy pakietu nr 1.</w:t>
      </w:r>
    </w:p>
    <w:p w:rsidR="006B73D0" w:rsidRPr="00B46F6B" w:rsidRDefault="006B73D0" w:rsidP="00C1205D">
      <w:pPr>
        <w:spacing w:after="0" w:line="360" w:lineRule="auto"/>
        <w:jc w:val="both"/>
        <w:rPr>
          <w:rFonts w:ascii="Bookman Old Style" w:hAnsi="Bookman Old Style" w:cs="Calibri"/>
          <w:b/>
          <w:color w:val="0070C0"/>
        </w:rPr>
      </w:pPr>
      <w:r w:rsidRPr="00B46F6B">
        <w:rPr>
          <w:rFonts w:ascii="Bookman Old Style" w:hAnsi="Bookman Old Style" w:cs="Calibri"/>
          <w:b/>
          <w:color w:val="0070C0"/>
        </w:rPr>
        <w:t>Zamawiający zmienia zapisy projektowanych postanowień umowy:</w:t>
      </w:r>
    </w:p>
    <w:p w:rsidR="006B73D0" w:rsidRPr="00B46F6B" w:rsidRDefault="006B73D0" w:rsidP="00C1205D">
      <w:pPr>
        <w:spacing w:after="0" w:line="360" w:lineRule="auto"/>
        <w:jc w:val="both"/>
        <w:rPr>
          <w:rFonts w:ascii="Bookman Old Style" w:hAnsi="Bookman Old Style" w:cs="Calibri"/>
          <w:b/>
          <w:color w:val="0070C0"/>
        </w:rPr>
      </w:pPr>
      <w:r w:rsidRPr="00B46F6B">
        <w:rPr>
          <w:rFonts w:ascii="Bookman Old Style" w:hAnsi="Bookman Old Style" w:cs="Calibri"/>
          <w:b/>
          <w:color w:val="0070C0"/>
        </w:rPr>
        <w:t xml:space="preserve">W przypadku awarii, </w:t>
      </w:r>
      <w:r w:rsidRPr="00B46F6B">
        <w:rPr>
          <w:rFonts w:ascii="Bookman Old Style" w:hAnsi="Bookman Old Style" w:cs="Calibri"/>
          <w:b/>
          <w:bCs/>
          <w:color w:val="0070C0"/>
        </w:rPr>
        <w:t>czas reakcji Wykonawcy na zgłoszoną usterkę wyniesie do 48 h</w:t>
      </w:r>
      <w:r w:rsidRPr="00B46F6B">
        <w:rPr>
          <w:rFonts w:ascii="Bookman Old Style" w:hAnsi="Bookman Old Style" w:cs="Calibri"/>
          <w:b/>
          <w:color w:val="0070C0"/>
        </w:rPr>
        <w:t xml:space="preserve"> od zgłoszenia awarii. Zgłoszenie awarii przez Zamawiającego nastąpi pisemnie, lub e-mailem.”</w:t>
      </w:r>
    </w:p>
    <w:p w:rsidR="00EC118A" w:rsidRPr="00B46F6B" w:rsidRDefault="001B727F" w:rsidP="00C1205D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  <w:t>Zamawiający zamieszcza na stronie internetowej zmodyfikowane postanowienia umowy dla pakietu nr 1 pod nazwą:</w:t>
      </w:r>
    </w:p>
    <w:p w:rsidR="001B727F" w:rsidRPr="00B46F6B" w:rsidRDefault="001B727F" w:rsidP="00C1205D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  <w:t>„Załącznik nr 5a - projektowane postanowienia umowy dla pakietu nr 1”</w:t>
      </w:r>
    </w:p>
    <w:p w:rsidR="001B727F" w:rsidRPr="00B46F6B" w:rsidRDefault="001B727F" w:rsidP="00C1205D">
      <w:pPr>
        <w:pStyle w:val="Akapitzlist"/>
        <w:spacing w:line="360" w:lineRule="auto"/>
        <w:ind w:left="0"/>
        <w:rPr>
          <w:rFonts w:ascii="Bookman Old Style" w:hAnsi="Bookman Old Style" w:cs="Calibri"/>
          <w:b/>
          <w:sz w:val="22"/>
          <w:szCs w:val="22"/>
          <w:lang w:eastAsia="de-DE"/>
        </w:rPr>
      </w:pPr>
    </w:p>
    <w:p w:rsidR="00EC118A" w:rsidRPr="00B46F6B" w:rsidRDefault="00EC118A" w:rsidP="00C1205D">
      <w:pPr>
        <w:pStyle w:val="Akapitzlist"/>
        <w:numPr>
          <w:ilvl w:val="0"/>
          <w:numId w:val="4"/>
        </w:numPr>
        <w:spacing w:line="360" w:lineRule="auto"/>
        <w:ind w:left="0" w:firstLine="0"/>
        <w:rPr>
          <w:rFonts w:ascii="Bookman Old Style" w:hAnsi="Bookman Old Style" w:cs="Calibri"/>
          <w:b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sz w:val="22"/>
          <w:szCs w:val="22"/>
          <w:lang w:eastAsia="de-DE"/>
        </w:rPr>
        <w:t xml:space="preserve">Dotyczy wzoru umowy, §4,  ustęp 4 – </w:t>
      </w:r>
      <w:r w:rsidRPr="00B46F6B">
        <w:rPr>
          <w:rFonts w:ascii="Bookman Old Style" w:hAnsi="Bookman Old Style" w:cs="Calibri"/>
          <w:b/>
          <w:sz w:val="22"/>
          <w:szCs w:val="22"/>
        </w:rPr>
        <w:t>pakiet 1</w:t>
      </w:r>
    </w:p>
    <w:p w:rsidR="00EC118A" w:rsidRPr="00B46F6B" w:rsidRDefault="00EC118A" w:rsidP="00C1205D">
      <w:pPr>
        <w:pStyle w:val="tekst"/>
        <w:spacing w:after="0" w:line="360" w:lineRule="auto"/>
        <w:jc w:val="both"/>
        <w:rPr>
          <w:rFonts w:ascii="Bookman Old Style" w:hAnsi="Bookman Old Style" w:cs="Calibri"/>
          <w:sz w:val="22"/>
          <w:szCs w:val="22"/>
          <w:lang w:val="pl-PL" w:eastAsia="de-DE"/>
        </w:rPr>
      </w:pPr>
      <w:r w:rsidRPr="00B46F6B">
        <w:rPr>
          <w:rFonts w:ascii="Bookman Old Style" w:hAnsi="Bookman Old Style" w:cs="Calibri"/>
          <w:sz w:val="22"/>
          <w:szCs w:val="22"/>
          <w:lang w:val="pl-PL" w:eastAsia="de-DE"/>
        </w:rPr>
        <w:t>Zamawiający zapisał:</w:t>
      </w:r>
    </w:p>
    <w:p w:rsidR="00EC118A" w:rsidRPr="00B46F6B" w:rsidRDefault="00EC118A" w:rsidP="00C1205D">
      <w:pPr>
        <w:pStyle w:val="tekst"/>
        <w:spacing w:after="0" w:line="360" w:lineRule="auto"/>
        <w:jc w:val="both"/>
        <w:rPr>
          <w:rFonts w:ascii="Bookman Old Style" w:hAnsi="Bookman Old Style" w:cs="Calibri"/>
          <w:sz w:val="22"/>
          <w:szCs w:val="22"/>
          <w:lang w:val="pl-PL" w:eastAsia="de-DE"/>
        </w:rPr>
      </w:pPr>
      <w:r w:rsidRPr="00B46F6B">
        <w:rPr>
          <w:rFonts w:ascii="Bookman Old Style" w:hAnsi="Bookman Old Style" w:cs="Calibri"/>
          <w:sz w:val="22"/>
          <w:szCs w:val="22"/>
          <w:lang w:val="pl-PL" w:eastAsia="de-DE"/>
        </w:rPr>
        <w:t>„W terminie określonym w ust. 3, a w przypadku pakietu nr 1 w terminie 4 dni na czas awarii oraz do czasu wymiany sprzętu lub podzespołu zgodnie z ust. 7 i 8, Wykonawca dostarczy sprzęt zastępczy lub – jeżeli byłoby to wystarczające do zapewnienia należytego funkcjonowania przedmiotu dostawy - podzespół zastępczy o nie gorszych parametrach i wymogach technicznych..”</w:t>
      </w:r>
      <w:r w:rsidRPr="00B46F6B">
        <w:rPr>
          <w:rFonts w:ascii="Bookman Old Style" w:hAnsi="Bookman Old Style" w:cs="Calibri"/>
          <w:sz w:val="22"/>
          <w:szCs w:val="22"/>
          <w:lang w:val="pl-PL" w:eastAsia="de-DE"/>
        </w:rPr>
        <w:tab/>
      </w:r>
    </w:p>
    <w:p w:rsidR="00EC118A" w:rsidRPr="00B46F6B" w:rsidRDefault="00EC118A" w:rsidP="00C1205D">
      <w:pPr>
        <w:pStyle w:val="tekst"/>
        <w:spacing w:after="0" w:line="360" w:lineRule="auto"/>
        <w:jc w:val="both"/>
        <w:rPr>
          <w:rFonts w:ascii="Bookman Old Style" w:hAnsi="Bookman Old Style" w:cs="Calibri"/>
          <w:b/>
          <w:color w:val="FF0000"/>
          <w:sz w:val="22"/>
          <w:szCs w:val="22"/>
          <w:lang w:val="pl-PL" w:eastAsia="de-DE"/>
        </w:rPr>
      </w:pPr>
      <w:r w:rsidRPr="00B46F6B">
        <w:rPr>
          <w:rFonts w:ascii="Bookman Old Style" w:hAnsi="Bookman Old Style" w:cs="Calibri"/>
          <w:b/>
          <w:color w:val="FF0000"/>
          <w:sz w:val="22"/>
          <w:szCs w:val="22"/>
          <w:lang w:val="pl-PL" w:eastAsia="de-DE"/>
        </w:rPr>
        <w:t xml:space="preserve">Wnosimy o usunięcie w/w ustępu w odniesieniu do pakietu 1 . 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Producent którego reprezentujemy nie zapewnia sprzętu zastępczego na czas naprawy. </w:t>
      </w:r>
    </w:p>
    <w:p w:rsidR="00AC0295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lastRenderedPageBreak/>
        <w:t>Aby móc spełnić postawiony warunek Zamawiającego musielibyśmy w cenie oferty uwzględnić koszt drugiego aparatu który to byłby dostarczany na czas naprawy do Zamawiającego.</w:t>
      </w:r>
    </w:p>
    <w:p w:rsidR="00EC118A" w:rsidRPr="00B46F6B" w:rsidRDefault="00AC0295" w:rsidP="00C1205D">
      <w:pPr>
        <w:spacing w:after="0" w:line="360" w:lineRule="auto"/>
        <w:jc w:val="both"/>
        <w:rPr>
          <w:rFonts w:ascii="Bookman Old Style" w:hAnsi="Bookman Old Style" w:cs="Calibri"/>
          <w:b/>
          <w:color w:val="0070C0"/>
        </w:rPr>
      </w:pPr>
      <w:r w:rsidRPr="00B46F6B">
        <w:rPr>
          <w:rFonts w:ascii="Bookman Old Style" w:hAnsi="Bookman Old Style" w:cs="Calibri"/>
          <w:b/>
          <w:color w:val="0070C0"/>
        </w:rPr>
        <w:t>Odpowiedź:</w:t>
      </w:r>
      <w:r w:rsidR="00EC118A" w:rsidRPr="00B46F6B">
        <w:rPr>
          <w:rFonts w:ascii="Bookman Old Style" w:hAnsi="Bookman Old Style" w:cs="Calibri"/>
          <w:b/>
          <w:color w:val="0070C0"/>
        </w:rPr>
        <w:t xml:space="preserve"> </w:t>
      </w:r>
    </w:p>
    <w:p w:rsidR="00EC118A" w:rsidRPr="00B46F6B" w:rsidRDefault="00AC0295" w:rsidP="00C1205D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  <w:t>Zamawiający wykreśla zapis.</w:t>
      </w:r>
    </w:p>
    <w:p w:rsidR="001B727F" w:rsidRPr="00B46F6B" w:rsidRDefault="001B727F" w:rsidP="001B727F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  <w:t>Zamawiający zamieszcza na stronie internetowej zmodyfikowane postanowienia umowy dla pakietu nr 1 pod nazwą:</w:t>
      </w:r>
    </w:p>
    <w:p w:rsidR="001B727F" w:rsidRPr="00B46F6B" w:rsidRDefault="001B727F" w:rsidP="001B727F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  <w:t>„Załącznik nr 5a - projektowane postanowienia umowy dla pakietu nr 1”</w:t>
      </w:r>
    </w:p>
    <w:p w:rsidR="00AC0295" w:rsidRPr="00B46F6B" w:rsidRDefault="00AC0295" w:rsidP="00C1205D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</w:p>
    <w:p w:rsidR="00EC118A" w:rsidRPr="00B46F6B" w:rsidRDefault="00EC118A" w:rsidP="00C1205D">
      <w:pPr>
        <w:pStyle w:val="Akapitzlist"/>
        <w:numPr>
          <w:ilvl w:val="0"/>
          <w:numId w:val="4"/>
        </w:numPr>
        <w:spacing w:line="360" w:lineRule="auto"/>
        <w:ind w:left="0" w:firstLine="0"/>
        <w:rPr>
          <w:rFonts w:ascii="Bookman Old Style" w:hAnsi="Bookman Old Style" w:cs="Calibri"/>
          <w:b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sz w:val="22"/>
          <w:szCs w:val="22"/>
          <w:lang w:eastAsia="de-DE"/>
        </w:rPr>
        <w:t xml:space="preserve">Dotyczy wzoru umowy, §4,  ustęp 6 – </w:t>
      </w:r>
      <w:r w:rsidRPr="00B46F6B">
        <w:rPr>
          <w:rFonts w:ascii="Bookman Old Style" w:hAnsi="Bookman Old Style" w:cs="Calibri"/>
          <w:b/>
          <w:sz w:val="22"/>
          <w:szCs w:val="22"/>
        </w:rPr>
        <w:t>pakiet 1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  <w:b/>
        </w:rPr>
      </w:pPr>
      <w:r w:rsidRPr="00B46F6B">
        <w:rPr>
          <w:rFonts w:ascii="Bookman Old Style" w:hAnsi="Bookman Old Style" w:cs="Calibri"/>
        </w:rPr>
        <w:t>Zamawiający zapisał: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„Wykonawca zobowiązuje się do dokonania naprawy nie później niż w ciągu </w:t>
      </w:r>
      <w:r w:rsidRPr="00B46F6B">
        <w:rPr>
          <w:rFonts w:ascii="Bookman Old Style" w:hAnsi="Bookman Old Style" w:cs="Calibri"/>
          <w:b/>
          <w:bCs/>
          <w:color w:val="C00000"/>
        </w:rPr>
        <w:t>10 dni</w:t>
      </w:r>
      <w:r w:rsidRPr="00B46F6B">
        <w:rPr>
          <w:rFonts w:ascii="Bookman Old Style" w:hAnsi="Bookman Old Style" w:cs="Calibri"/>
        </w:rPr>
        <w:t xml:space="preserve"> od zgłoszenia awarii.” 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EC118A" w:rsidRPr="00B46F6B" w:rsidRDefault="00EC118A" w:rsidP="00C1205D">
      <w:pPr>
        <w:pStyle w:val="tekst"/>
        <w:spacing w:after="0" w:line="360" w:lineRule="auto"/>
        <w:jc w:val="both"/>
        <w:rPr>
          <w:rFonts w:ascii="Bookman Old Style" w:hAnsi="Bookman Old Style" w:cs="Calibri"/>
          <w:sz w:val="22"/>
          <w:szCs w:val="22"/>
          <w:lang w:val="pl-PL" w:eastAsia="de-DE"/>
        </w:rPr>
      </w:pPr>
      <w:r w:rsidRPr="00B46F6B">
        <w:rPr>
          <w:rFonts w:ascii="Bookman Old Style" w:hAnsi="Bookman Old Style" w:cs="Calibri"/>
          <w:sz w:val="22"/>
          <w:szCs w:val="22"/>
          <w:lang w:val="pl-PL" w:eastAsia="de-DE"/>
        </w:rPr>
        <w:t>Czy Zamawiający wyrazi zgodę na modyfikację tego zapisu dla pakietu 1 tak by brzmiał: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„Wykonawca zobowiązuje się do dokonania naprawy nie później niż w ciągu </w:t>
      </w:r>
      <w:r w:rsidRPr="00B46F6B">
        <w:rPr>
          <w:rFonts w:ascii="Bookman Old Style" w:hAnsi="Bookman Old Style" w:cs="Calibri"/>
          <w:b/>
          <w:bCs/>
          <w:color w:val="C00000"/>
        </w:rPr>
        <w:t>21 dni</w:t>
      </w:r>
      <w:r w:rsidRPr="00B46F6B">
        <w:rPr>
          <w:rFonts w:ascii="Bookman Old Style" w:hAnsi="Bookman Old Style" w:cs="Calibri"/>
          <w:color w:val="C00000"/>
        </w:rPr>
        <w:t xml:space="preserve"> </w:t>
      </w:r>
      <w:r w:rsidRPr="00B46F6B">
        <w:rPr>
          <w:rFonts w:ascii="Bookman Old Style" w:hAnsi="Bookman Old Style" w:cs="Calibri"/>
        </w:rPr>
        <w:t xml:space="preserve">od zgłoszenia awarii.” 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EC118A" w:rsidRPr="00B46F6B" w:rsidRDefault="00EC118A" w:rsidP="00C1205D">
      <w:pPr>
        <w:pStyle w:val="tekst"/>
        <w:spacing w:after="0" w:line="360" w:lineRule="auto"/>
        <w:jc w:val="both"/>
        <w:rPr>
          <w:rFonts w:ascii="Bookman Old Style" w:hAnsi="Bookman Old Style" w:cs="Calibri"/>
          <w:sz w:val="22"/>
          <w:szCs w:val="22"/>
          <w:lang w:val="pl-PL" w:eastAsia="de-DE"/>
        </w:rPr>
      </w:pPr>
      <w:r w:rsidRPr="00B46F6B">
        <w:rPr>
          <w:rFonts w:ascii="Bookman Old Style" w:hAnsi="Bookman Old Style" w:cs="Calibri"/>
          <w:sz w:val="22"/>
          <w:szCs w:val="22"/>
          <w:lang w:val="pl-PL" w:eastAsia="de-DE"/>
        </w:rPr>
        <w:t xml:space="preserve">Prośbę naszą motywujemy tym, iż producent którego reprezentujemy gwarantuje czas naprawy do 21 dni.  </w:t>
      </w:r>
    </w:p>
    <w:p w:rsidR="00EC118A" w:rsidRPr="00B46F6B" w:rsidRDefault="00EC118A" w:rsidP="00C1205D">
      <w:pPr>
        <w:pStyle w:val="tekst"/>
        <w:spacing w:after="0" w:line="360" w:lineRule="auto"/>
        <w:jc w:val="both"/>
        <w:rPr>
          <w:rFonts w:ascii="Bookman Old Style" w:hAnsi="Bookman Old Style" w:cs="Calibri"/>
          <w:sz w:val="22"/>
          <w:szCs w:val="22"/>
          <w:lang w:val="pl-PL" w:eastAsia="de-DE"/>
        </w:rPr>
      </w:pPr>
      <w:r w:rsidRPr="00B46F6B">
        <w:rPr>
          <w:rFonts w:ascii="Bookman Old Style" w:hAnsi="Bookman Old Style" w:cs="Calibri"/>
          <w:sz w:val="22"/>
          <w:szCs w:val="22"/>
          <w:lang w:val="pl-PL" w:eastAsia="de-DE"/>
        </w:rPr>
        <w:t xml:space="preserve">Zapewnienie serwisu na poziomie opisanym przez Zamawiającego wymagałoby uwzględnienia dodatkowych kosztów, co </w:t>
      </w:r>
      <w:proofErr w:type="spellStart"/>
      <w:r w:rsidRPr="00B46F6B">
        <w:rPr>
          <w:rFonts w:ascii="Bookman Old Style" w:hAnsi="Bookman Old Style" w:cs="Calibri"/>
          <w:sz w:val="22"/>
          <w:szCs w:val="22"/>
          <w:lang w:val="pl-PL" w:eastAsia="de-DE"/>
        </w:rPr>
        <w:t>wpłynełoby</w:t>
      </w:r>
      <w:proofErr w:type="spellEnd"/>
      <w:r w:rsidRPr="00B46F6B">
        <w:rPr>
          <w:rFonts w:ascii="Bookman Old Style" w:hAnsi="Bookman Old Style" w:cs="Calibri"/>
          <w:sz w:val="22"/>
          <w:szCs w:val="22"/>
          <w:lang w:val="pl-PL" w:eastAsia="de-DE"/>
        </w:rPr>
        <w:t xml:space="preserve"> znacząco na cenę ostateczną oferty.</w:t>
      </w:r>
    </w:p>
    <w:p w:rsidR="00AC0295" w:rsidRPr="00B46F6B" w:rsidRDefault="00AC0295" w:rsidP="00C1205D">
      <w:pPr>
        <w:spacing w:after="0" w:line="360" w:lineRule="auto"/>
        <w:jc w:val="both"/>
        <w:rPr>
          <w:rFonts w:ascii="Bookman Old Style" w:hAnsi="Bookman Old Style" w:cs="Calibri"/>
          <w:b/>
          <w:color w:val="0070C0"/>
        </w:rPr>
      </w:pPr>
      <w:r w:rsidRPr="00B46F6B">
        <w:rPr>
          <w:rFonts w:ascii="Bookman Old Style" w:hAnsi="Bookman Old Style" w:cs="Calibri"/>
          <w:b/>
          <w:color w:val="0070C0"/>
        </w:rPr>
        <w:t xml:space="preserve">Odpowiedź: </w:t>
      </w:r>
    </w:p>
    <w:p w:rsidR="00AC0295" w:rsidRPr="00B46F6B" w:rsidRDefault="00AC0295" w:rsidP="00C1205D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  <w:t>Zamawiający zmienia zapis.</w:t>
      </w:r>
    </w:p>
    <w:p w:rsidR="001B727F" w:rsidRPr="00B46F6B" w:rsidRDefault="001B727F" w:rsidP="001B727F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  <w:t>Zamawiający zamieszcza na stronie internetowej zmodyfikowane postanowienia umowy dla pakietu nr 1 pod nazwą:</w:t>
      </w:r>
    </w:p>
    <w:p w:rsidR="001B727F" w:rsidRPr="00B46F6B" w:rsidRDefault="001B727F" w:rsidP="001B727F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  <w:t>„Załącznik nr 5a - projektowane postanowienia umowy dla pakietu nr 1”</w:t>
      </w:r>
    </w:p>
    <w:p w:rsidR="00112E5E" w:rsidRPr="00B46F6B" w:rsidRDefault="00112E5E" w:rsidP="00C1205D">
      <w:pPr>
        <w:spacing w:after="0" w:line="360" w:lineRule="auto"/>
        <w:rPr>
          <w:rFonts w:ascii="Bookman Old Style" w:hAnsi="Bookman Old Style"/>
          <w:lang w:eastAsia="de-DE"/>
        </w:rPr>
      </w:pPr>
    </w:p>
    <w:p w:rsidR="00EC118A" w:rsidRPr="00B46F6B" w:rsidRDefault="00EC118A" w:rsidP="00C1205D">
      <w:pPr>
        <w:pStyle w:val="Akapitzlist"/>
        <w:numPr>
          <w:ilvl w:val="0"/>
          <w:numId w:val="4"/>
        </w:numPr>
        <w:spacing w:line="360" w:lineRule="auto"/>
        <w:ind w:left="0" w:firstLine="0"/>
        <w:rPr>
          <w:rFonts w:ascii="Bookman Old Style" w:hAnsi="Bookman Old Style" w:cs="Calibri"/>
          <w:b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sz w:val="22"/>
          <w:szCs w:val="22"/>
          <w:lang w:eastAsia="de-DE"/>
        </w:rPr>
        <w:lastRenderedPageBreak/>
        <w:t xml:space="preserve">Dotyczy wzoru umowy, §4,  ustęp 7 – </w:t>
      </w:r>
      <w:r w:rsidRPr="00B46F6B">
        <w:rPr>
          <w:rFonts w:ascii="Bookman Old Style" w:hAnsi="Bookman Old Style" w:cs="Calibri"/>
          <w:b/>
          <w:sz w:val="22"/>
          <w:szCs w:val="22"/>
        </w:rPr>
        <w:t>pakiet 1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  <w:b/>
        </w:rPr>
      </w:pPr>
      <w:r w:rsidRPr="00B46F6B">
        <w:rPr>
          <w:rFonts w:ascii="Bookman Old Style" w:hAnsi="Bookman Old Style" w:cs="Calibri"/>
        </w:rPr>
        <w:t>Zamawiający zapisał:</w:t>
      </w:r>
    </w:p>
    <w:p w:rsidR="00EC118A" w:rsidRPr="00B46F6B" w:rsidRDefault="00EC118A" w:rsidP="00C1205D">
      <w:pPr>
        <w:pStyle w:val="Tekstpodstawowy2"/>
        <w:widowControl w:val="0"/>
        <w:tabs>
          <w:tab w:val="left" w:pos="-7655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2"/>
          <w:szCs w:val="22"/>
        </w:rPr>
      </w:pPr>
      <w:r w:rsidRPr="00B46F6B">
        <w:rPr>
          <w:rFonts w:ascii="Bookman Old Style" w:hAnsi="Bookman Old Style" w:cs="Calibri"/>
          <w:sz w:val="22"/>
          <w:szCs w:val="22"/>
        </w:rPr>
        <w:t>„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Wykonawca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gwarantuje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że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trzykrotna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naprawa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podzespołu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okresie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gwarancji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powoduje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wymianę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podzespołu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na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nowy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przypadku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jego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kolejnej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awarii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.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Wykonawca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dokona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wymiany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o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jakiej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mowa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zdaniu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pierwszym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terminie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przez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strony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uzgodnionym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jednak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nie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później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niż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3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dni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, a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przypadku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pakietu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nr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1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terminie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r w:rsidRPr="00B46F6B">
        <w:rPr>
          <w:rFonts w:ascii="Bookman Old Style" w:hAnsi="Bookman Old Style" w:cs="Calibri"/>
          <w:b/>
          <w:bCs/>
          <w:color w:val="C00000"/>
          <w:sz w:val="22"/>
          <w:szCs w:val="22"/>
        </w:rPr>
        <w:t xml:space="preserve">6 </w:t>
      </w:r>
      <w:proofErr w:type="spellStart"/>
      <w:r w:rsidRPr="00B46F6B">
        <w:rPr>
          <w:rFonts w:ascii="Bookman Old Style" w:hAnsi="Bookman Old Style" w:cs="Calibri"/>
          <w:b/>
          <w:bCs/>
          <w:color w:val="C00000"/>
          <w:sz w:val="22"/>
          <w:szCs w:val="22"/>
        </w:rPr>
        <w:t>dni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od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zgłoszenia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awarii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>.“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EC118A" w:rsidRPr="00B46F6B" w:rsidRDefault="00EC118A" w:rsidP="00C1205D">
      <w:pPr>
        <w:pStyle w:val="tekst"/>
        <w:spacing w:after="0" w:line="360" w:lineRule="auto"/>
        <w:jc w:val="both"/>
        <w:rPr>
          <w:rFonts w:ascii="Bookman Old Style" w:hAnsi="Bookman Old Style" w:cs="Calibri"/>
          <w:sz w:val="22"/>
          <w:szCs w:val="22"/>
          <w:lang w:val="pl-PL" w:eastAsia="de-DE"/>
        </w:rPr>
      </w:pPr>
      <w:r w:rsidRPr="00B46F6B">
        <w:rPr>
          <w:rFonts w:ascii="Bookman Old Style" w:hAnsi="Bookman Old Style" w:cs="Calibri"/>
          <w:sz w:val="22"/>
          <w:szCs w:val="22"/>
          <w:lang w:val="pl-PL" w:eastAsia="de-DE"/>
        </w:rPr>
        <w:t>Czy Zamawiający wyrazi zgodę na modyfikację tego zapisu dla pakietu 1 tak by brzmiał:</w:t>
      </w:r>
    </w:p>
    <w:p w:rsidR="00EC118A" w:rsidRPr="00B46F6B" w:rsidRDefault="00EC118A" w:rsidP="00C1205D">
      <w:pPr>
        <w:pStyle w:val="Tekstpodstawowy2"/>
        <w:widowControl w:val="0"/>
        <w:tabs>
          <w:tab w:val="left" w:pos="-7655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sz w:val="22"/>
          <w:szCs w:val="22"/>
        </w:rPr>
      </w:pPr>
      <w:r w:rsidRPr="00B46F6B">
        <w:rPr>
          <w:rFonts w:ascii="Bookman Old Style" w:hAnsi="Bookman Old Style" w:cs="Calibri"/>
          <w:sz w:val="22"/>
          <w:szCs w:val="22"/>
        </w:rPr>
        <w:t>„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Wykonawca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gwarantuje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że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trzykrotna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naprawa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podzespołu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okresie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gwarancji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powoduje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wymianę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podzespołu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na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nowy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przypadku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jego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kolejnej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awarii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.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Wykonawca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dokona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wymiany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o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jakiej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mowa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zdaniu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pierwszym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terminie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przez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strony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uzgodnionym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jednak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nie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później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niż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3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dni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, a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przypadku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pakietu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nr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1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terminie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r w:rsidRPr="00B46F6B">
        <w:rPr>
          <w:rFonts w:ascii="Bookman Old Style" w:hAnsi="Bookman Old Style" w:cs="Calibri"/>
          <w:b/>
          <w:bCs/>
          <w:color w:val="C00000"/>
          <w:sz w:val="22"/>
          <w:szCs w:val="22"/>
        </w:rPr>
        <w:t xml:space="preserve">21 </w:t>
      </w:r>
      <w:proofErr w:type="spellStart"/>
      <w:r w:rsidRPr="00B46F6B">
        <w:rPr>
          <w:rFonts w:ascii="Bookman Old Style" w:hAnsi="Bookman Old Style" w:cs="Calibri"/>
          <w:b/>
          <w:bCs/>
          <w:color w:val="C00000"/>
          <w:sz w:val="22"/>
          <w:szCs w:val="22"/>
        </w:rPr>
        <w:t>dni</w:t>
      </w:r>
      <w:proofErr w:type="spellEnd"/>
      <w:r w:rsidRPr="00B46F6B">
        <w:rPr>
          <w:rFonts w:ascii="Bookman Old Style" w:hAnsi="Bookman Old Style" w:cs="Calibri"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od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zgłoszenia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awarii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>.“</w:t>
      </w:r>
    </w:p>
    <w:p w:rsidR="00EC118A" w:rsidRPr="00B46F6B" w:rsidRDefault="00EC118A" w:rsidP="00C1205D">
      <w:pPr>
        <w:pStyle w:val="tekst"/>
        <w:spacing w:after="0" w:line="360" w:lineRule="auto"/>
        <w:jc w:val="both"/>
        <w:rPr>
          <w:rFonts w:ascii="Bookman Old Style" w:hAnsi="Bookman Old Style" w:cs="Calibri"/>
          <w:sz w:val="22"/>
          <w:szCs w:val="22"/>
          <w:lang w:val="pl-PL" w:eastAsia="de-DE"/>
        </w:rPr>
      </w:pPr>
      <w:r w:rsidRPr="00B46F6B">
        <w:rPr>
          <w:rFonts w:ascii="Bookman Old Style" w:hAnsi="Bookman Old Style" w:cs="Calibri"/>
          <w:sz w:val="22"/>
          <w:szCs w:val="22"/>
          <w:lang w:val="pl-PL" w:eastAsia="de-DE"/>
        </w:rPr>
        <w:t xml:space="preserve">Prośbę naszą motywujemy tym, iż producent którego reprezentujemy gwarantuje czas naprawy do 21 dni.  </w:t>
      </w:r>
    </w:p>
    <w:p w:rsidR="00EC118A" w:rsidRPr="00B46F6B" w:rsidRDefault="00EC118A" w:rsidP="00C1205D">
      <w:pPr>
        <w:pStyle w:val="tekst"/>
        <w:spacing w:after="0" w:line="360" w:lineRule="auto"/>
        <w:jc w:val="both"/>
        <w:rPr>
          <w:rFonts w:ascii="Bookman Old Style" w:hAnsi="Bookman Old Style" w:cs="Calibri"/>
          <w:sz w:val="22"/>
          <w:szCs w:val="22"/>
          <w:lang w:val="pl-PL" w:eastAsia="de-DE"/>
        </w:rPr>
      </w:pPr>
      <w:r w:rsidRPr="00B46F6B">
        <w:rPr>
          <w:rFonts w:ascii="Bookman Old Style" w:hAnsi="Bookman Old Style" w:cs="Calibri"/>
          <w:sz w:val="22"/>
          <w:szCs w:val="22"/>
          <w:lang w:val="pl-PL" w:eastAsia="de-DE"/>
        </w:rPr>
        <w:t xml:space="preserve">Zapewnienie serwisu na poziomie opisanym przez Zamawiającego wymagałoby uwzględnienia dodatkowych kosztów, co </w:t>
      </w:r>
      <w:proofErr w:type="spellStart"/>
      <w:r w:rsidRPr="00B46F6B">
        <w:rPr>
          <w:rFonts w:ascii="Bookman Old Style" w:hAnsi="Bookman Old Style" w:cs="Calibri"/>
          <w:sz w:val="22"/>
          <w:szCs w:val="22"/>
          <w:lang w:val="pl-PL" w:eastAsia="de-DE"/>
        </w:rPr>
        <w:t>wpłynełoby</w:t>
      </w:r>
      <w:proofErr w:type="spellEnd"/>
      <w:r w:rsidRPr="00B46F6B">
        <w:rPr>
          <w:rFonts w:ascii="Bookman Old Style" w:hAnsi="Bookman Old Style" w:cs="Calibri"/>
          <w:sz w:val="22"/>
          <w:szCs w:val="22"/>
          <w:lang w:val="pl-PL" w:eastAsia="de-DE"/>
        </w:rPr>
        <w:t xml:space="preserve"> znacząco na cenę ostateczną oferty.</w:t>
      </w:r>
    </w:p>
    <w:p w:rsidR="00AC0295" w:rsidRPr="00B46F6B" w:rsidRDefault="00AC0295" w:rsidP="00C1205D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</w:rPr>
        <w:t xml:space="preserve">Odpowiedź: </w:t>
      </w:r>
    </w:p>
    <w:p w:rsidR="00AC0295" w:rsidRPr="00B46F6B" w:rsidRDefault="00AC0295" w:rsidP="00C1205D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  <w:t>Zamawiający zmienia zapis.</w:t>
      </w:r>
    </w:p>
    <w:p w:rsidR="001B727F" w:rsidRPr="00B46F6B" w:rsidRDefault="001B727F" w:rsidP="001B727F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  <w:t>Zamawiający zamieszcza na stronie internetowej zmodyfikowane postanowienia umowy dla pakietu nr 1 pod nazwą:</w:t>
      </w:r>
    </w:p>
    <w:p w:rsidR="001B727F" w:rsidRPr="00B46F6B" w:rsidRDefault="001B727F" w:rsidP="001B727F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  <w:t>„Załącznik nr 5a - projektowane postanowienia umowy dla pakietu nr 1”</w:t>
      </w:r>
    </w:p>
    <w:p w:rsidR="00AC0295" w:rsidRPr="00B46F6B" w:rsidRDefault="00AC0295" w:rsidP="00C1205D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</w:p>
    <w:p w:rsidR="00EC118A" w:rsidRPr="00B46F6B" w:rsidRDefault="00EC118A" w:rsidP="00C1205D">
      <w:pPr>
        <w:pStyle w:val="Akapitzlist"/>
        <w:numPr>
          <w:ilvl w:val="0"/>
          <w:numId w:val="4"/>
        </w:numPr>
        <w:spacing w:line="360" w:lineRule="auto"/>
        <w:ind w:left="0" w:firstLine="0"/>
        <w:rPr>
          <w:rFonts w:ascii="Bookman Old Style" w:hAnsi="Bookman Old Style" w:cs="Calibri"/>
          <w:b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sz w:val="22"/>
          <w:szCs w:val="22"/>
          <w:lang w:eastAsia="de-DE"/>
        </w:rPr>
        <w:t xml:space="preserve">Dotyczy wzoru umowy, §4,  ustęp 9 – </w:t>
      </w:r>
      <w:r w:rsidRPr="00B46F6B">
        <w:rPr>
          <w:rFonts w:ascii="Bookman Old Style" w:hAnsi="Bookman Old Style" w:cs="Calibri"/>
          <w:b/>
          <w:sz w:val="22"/>
          <w:szCs w:val="22"/>
        </w:rPr>
        <w:t>pakiet 1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>Wnosimy o usuniecie w/w ustępu. Wymiana elementu lub aparatu na nowy będzie dokonana w ramach raz już udzielonej gwarancji. Wymiana nie powoduje biegu gwarancji od nowa.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lastRenderedPageBreak/>
        <w:t>By móc spełnić postawiony warunek musielibyśmy uwzględnić w cenie oferty dodatkowy koszt ewentualnej gwarancji.</w:t>
      </w:r>
    </w:p>
    <w:p w:rsidR="00C1205D" w:rsidRPr="00B46F6B" w:rsidRDefault="00C1205D" w:rsidP="00C1205D">
      <w:pPr>
        <w:spacing w:after="0" w:line="360" w:lineRule="auto"/>
        <w:jc w:val="both"/>
        <w:rPr>
          <w:rFonts w:ascii="Bookman Old Style" w:hAnsi="Bookman Old Style" w:cs="Calibri"/>
          <w:b/>
          <w:color w:val="0070C0"/>
        </w:rPr>
      </w:pPr>
      <w:r w:rsidRPr="00B46F6B">
        <w:rPr>
          <w:rFonts w:ascii="Bookman Old Style" w:hAnsi="Bookman Old Style" w:cs="Calibri"/>
          <w:b/>
          <w:color w:val="0070C0"/>
        </w:rPr>
        <w:t>Odpowiedź:</w:t>
      </w:r>
    </w:p>
    <w:p w:rsidR="00EC118A" w:rsidRPr="00B46F6B" w:rsidRDefault="00E738DB" w:rsidP="00C1205D">
      <w:pPr>
        <w:spacing w:after="0" w:line="360" w:lineRule="auto"/>
        <w:jc w:val="both"/>
        <w:rPr>
          <w:rFonts w:ascii="Bookman Old Style" w:hAnsi="Bookman Old Style" w:cs="Calibri"/>
          <w:b/>
          <w:color w:val="0070C0"/>
        </w:rPr>
      </w:pPr>
      <w:r w:rsidRPr="00B46F6B">
        <w:rPr>
          <w:rFonts w:ascii="Bookman Old Style" w:hAnsi="Bookman Old Style" w:cs="Calibri"/>
          <w:b/>
          <w:color w:val="0070C0"/>
        </w:rPr>
        <w:t>Zamawiający wykreśla zapis</w:t>
      </w:r>
      <w:r w:rsidR="00C1205D" w:rsidRPr="00B46F6B">
        <w:rPr>
          <w:rFonts w:ascii="Bookman Old Style" w:hAnsi="Bookman Old Style" w:cs="Calibri"/>
          <w:b/>
          <w:color w:val="0070C0"/>
        </w:rPr>
        <w:t>.</w:t>
      </w:r>
    </w:p>
    <w:p w:rsidR="001B727F" w:rsidRPr="00B46F6B" w:rsidRDefault="001B727F" w:rsidP="001B727F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  <w:t>Zamawiający zamieszcza na stronie internetowej zmodyfikowane postanowienia umowy dla pakietu nr 1 pod nazwą:</w:t>
      </w:r>
    </w:p>
    <w:p w:rsidR="001B727F" w:rsidRPr="00B46F6B" w:rsidRDefault="001B727F" w:rsidP="001B727F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  <w:t>„Załącznik nr 5a - projektowane postanowienia umowy dla pakietu nr 1”</w:t>
      </w:r>
    </w:p>
    <w:p w:rsidR="00C1205D" w:rsidRPr="00B46F6B" w:rsidRDefault="00C1205D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EC118A" w:rsidRPr="00B46F6B" w:rsidRDefault="00EC118A" w:rsidP="00C1205D">
      <w:pPr>
        <w:pStyle w:val="Akapitzlist"/>
        <w:numPr>
          <w:ilvl w:val="0"/>
          <w:numId w:val="4"/>
        </w:numPr>
        <w:spacing w:line="360" w:lineRule="auto"/>
        <w:ind w:left="0" w:firstLine="0"/>
        <w:rPr>
          <w:rFonts w:ascii="Bookman Old Style" w:hAnsi="Bookman Old Style" w:cs="Calibri"/>
          <w:sz w:val="22"/>
          <w:szCs w:val="22"/>
        </w:rPr>
      </w:pPr>
      <w:r w:rsidRPr="00B46F6B">
        <w:rPr>
          <w:rFonts w:ascii="Bookman Old Style" w:hAnsi="Bookman Old Style" w:cs="Calibri"/>
          <w:b/>
          <w:bCs/>
          <w:sz w:val="22"/>
          <w:szCs w:val="22"/>
        </w:rPr>
        <w:t>Dotyczy Załącznik nr 1 „Opis przedmiotu zamówienia” notatka pod tabelą</w:t>
      </w:r>
      <w:r w:rsidRPr="00B46F6B">
        <w:rPr>
          <w:rFonts w:ascii="Bookman Old Style" w:hAnsi="Bookman Old Style" w:cs="Calibri"/>
          <w:sz w:val="22"/>
          <w:szCs w:val="22"/>
        </w:rPr>
        <w:t>.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Czy Zamawiający zgodzi się, aby treść notatki została </w:t>
      </w:r>
      <w:proofErr w:type="spellStart"/>
      <w:r w:rsidRPr="00B46F6B">
        <w:rPr>
          <w:rFonts w:ascii="Bookman Old Style" w:hAnsi="Bookman Old Style" w:cs="Calibri"/>
        </w:rPr>
        <w:t>zmianiona</w:t>
      </w:r>
      <w:proofErr w:type="spellEnd"/>
      <w:r w:rsidRPr="00B46F6B">
        <w:rPr>
          <w:rFonts w:ascii="Bookman Old Style" w:hAnsi="Bookman Old Style" w:cs="Calibri"/>
        </w:rPr>
        <w:t xml:space="preserve"> z: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„Wszystkie urządzenia muszą być nowe, wyprodukowane nie wcześniej niż </w:t>
      </w:r>
      <w:r w:rsidRPr="00B46F6B">
        <w:rPr>
          <w:rFonts w:ascii="Bookman Old Style" w:hAnsi="Bookman Old Style" w:cs="Calibri"/>
          <w:b/>
          <w:bCs/>
          <w:color w:val="C00000"/>
        </w:rPr>
        <w:t>w 2022</w:t>
      </w:r>
      <w:r w:rsidRPr="00B46F6B">
        <w:rPr>
          <w:rFonts w:ascii="Bookman Old Style" w:hAnsi="Bookman Old Style" w:cs="Calibri"/>
        </w:rPr>
        <w:t xml:space="preserve"> roku.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>Wykonawca dostarcza wraz ze sprzętem instrukcję obsługi w języku polskim.“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Na: 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„Wszystkie urządzenia muszą być nowe, wyprodukowane nie wcześniej niż </w:t>
      </w:r>
      <w:r w:rsidRPr="00B46F6B">
        <w:rPr>
          <w:rFonts w:ascii="Bookman Old Style" w:hAnsi="Bookman Old Style" w:cs="Calibri"/>
          <w:b/>
          <w:bCs/>
          <w:color w:val="C00000"/>
        </w:rPr>
        <w:t>w 2021</w:t>
      </w:r>
      <w:r w:rsidRPr="00B46F6B">
        <w:rPr>
          <w:rFonts w:ascii="Bookman Old Style" w:hAnsi="Bookman Old Style" w:cs="Calibri"/>
        </w:rPr>
        <w:t xml:space="preserve"> roku.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>Wykonawca dostarcza wraz ze sprzętem instrukcję obsługi w języku polskim.“?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>Treść ta nie wyklucza bowiem instrumentów wyprodukowanych w 2022 roku a jednocześnie daje Dostawcy możliwość szybszej realizacji zamówienia bez konieczności czekania na sprowadzenie najnowszego sprzętu od Producenta.</w:t>
      </w:r>
    </w:p>
    <w:p w:rsidR="004B5552" w:rsidRPr="00B46F6B" w:rsidRDefault="004B5552" w:rsidP="00C1205D">
      <w:pPr>
        <w:pStyle w:val="Default"/>
        <w:spacing w:line="360" w:lineRule="auto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Odpowiedź:</w:t>
      </w:r>
    </w:p>
    <w:p w:rsidR="00370455" w:rsidRPr="00B46F6B" w:rsidRDefault="00370455" w:rsidP="00C1205D">
      <w:pPr>
        <w:spacing w:after="0" w:line="360" w:lineRule="auto"/>
        <w:jc w:val="both"/>
        <w:rPr>
          <w:rFonts w:ascii="Bookman Old Style" w:hAnsi="Bookman Old Style" w:cs="Calibri"/>
          <w:b/>
          <w:color w:val="0070C0"/>
        </w:rPr>
      </w:pPr>
      <w:r w:rsidRPr="00B46F6B">
        <w:rPr>
          <w:rFonts w:ascii="Bookman Old Style" w:hAnsi="Bookman Old Style" w:cs="Calibri"/>
          <w:b/>
          <w:color w:val="0070C0"/>
        </w:rPr>
        <w:t xml:space="preserve">Zapisy </w:t>
      </w:r>
      <w:r w:rsidR="00F915DC" w:rsidRPr="00B46F6B">
        <w:rPr>
          <w:rFonts w:ascii="Bookman Old Style" w:hAnsi="Bookman Old Style" w:cs="Calibri"/>
          <w:b/>
          <w:color w:val="0070C0"/>
        </w:rPr>
        <w:t>SWZ</w:t>
      </w:r>
      <w:r w:rsidRPr="00B46F6B">
        <w:rPr>
          <w:rFonts w:ascii="Bookman Old Style" w:hAnsi="Bookman Old Style" w:cs="Calibri"/>
          <w:b/>
          <w:color w:val="0070C0"/>
        </w:rPr>
        <w:t xml:space="preserve"> pozostają bez zmian </w:t>
      </w:r>
    </w:p>
    <w:p w:rsidR="00370455" w:rsidRPr="00B46F6B" w:rsidRDefault="00370455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EC118A" w:rsidRPr="00B46F6B" w:rsidRDefault="00EC118A" w:rsidP="00C1205D">
      <w:pPr>
        <w:pStyle w:val="Akapitzlist"/>
        <w:numPr>
          <w:ilvl w:val="0"/>
          <w:numId w:val="4"/>
        </w:numPr>
        <w:spacing w:line="360" w:lineRule="auto"/>
        <w:ind w:left="0" w:firstLine="0"/>
        <w:rPr>
          <w:rFonts w:ascii="Bookman Old Style" w:hAnsi="Bookman Old Style" w:cs="Calibri"/>
          <w:b/>
          <w:bCs/>
          <w:sz w:val="22"/>
          <w:szCs w:val="22"/>
        </w:rPr>
      </w:pPr>
      <w:r w:rsidRPr="00B46F6B">
        <w:rPr>
          <w:rFonts w:ascii="Bookman Old Style" w:hAnsi="Bookman Old Style" w:cs="Calibri"/>
          <w:b/>
          <w:bCs/>
          <w:sz w:val="22"/>
          <w:szCs w:val="22"/>
        </w:rPr>
        <w:t>Dotyczy Załącznik nr 1 „Opis przedmiotu zamówienia”</w:t>
      </w:r>
      <w:r w:rsidR="00BD71D6" w:rsidRPr="00B46F6B">
        <w:rPr>
          <w:rFonts w:ascii="Bookman Old Style" w:hAnsi="Bookman Old Style" w:cs="Calibri"/>
          <w:b/>
          <w:bCs/>
          <w:sz w:val="22"/>
          <w:szCs w:val="22"/>
        </w:rPr>
        <w:t xml:space="preserve"> </w:t>
      </w:r>
      <w:r w:rsidRPr="00B46F6B">
        <w:rPr>
          <w:rFonts w:ascii="Bookman Old Style" w:hAnsi="Bookman Old Style" w:cs="Calibri"/>
          <w:b/>
          <w:bCs/>
          <w:sz w:val="22"/>
          <w:szCs w:val="22"/>
        </w:rPr>
        <w:t>Pakietu nr 1, Pozycji nr 2, punktu 10.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Czy </w:t>
      </w:r>
      <w:proofErr w:type="spellStart"/>
      <w:r w:rsidRPr="00B46F6B">
        <w:rPr>
          <w:rFonts w:ascii="Bookman Old Style" w:hAnsi="Bookman Old Style" w:cs="Calibri"/>
        </w:rPr>
        <w:t>Zamawiawiający</w:t>
      </w:r>
      <w:proofErr w:type="spellEnd"/>
      <w:r w:rsidRPr="00B46F6B">
        <w:rPr>
          <w:rFonts w:ascii="Bookman Old Style" w:hAnsi="Bookman Old Style" w:cs="Calibri"/>
        </w:rPr>
        <w:t xml:space="preserve"> zgodzi się aby zmienić treść z: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  <w:color w:val="202124"/>
          <w:lang w:eastAsia="pl-PL"/>
        </w:rPr>
      </w:pPr>
      <w:bookmarkStart w:id="2" w:name="RANGE!C18"/>
      <w:r w:rsidRPr="00B46F6B">
        <w:rPr>
          <w:rFonts w:ascii="Bookman Old Style" w:hAnsi="Bookman Old Style" w:cs="Calibri"/>
          <w:b/>
          <w:bCs/>
          <w:color w:val="000000"/>
          <w:lang w:eastAsia="pl-PL"/>
        </w:rPr>
        <w:lastRenderedPageBreak/>
        <w:t>„Aparat do automatycznej izolacji kwasów nukleinowych</w:t>
      </w:r>
      <w:r w:rsidRPr="00B46F6B">
        <w:rPr>
          <w:rFonts w:ascii="Bookman Old Style" w:hAnsi="Bookman Old Style" w:cs="Calibri"/>
          <w:color w:val="000000"/>
          <w:lang w:eastAsia="pl-PL"/>
        </w:rPr>
        <w:t xml:space="preserve">, który automatyzuje ekstrakcje kwasu nukleinowego, oczyszczanie i oznaczanie ilościowe. Aparat, który przygotowuje próbkę do </w:t>
      </w:r>
      <w:proofErr w:type="spellStart"/>
      <w:r w:rsidRPr="00B46F6B">
        <w:rPr>
          <w:rFonts w:ascii="Bookman Old Style" w:hAnsi="Bookman Old Style" w:cs="Calibri"/>
          <w:color w:val="000000"/>
          <w:lang w:eastAsia="pl-PL"/>
        </w:rPr>
        <w:t>sekwencjonowania</w:t>
      </w:r>
      <w:proofErr w:type="spellEnd"/>
      <w:r w:rsidRPr="00B46F6B">
        <w:rPr>
          <w:rFonts w:ascii="Bookman Old Style" w:hAnsi="Bookman Old Style" w:cs="Calibri"/>
          <w:color w:val="000000"/>
          <w:lang w:eastAsia="pl-PL"/>
        </w:rPr>
        <w:t xml:space="preserve"> wielkoskalowego, wymagane przygotowanie (oczyszczenie, skwantyfikowanie i rozcieńczenie) próbek kwasu nukleinowego w </w:t>
      </w:r>
      <w:proofErr w:type="spellStart"/>
      <w:r w:rsidRPr="00B46F6B">
        <w:rPr>
          <w:rFonts w:ascii="Bookman Old Style" w:hAnsi="Bookman Old Style" w:cs="Calibri"/>
          <w:color w:val="000000"/>
          <w:lang w:eastAsia="pl-PL"/>
        </w:rPr>
        <w:t>w</w:t>
      </w:r>
      <w:proofErr w:type="spellEnd"/>
      <w:r w:rsidRPr="00B46F6B">
        <w:rPr>
          <w:rFonts w:ascii="Bookman Old Style" w:hAnsi="Bookman Old Style" w:cs="Calibri"/>
          <w:color w:val="000000"/>
          <w:lang w:eastAsia="pl-PL"/>
        </w:rPr>
        <w:t xml:space="preserve"> ciągu 2 h gotowych do załadowania do </w:t>
      </w:r>
      <w:proofErr w:type="spellStart"/>
      <w:r w:rsidRPr="00B46F6B">
        <w:rPr>
          <w:rFonts w:ascii="Bookman Old Style" w:hAnsi="Bookman Old Style" w:cs="Calibri"/>
          <w:color w:val="000000"/>
          <w:lang w:eastAsia="pl-PL"/>
        </w:rPr>
        <w:t>sekwenatora</w:t>
      </w:r>
      <w:proofErr w:type="spellEnd"/>
      <w:r w:rsidRPr="00B46F6B">
        <w:rPr>
          <w:rFonts w:ascii="Bookman Old Style" w:hAnsi="Bookman Old Style" w:cs="Calibri"/>
          <w:color w:val="000000"/>
          <w:lang w:eastAsia="pl-PL"/>
        </w:rPr>
        <w:t xml:space="preserve"> do dalszej analizy. Wymagane p</w:t>
      </w:r>
      <w:r w:rsidRPr="00B46F6B">
        <w:rPr>
          <w:rFonts w:ascii="Bookman Old Style" w:hAnsi="Bookman Old Style" w:cs="Calibri"/>
          <w:color w:val="202124"/>
          <w:lang w:eastAsia="pl-PL"/>
        </w:rPr>
        <w:t>ełne oczyszczanie DNA, RNA i całkowitego wolnego od komórek kwasu nukleinowego (</w:t>
      </w:r>
      <w:proofErr w:type="spellStart"/>
      <w:r w:rsidRPr="00B46F6B">
        <w:rPr>
          <w:rFonts w:ascii="Bookman Old Style" w:hAnsi="Bookman Old Style" w:cs="Calibri"/>
          <w:color w:val="202124"/>
          <w:lang w:eastAsia="pl-PL"/>
        </w:rPr>
        <w:t>cfTNA</w:t>
      </w:r>
      <w:proofErr w:type="spellEnd"/>
      <w:r w:rsidRPr="00B46F6B">
        <w:rPr>
          <w:rFonts w:ascii="Bookman Old Style" w:hAnsi="Bookman Old Style" w:cs="Calibri"/>
          <w:color w:val="202124"/>
          <w:lang w:eastAsia="pl-PL"/>
        </w:rPr>
        <w:t xml:space="preserve">) z wielu typów próbek, w tym: tkanek w bloczku parafinowym FFPE,  osocza; krwi pełnej; PBL; oraz </w:t>
      </w:r>
      <w:proofErr w:type="spellStart"/>
      <w:r w:rsidRPr="00B46F6B">
        <w:rPr>
          <w:rFonts w:ascii="Bookman Old Style" w:hAnsi="Bookman Old Style" w:cs="Calibri"/>
          <w:color w:val="202124"/>
          <w:lang w:eastAsia="pl-PL"/>
        </w:rPr>
        <w:t>lizatu</w:t>
      </w:r>
      <w:proofErr w:type="spellEnd"/>
      <w:r w:rsidRPr="00B46F6B">
        <w:rPr>
          <w:rFonts w:ascii="Bookman Old Style" w:hAnsi="Bookman Old Style" w:cs="Calibri"/>
          <w:color w:val="202124"/>
          <w:lang w:eastAsia="pl-PL"/>
        </w:rPr>
        <w:t xml:space="preserve"> z tkanki, z tkanki świeżo mrożonej i szpiku kostnego. </w:t>
      </w:r>
      <w:r w:rsidRPr="00B46F6B">
        <w:rPr>
          <w:rFonts w:ascii="Bookman Old Style" w:hAnsi="Bookman Old Style" w:cs="Calibri"/>
          <w:b/>
          <w:bCs/>
          <w:color w:val="C00000"/>
          <w:lang w:eastAsia="pl-PL"/>
        </w:rPr>
        <w:t xml:space="preserve">UPS – min. 3 </w:t>
      </w:r>
      <w:proofErr w:type="spellStart"/>
      <w:r w:rsidRPr="00B46F6B">
        <w:rPr>
          <w:rFonts w:ascii="Bookman Old Style" w:hAnsi="Bookman Old Style" w:cs="Calibri"/>
          <w:b/>
          <w:bCs/>
          <w:color w:val="C00000"/>
          <w:lang w:eastAsia="pl-PL"/>
        </w:rPr>
        <w:t>kVa</w:t>
      </w:r>
      <w:bookmarkEnd w:id="2"/>
      <w:proofErr w:type="spellEnd"/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Na: 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  <w:color w:val="C00000"/>
          <w:lang w:eastAsia="pl-PL"/>
        </w:rPr>
      </w:pPr>
      <w:r w:rsidRPr="00B46F6B">
        <w:rPr>
          <w:rFonts w:ascii="Bookman Old Style" w:hAnsi="Bookman Old Style" w:cs="Calibri"/>
          <w:b/>
          <w:bCs/>
          <w:color w:val="000000"/>
          <w:lang w:eastAsia="pl-PL"/>
        </w:rPr>
        <w:t>„Aparat do automatycznej izolacji kwasów nukleinowych</w:t>
      </w:r>
      <w:r w:rsidRPr="00B46F6B">
        <w:rPr>
          <w:rFonts w:ascii="Bookman Old Style" w:hAnsi="Bookman Old Style" w:cs="Calibri"/>
          <w:color w:val="000000"/>
          <w:lang w:eastAsia="pl-PL"/>
        </w:rPr>
        <w:t xml:space="preserve">, który automatyzuje ekstrakcje kwasu nukleinowego, oczyszczanie i oznaczanie ilościowe. Aparat, który przygotowuje próbkę do </w:t>
      </w:r>
      <w:proofErr w:type="spellStart"/>
      <w:r w:rsidRPr="00B46F6B">
        <w:rPr>
          <w:rFonts w:ascii="Bookman Old Style" w:hAnsi="Bookman Old Style" w:cs="Calibri"/>
          <w:color w:val="000000"/>
          <w:lang w:eastAsia="pl-PL"/>
        </w:rPr>
        <w:t>sekwencjonowania</w:t>
      </w:r>
      <w:proofErr w:type="spellEnd"/>
      <w:r w:rsidRPr="00B46F6B">
        <w:rPr>
          <w:rFonts w:ascii="Bookman Old Style" w:hAnsi="Bookman Old Style" w:cs="Calibri"/>
          <w:color w:val="000000"/>
          <w:lang w:eastAsia="pl-PL"/>
        </w:rPr>
        <w:t xml:space="preserve"> wielkoskalowego, wymagane przygotowanie (oczyszczenie, skwantyfikowanie i rozcieńczenie) próbek kwasu nukleinowego w </w:t>
      </w:r>
      <w:proofErr w:type="spellStart"/>
      <w:r w:rsidRPr="00B46F6B">
        <w:rPr>
          <w:rFonts w:ascii="Bookman Old Style" w:hAnsi="Bookman Old Style" w:cs="Calibri"/>
          <w:color w:val="000000"/>
          <w:lang w:eastAsia="pl-PL"/>
        </w:rPr>
        <w:t>w</w:t>
      </w:r>
      <w:proofErr w:type="spellEnd"/>
      <w:r w:rsidRPr="00B46F6B">
        <w:rPr>
          <w:rFonts w:ascii="Bookman Old Style" w:hAnsi="Bookman Old Style" w:cs="Calibri"/>
          <w:color w:val="000000"/>
          <w:lang w:eastAsia="pl-PL"/>
        </w:rPr>
        <w:t xml:space="preserve"> ciągu 2 h gotowych do załadowania do </w:t>
      </w:r>
      <w:proofErr w:type="spellStart"/>
      <w:r w:rsidRPr="00B46F6B">
        <w:rPr>
          <w:rFonts w:ascii="Bookman Old Style" w:hAnsi="Bookman Old Style" w:cs="Calibri"/>
          <w:color w:val="000000"/>
          <w:lang w:eastAsia="pl-PL"/>
        </w:rPr>
        <w:t>sekwenatora</w:t>
      </w:r>
      <w:proofErr w:type="spellEnd"/>
      <w:r w:rsidRPr="00B46F6B">
        <w:rPr>
          <w:rFonts w:ascii="Bookman Old Style" w:hAnsi="Bookman Old Style" w:cs="Calibri"/>
          <w:color w:val="000000"/>
          <w:lang w:eastAsia="pl-PL"/>
        </w:rPr>
        <w:t xml:space="preserve"> do dalszej analizy. Wymagane p</w:t>
      </w:r>
      <w:r w:rsidRPr="00B46F6B">
        <w:rPr>
          <w:rFonts w:ascii="Bookman Old Style" w:hAnsi="Bookman Old Style" w:cs="Calibri"/>
          <w:color w:val="202124"/>
          <w:lang w:eastAsia="pl-PL"/>
        </w:rPr>
        <w:t>ełne oczyszczanie DNA, RNA i całkowitego wolnego od komórek kwasu nukleinowego (</w:t>
      </w:r>
      <w:proofErr w:type="spellStart"/>
      <w:r w:rsidRPr="00B46F6B">
        <w:rPr>
          <w:rFonts w:ascii="Bookman Old Style" w:hAnsi="Bookman Old Style" w:cs="Calibri"/>
          <w:color w:val="202124"/>
          <w:lang w:eastAsia="pl-PL"/>
        </w:rPr>
        <w:t>cfTNA</w:t>
      </w:r>
      <w:proofErr w:type="spellEnd"/>
      <w:r w:rsidRPr="00B46F6B">
        <w:rPr>
          <w:rFonts w:ascii="Bookman Old Style" w:hAnsi="Bookman Old Style" w:cs="Calibri"/>
          <w:color w:val="202124"/>
          <w:lang w:eastAsia="pl-PL"/>
        </w:rPr>
        <w:t xml:space="preserve">) z wielu typów próbek, w tym: tkanek w bloczku parafinowym FFPE,  osocza; krwi pełnej; PBL; oraz </w:t>
      </w:r>
      <w:proofErr w:type="spellStart"/>
      <w:r w:rsidRPr="00B46F6B">
        <w:rPr>
          <w:rFonts w:ascii="Bookman Old Style" w:hAnsi="Bookman Old Style" w:cs="Calibri"/>
          <w:color w:val="202124"/>
          <w:lang w:eastAsia="pl-PL"/>
        </w:rPr>
        <w:t>lizatu</w:t>
      </w:r>
      <w:proofErr w:type="spellEnd"/>
      <w:r w:rsidRPr="00B46F6B">
        <w:rPr>
          <w:rFonts w:ascii="Bookman Old Style" w:hAnsi="Bookman Old Style" w:cs="Calibri"/>
          <w:color w:val="202124"/>
          <w:lang w:eastAsia="pl-PL"/>
        </w:rPr>
        <w:t xml:space="preserve"> z tkanki, z tkanki świeżo mrożonej i szpiku kostnego. </w:t>
      </w:r>
      <w:r w:rsidRPr="00B46F6B">
        <w:rPr>
          <w:rFonts w:ascii="Bookman Old Style" w:hAnsi="Bookman Old Style" w:cs="Calibri"/>
          <w:b/>
          <w:bCs/>
          <w:strike/>
          <w:color w:val="C00000"/>
          <w:lang w:eastAsia="pl-PL"/>
        </w:rPr>
        <w:t xml:space="preserve">UPS – min. 3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lang w:eastAsia="pl-PL"/>
        </w:rPr>
        <w:t>kVa</w:t>
      </w:r>
      <w:proofErr w:type="spellEnd"/>
      <w:r w:rsidRPr="00B46F6B">
        <w:rPr>
          <w:rFonts w:ascii="Bookman Old Style" w:hAnsi="Bookman Old Style" w:cs="Calibri"/>
          <w:color w:val="C00000"/>
          <w:lang w:eastAsia="pl-PL"/>
        </w:rPr>
        <w:t>“ ?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Prośbę swoją motywujemy tym, że sprzedajemy wyłącznie produkty jednego producenta, firmy </w:t>
      </w:r>
      <w:proofErr w:type="spellStart"/>
      <w:r w:rsidRPr="00B46F6B">
        <w:rPr>
          <w:rFonts w:ascii="Bookman Old Style" w:hAnsi="Bookman Old Style" w:cs="Calibri"/>
        </w:rPr>
        <w:t>Thermo</w:t>
      </w:r>
      <w:proofErr w:type="spellEnd"/>
      <w:r w:rsidRPr="00B46F6B">
        <w:rPr>
          <w:rFonts w:ascii="Bookman Old Style" w:hAnsi="Bookman Old Style" w:cs="Calibri"/>
        </w:rPr>
        <w:t xml:space="preserve"> Fisher Scientific. Producent ten nie posiada w swojej ofercie </w:t>
      </w:r>
      <w:proofErr w:type="spellStart"/>
      <w:r w:rsidRPr="00B46F6B">
        <w:rPr>
          <w:rFonts w:ascii="Bookman Old Style" w:hAnsi="Bookman Old Style" w:cs="Calibri"/>
        </w:rPr>
        <w:t>UPSów</w:t>
      </w:r>
      <w:proofErr w:type="spellEnd"/>
      <w:r w:rsidRPr="00B46F6B">
        <w:rPr>
          <w:rFonts w:ascii="Bookman Old Style" w:hAnsi="Bookman Old Style" w:cs="Calibri"/>
        </w:rPr>
        <w:t xml:space="preserve">. Profil firmy to firma biotechnologiczna. Dlatego też wnosimy o usunięcie wymogu dostarczenia </w:t>
      </w:r>
      <w:proofErr w:type="spellStart"/>
      <w:r w:rsidRPr="00B46F6B">
        <w:rPr>
          <w:rFonts w:ascii="Bookman Old Style" w:hAnsi="Bookman Old Style" w:cs="Calibri"/>
        </w:rPr>
        <w:t>UPSu</w:t>
      </w:r>
      <w:proofErr w:type="spellEnd"/>
      <w:r w:rsidRPr="00B46F6B">
        <w:rPr>
          <w:rFonts w:ascii="Bookman Old Style" w:hAnsi="Bookman Old Style" w:cs="Calibri"/>
        </w:rPr>
        <w:t xml:space="preserve"> wraz  </w:t>
      </w:r>
      <w:proofErr w:type="spellStart"/>
      <w:r w:rsidRPr="00B46F6B">
        <w:rPr>
          <w:rFonts w:ascii="Bookman Old Style" w:hAnsi="Bookman Old Style" w:cs="Calibri"/>
        </w:rPr>
        <w:t>zaparatem</w:t>
      </w:r>
      <w:proofErr w:type="spellEnd"/>
      <w:r w:rsidRPr="00B46F6B">
        <w:rPr>
          <w:rFonts w:ascii="Bookman Old Style" w:hAnsi="Bookman Old Style" w:cs="Calibri"/>
        </w:rPr>
        <w:t xml:space="preserve"> do automatycznej izolacji kwasów nukleinowych.</w:t>
      </w:r>
    </w:p>
    <w:p w:rsidR="004B5552" w:rsidRPr="00B46F6B" w:rsidRDefault="004B5552" w:rsidP="00C1205D">
      <w:pPr>
        <w:pStyle w:val="Default"/>
        <w:spacing w:line="360" w:lineRule="auto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Odpowiedź:</w:t>
      </w:r>
    </w:p>
    <w:p w:rsidR="00EC118A" w:rsidRPr="00B46F6B" w:rsidRDefault="00BD71D6" w:rsidP="00C1205D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>Zamawiający pozostawia zapisy SWZ bez zmian.</w:t>
      </w:r>
    </w:p>
    <w:p w:rsidR="00BD71D6" w:rsidRPr="00B46F6B" w:rsidRDefault="00BD71D6" w:rsidP="00C1205D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EC118A" w:rsidRPr="00B46F6B" w:rsidRDefault="00DA0D00" w:rsidP="00BE124C">
      <w:pPr>
        <w:spacing w:after="0" w:line="360" w:lineRule="auto"/>
        <w:jc w:val="center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>ZESTAW</w:t>
      </w:r>
      <w:r w:rsidR="00600390" w:rsidRPr="00B46F6B">
        <w:rPr>
          <w:rFonts w:ascii="Bookman Old Style" w:hAnsi="Bookman Old Style"/>
          <w:b/>
          <w:color w:val="0070C0"/>
        </w:rPr>
        <w:t xml:space="preserve"> V</w:t>
      </w:r>
    </w:p>
    <w:p w:rsidR="00DA0D00" w:rsidRPr="00B46F6B" w:rsidRDefault="00DA0D00" w:rsidP="00C1205D">
      <w:pPr>
        <w:pStyle w:val="Akapitzlist"/>
        <w:spacing w:line="360" w:lineRule="auto"/>
        <w:ind w:left="0"/>
        <w:rPr>
          <w:rFonts w:ascii="Bookman Old Style" w:hAnsi="Bookman Old Style" w:cs="Calibri"/>
          <w:b/>
          <w:sz w:val="22"/>
          <w:szCs w:val="22"/>
          <w:lang w:eastAsia="de-DE"/>
        </w:rPr>
      </w:pPr>
    </w:p>
    <w:p w:rsidR="00DA0D00" w:rsidRPr="00B46F6B" w:rsidRDefault="00DA0D00" w:rsidP="00BE124C">
      <w:pPr>
        <w:pStyle w:val="Akapitzlist"/>
        <w:numPr>
          <w:ilvl w:val="0"/>
          <w:numId w:val="10"/>
        </w:numPr>
        <w:spacing w:line="360" w:lineRule="auto"/>
        <w:rPr>
          <w:rFonts w:ascii="Bookman Old Style" w:hAnsi="Bookman Old Style" w:cs="Calibri"/>
          <w:b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sz w:val="22"/>
          <w:szCs w:val="22"/>
          <w:lang w:eastAsia="de-DE"/>
        </w:rPr>
        <w:t xml:space="preserve">Dotyczy wzoru umowy, §4,  ustęp 8 – </w:t>
      </w:r>
      <w:r w:rsidRPr="00B46F6B">
        <w:rPr>
          <w:rFonts w:ascii="Bookman Old Style" w:hAnsi="Bookman Old Style" w:cs="Calibri"/>
          <w:b/>
          <w:sz w:val="22"/>
          <w:szCs w:val="22"/>
        </w:rPr>
        <w:t>pakiet 1</w:t>
      </w:r>
    </w:p>
    <w:p w:rsidR="00DA0D00" w:rsidRPr="00B46F6B" w:rsidRDefault="00DA0D00" w:rsidP="00C1205D">
      <w:pPr>
        <w:pStyle w:val="tekst"/>
        <w:spacing w:after="0" w:line="360" w:lineRule="auto"/>
        <w:jc w:val="both"/>
        <w:rPr>
          <w:rFonts w:ascii="Bookman Old Style" w:hAnsi="Bookman Old Style" w:cs="Calibri"/>
          <w:sz w:val="22"/>
          <w:szCs w:val="22"/>
          <w:lang w:val="pl-PL" w:eastAsia="de-DE"/>
        </w:rPr>
      </w:pPr>
      <w:r w:rsidRPr="00B46F6B">
        <w:rPr>
          <w:rFonts w:ascii="Bookman Old Style" w:hAnsi="Bookman Old Style" w:cs="Calibri"/>
          <w:sz w:val="22"/>
          <w:szCs w:val="22"/>
          <w:lang w:val="pl-PL" w:eastAsia="de-DE"/>
        </w:rPr>
        <w:t>Zamawiający zapisał:</w:t>
      </w:r>
    </w:p>
    <w:p w:rsidR="00DA0D00" w:rsidRPr="00B46F6B" w:rsidRDefault="00DA0D00" w:rsidP="00C1205D">
      <w:pPr>
        <w:pStyle w:val="Tekstpodstawowy2"/>
        <w:widowControl w:val="0"/>
        <w:tabs>
          <w:tab w:val="left" w:pos="-7655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sz w:val="22"/>
          <w:szCs w:val="22"/>
          <w:u w:val="single"/>
        </w:rPr>
      </w:pPr>
      <w:r w:rsidRPr="00B46F6B">
        <w:rPr>
          <w:rFonts w:ascii="Bookman Old Style" w:hAnsi="Bookman Old Style" w:cs="Calibri"/>
          <w:sz w:val="22"/>
          <w:szCs w:val="22"/>
        </w:rPr>
        <w:t>„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Wykonawca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zobowiązuje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się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do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wymiany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sprzętu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na</w:t>
      </w:r>
      <w:r w:rsidRPr="00B46F6B">
        <w:rPr>
          <w:rFonts w:ascii="Bookman Old Style" w:hAnsi="Bookman Old Style" w:cs="Calibri"/>
          <w:b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nowy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o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parametrach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i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wymogach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technicznych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nie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gorszych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niż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poprzedni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okresie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gwarancji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przypadku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wystąpienia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:</w:t>
      </w:r>
    </w:p>
    <w:p w:rsidR="00DA0D00" w:rsidRPr="00B46F6B" w:rsidRDefault="00DA0D00" w:rsidP="00C1205D">
      <w:pPr>
        <w:pStyle w:val="Tekstpodstawowy2"/>
        <w:widowControl w:val="0"/>
        <w:numPr>
          <w:ilvl w:val="0"/>
          <w:numId w:val="5"/>
        </w:numPr>
        <w:tabs>
          <w:tab w:val="left" w:pos="-7655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 w:cs="Calibri"/>
          <w:b/>
          <w:i/>
          <w:sz w:val="22"/>
          <w:szCs w:val="22"/>
          <w:u w:val="single"/>
        </w:rPr>
      </w:pPr>
      <w:proofErr w:type="spellStart"/>
      <w:r w:rsidRPr="00B46F6B">
        <w:rPr>
          <w:rFonts w:ascii="Bookman Old Style" w:hAnsi="Bookman Old Style" w:cs="Calibri"/>
          <w:sz w:val="22"/>
          <w:szCs w:val="22"/>
        </w:rPr>
        <w:t>trzech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istotnych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awarii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których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usunięcie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związane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będzie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z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wymianą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głównych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części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(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podzespołów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) –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przy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trzeciej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awarii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lub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przypadku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niemożności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dokonania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naprawy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terminie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określonym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ust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. 6.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Wykonawca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dokona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wymiany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o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jakiej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mowa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zdaniu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pierwszym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terminie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przez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strony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uzgodnionym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jednak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nie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później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niż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r w:rsidRPr="00B46F6B">
        <w:rPr>
          <w:rFonts w:ascii="Bookman Old Style" w:hAnsi="Bookman Old Style" w:cs="Calibri"/>
          <w:b/>
          <w:sz w:val="22"/>
          <w:szCs w:val="22"/>
        </w:rPr>
        <w:t xml:space="preserve">4 </w:t>
      </w:r>
      <w:proofErr w:type="spellStart"/>
      <w:r w:rsidRPr="00B46F6B">
        <w:rPr>
          <w:rFonts w:ascii="Bookman Old Style" w:hAnsi="Bookman Old Style" w:cs="Calibri"/>
          <w:b/>
          <w:sz w:val="22"/>
          <w:szCs w:val="22"/>
        </w:rPr>
        <w:t>tygodnie</w:t>
      </w:r>
      <w:proofErr w:type="spellEnd"/>
      <w:r w:rsidRPr="00B46F6B">
        <w:rPr>
          <w:rFonts w:ascii="Bookman Old Style" w:hAnsi="Bookman Old Style" w:cs="Calibri"/>
          <w:b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od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zgłoszenia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ostatniej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awarii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lub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upływu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terminu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określonego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zdaniu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pierwszym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. </w:t>
      </w:r>
    </w:p>
    <w:p w:rsidR="00DA0D00" w:rsidRPr="00B46F6B" w:rsidRDefault="00DA0D00" w:rsidP="00C1205D">
      <w:pPr>
        <w:pStyle w:val="Tekstpodstawowy2"/>
        <w:widowControl w:val="0"/>
        <w:numPr>
          <w:ilvl w:val="0"/>
          <w:numId w:val="5"/>
        </w:numPr>
        <w:tabs>
          <w:tab w:val="left" w:pos="-7655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 w:cs="Calibri"/>
          <w:b/>
          <w:i/>
          <w:sz w:val="22"/>
          <w:szCs w:val="22"/>
          <w:u w:val="single"/>
        </w:rPr>
      </w:pPr>
      <w:proofErr w:type="spellStart"/>
      <w:r w:rsidRPr="00B46F6B">
        <w:rPr>
          <w:rFonts w:ascii="Bookman Old Style" w:hAnsi="Bookman Old Style" w:cs="Calibri"/>
          <w:sz w:val="22"/>
          <w:szCs w:val="22"/>
        </w:rPr>
        <w:t>pięciu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awarii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,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których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usunięcie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związane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będzie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z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wymianą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części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(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podzespołów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) –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przy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piątej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awarii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lub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przypadku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niemożności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dokonania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naprawy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terminie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określonym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ust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. 6.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Wykonawca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dokona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wymiany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o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jakiej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mowa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zdaniu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pierwszym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terminie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przez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strony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uzgodnionym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jednak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nie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później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niż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r w:rsidRPr="00B46F6B">
        <w:rPr>
          <w:rFonts w:ascii="Bookman Old Style" w:hAnsi="Bookman Old Style" w:cs="Calibri"/>
          <w:b/>
          <w:sz w:val="22"/>
          <w:szCs w:val="22"/>
        </w:rPr>
        <w:t xml:space="preserve">4 </w:t>
      </w:r>
      <w:proofErr w:type="spellStart"/>
      <w:r w:rsidRPr="00B46F6B">
        <w:rPr>
          <w:rFonts w:ascii="Bookman Old Style" w:hAnsi="Bookman Old Style" w:cs="Calibri"/>
          <w:b/>
          <w:sz w:val="22"/>
          <w:szCs w:val="22"/>
        </w:rPr>
        <w:t>tygodnie</w:t>
      </w:r>
      <w:proofErr w:type="spellEnd"/>
      <w:r w:rsidRPr="00B46F6B">
        <w:rPr>
          <w:rFonts w:ascii="Bookman Old Style" w:hAnsi="Bookman Old Style" w:cs="Calibri"/>
          <w:b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od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zgłoszenia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ostatniej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awarii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lub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upływu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terminu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określonego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zdaniu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pierwszym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>.“</w:t>
      </w:r>
    </w:p>
    <w:p w:rsidR="00DA0D00" w:rsidRPr="00B46F6B" w:rsidRDefault="00DA0D00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DA0D00" w:rsidRPr="00B46F6B" w:rsidRDefault="00DA0D00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>Uprzejmie prosimy o korektę w/w ustępu tak by brzmiał:</w:t>
      </w:r>
    </w:p>
    <w:p w:rsidR="00DA0D00" w:rsidRPr="00B46F6B" w:rsidRDefault="00DA0D00" w:rsidP="00C1205D">
      <w:pPr>
        <w:pStyle w:val="Tekstpodstawowy2"/>
        <w:widowControl w:val="0"/>
        <w:tabs>
          <w:tab w:val="left" w:pos="-7655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sz w:val="22"/>
          <w:szCs w:val="22"/>
          <w:u w:val="single"/>
        </w:rPr>
      </w:pPr>
      <w:r w:rsidRPr="00B46F6B">
        <w:rPr>
          <w:rFonts w:ascii="Bookman Old Style" w:hAnsi="Bookman Old Style" w:cs="Calibri"/>
          <w:sz w:val="22"/>
          <w:szCs w:val="22"/>
        </w:rPr>
        <w:t>„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Wykonawca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zobowiązuje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się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do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wymiany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sprzętu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na</w:t>
      </w:r>
      <w:r w:rsidRPr="00B46F6B">
        <w:rPr>
          <w:rFonts w:ascii="Bookman Old Style" w:hAnsi="Bookman Old Style" w:cs="Calibri"/>
          <w:b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nowy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o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parametrach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i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wymogach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technicznych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nie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gorszych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niż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poprzedni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color w:val="C00000"/>
          <w:sz w:val="22"/>
          <w:szCs w:val="22"/>
        </w:rPr>
        <w:t>lub</w:t>
      </w:r>
      <w:proofErr w:type="spellEnd"/>
      <w:r w:rsidRPr="00B46F6B">
        <w:rPr>
          <w:rFonts w:ascii="Bookman Old Style" w:hAnsi="Bookman Old Style" w:cs="Calibri"/>
          <w:b/>
          <w:bCs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color w:val="C00000"/>
          <w:sz w:val="22"/>
          <w:szCs w:val="22"/>
        </w:rPr>
        <w:t>istotnego</w:t>
      </w:r>
      <w:proofErr w:type="spellEnd"/>
      <w:r w:rsidRPr="00B46F6B">
        <w:rPr>
          <w:rFonts w:ascii="Bookman Old Style" w:hAnsi="Bookman Old Style" w:cs="Calibri"/>
          <w:b/>
          <w:bCs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color w:val="C00000"/>
          <w:sz w:val="22"/>
          <w:szCs w:val="22"/>
        </w:rPr>
        <w:t>elementu</w:t>
      </w:r>
      <w:proofErr w:type="spellEnd"/>
      <w:r w:rsidRPr="00B46F6B">
        <w:rPr>
          <w:rFonts w:ascii="Bookman Old Style" w:hAnsi="Bookman Old Style" w:cs="Calibri"/>
          <w:b/>
          <w:bCs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color w:val="C00000"/>
          <w:sz w:val="22"/>
          <w:szCs w:val="22"/>
        </w:rPr>
        <w:t>sprzętu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okresie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gwarancji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przypadku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wystąpienia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:</w:t>
      </w:r>
    </w:p>
    <w:p w:rsidR="00DA0D00" w:rsidRPr="00B46F6B" w:rsidRDefault="00DA0D00" w:rsidP="00C1205D">
      <w:pPr>
        <w:pStyle w:val="Tekstpodstawowy2"/>
        <w:widowControl w:val="0"/>
        <w:numPr>
          <w:ilvl w:val="0"/>
          <w:numId w:val="6"/>
        </w:numPr>
        <w:tabs>
          <w:tab w:val="left" w:pos="-7655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 w:cs="Calibri"/>
          <w:b/>
          <w:i/>
          <w:sz w:val="22"/>
          <w:szCs w:val="22"/>
          <w:u w:val="single"/>
        </w:rPr>
      </w:pPr>
      <w:proofErr w:type="spellStart"/>
      <w:r w:rsidRPr="00B46F6B">
        <w:rPr>
          <w:rFonts w:ascii="Bookman Old Style" w:hAnsi="Bookman Old Style" w:cs="Calibri"/>
          <w:sz w:val="22"/>
          <w:szCs w:val="22"/>
        </w:rPr>
        <w:t>trzech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istotnych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awarii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color w:val="C00000"/>
          <w:sz w:val="22"/>
          <w:szCs w:val="22"/>
        </w:rPr>
        <w:t>tego</w:t>
      </w:r>
      <w:proofErr w:type="spellEnd"/>
      <w:r w:rsidRPr="00B46F6B">
        <w:rPr>
          <w:rFonts w:ascii="Bookman Old Style" w:hAnsi="Bookman Old Style" w:cs="Calibri"/>
          <w:b/>
          <w:bCs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color w:val="C00000"/>
          <w:sz w:val="22"/>
          <w:szCs w:val="22"/>
        </w:rPr>
        <w:t>samego</w:t>
      </w:r>
      <w:proofErr w:type="spellEnd"/>
      <w:r w:rsidRPr="00B46F6B">
        <w:rPr>
          <w:rFonts w:ascii="Bookman Old Style" w:hAnsi="Bookman Old Style" w:cs="Calibri"/>
          <w:b/>
          <w:bCs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color w:val="C00000"/>
          <w:sz w:val="22"/>
          <w:szCs w:val="22"/>
        </w:rPr>
        <w:t>elementu</w:t>
      </w:r>
      <w:proofErr w:type="spellEnd"/>
      <w:r w:rsidRPr="00B46F6B">
        <w:rPr>
          <w:rFonts w:ascii="Bookman Old Style" w:hAnsi="Bookman Old Style" w:cs="Calibri"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których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usunięcie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związane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będzie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z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wymianą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głównych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części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(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podzespołów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) –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przy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trzeciej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awarii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lub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przypadku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niemożności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dokonania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naprawy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terminie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określonym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ust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. 6.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Wykonawca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dokona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wymiany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o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jakiej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mowa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zdaniu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pierwszym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terminie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przez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strony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uzgodnionym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,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jednak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nie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później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niż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r w:rsidRPr="00B46F6B">
        <w:rPr>
          <w:rFonts w:ascii="Bookman Old Style" w:hAnsi="Bookman Old Style" w:cs="Calibri"/>
          <w:b/>
          <w:sz w:val="22"/>
          <w:szCs w:val="22"/>
        </w:rPr>
        <w:t xml:space="preserve">4 </w:t>
      </w:r>
      <w:proofErr w:type="spellStart"/>
      <w:r w:rsidRPr="00B46F6B">
        <w:rPr>
          <w:rFonts w:ascii="Bookman Old Style" w:hAnsi="Bookman Old Style" w:cs="Calibri"/>
          <w:b/>
          <w:sz w:val="22"/>
          <w:szCs w:val="22"/>
        </w:rPr>
        <w:t>tygodnie</w:t>
      </w:r>
      <w:proofErr w:type="spellEnd"/>
      <w:r w:rsidRPr="00B46F6B">
        <w:rPr>
          <w:rFonts w:ascii="Bookman Old Style" w:hAnsi="Bookman Old Style" w:cs="Calibri"/>
          <w:b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od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zgłoszenia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ostatniej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awarii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lub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upływu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terminu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określonego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zdaniu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sz w:val="22"/>
          <w:szCs w:val="22"/>
        </w:rPr>
        <w:t>pierwszym</w:t>
      </w:r>
      <w:proofErr w:type="spellEnd"/>
      <w:r w:rsidRPr="00B46F6B">
        <w:rPr>
          <w:rFonts w:ascii="Bookman Old Style" w:hAnsi="Bookman Old Style" w:cs="Calibri"/>
          <w:sz w:val="22"/>
          <w:szCs w:val="22"/>
        </w:rPr>
        <w:t xml:space="preserve">. </w:t>
      </w:r>
    </w:p>
    <w:p w:rsidR="00DA0D00" w:rsidRPr="00B46F6B" w:rsidRDefault="00DA0D00" w:rsidP="00C1205D">
      <w:pPr>
        <w:pStyle w:val="Tekstpodstawowy2"/>
        <w:widowControl w:val="0"/>
        <w:numPr>
          <w:ilvl w:val="0"/>
          <w:numId w:val="6"/>
        </w:numPr>
        <w:tabs>
          <w:tab w:val="left" w:pos="-7655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 w:cs="Calibri"/>
          <w:b/>
          <w:bCs/>
          <w:i/>
          <w:strike/>
          <w:color w:val="C00000"/>
          <w:sz w:val="22"/>
          <w:szCs w:val="22"/>
          <w:u w:val="single"/>
        </w:rPr>
      </w:pP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pięciu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awarii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,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których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usunięcie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związane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będzie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z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wymianą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części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(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lastRenderedPageBreak/>
        <w:t>podzespołów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) –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przy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piątej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awarii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,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lub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przypadku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niemożności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dokonania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naprawy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terminie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określonym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ust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. 6.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Wykonawca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dokona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wymiany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, o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jakiej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mowa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zdaniu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pierwszym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, w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terminie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przez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strony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uzgodnionym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,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jednak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nie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później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niż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4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tygodnie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od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zgłoszenia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ostatniej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awarii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lub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upływu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terminu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określonego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w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zdaniu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 xml:space="preserve"> </w:t>
      </w:r>
      <w:proofErr w:type="spellStart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pierwszym</w:t>
      </w:r>
      <w:proofErr w:type="spellEnd"/>
      <w:r w:rsidRPr="00B46F6B">
        <w:rPr>
          <w:rFonts w:ascii="Bookman Old Style" w:hAnsi="Bookman Old Style" w:cs="Calibri"/>
          <w:b/>
          <w:bCs/>
          <w:strike/>
          <w:color w:val="C00000"/>
          <w:sz w:val="22"/>
          <w:szCs w:val="22"/>
        </w:rPr>
        <w:t>.“</w:t>
      </w:r>
    </w:p>
    <w:p w:rsidR="00DA0D00" w:rsidRPr="00B46F6B" w:rsidRDefault="00DA0D00" w:rsidP="00C1205D">
      <w:pPr>
        <w:pStyle w:val="Tekstpodstawowy2"/>
        <w:widowControl w:val="0"/>
        <w:tabs>
          <w:tab w:val="left" w:pos="-7655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i/>
          <w:sz w:val="22"/>
          <w:szCs w:val="22"/>
          <w:u w:val="single"/>
        </w:rPr>
      </w:pPr>
    </w:p>
    <w:p w:rsidR="00DA0D00" w:rsidRPr="00B46F6B" w:rsidRDefault="00DA0D00" w:rsidP="00C1205D">
      <w:pPr>
        <w:spacing w:after="0" w:line="360" w:lineRule="auto"/>
        <w:jc w:val="both"/>
        <w:rPr>
          <w:rFonts w:ascii="Bookman Old Style" w:hAnsi="Bookman Old Style" w:cs="Calibri"/>
        </w:rPr>
      </w:pPr>
    </w:p>
    <w:p w:rsidR="00DA0D00" w:rsidRPr="00B46F6B" w:rsidRDefault="00DA0D00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>Zamawiający wymaga  60 miesięcy gwarancji.</w:t>
      </w:r>
    </w:p>
    <w:p w:rsidR="00DA0D00" w:rsidRPr="00B46F6B" w:rsidRDefault="00DA0D00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Producent którego reprezentujemy nie oferuje wymiany aparatu w trakcie trwania gwarancji po trzeciej istotnej naprawie. Dlatego też prosimy o korektę podpunktu a. </w:t>
      </w:r>
    </w:p>
    <w:p w:rsidR="00DA0D00" w:rsidRPr="00B46F6B" w:rsidRDefault="00DA0D00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>W okresie 60 miesięcy wystąpienie 5 jakichkolwiek awarii związanych w wymianą części (wymiana myszki komputerowej  także podlegałaby tej definicji) jest wielce prawdopodobne.</w:t>
      </w:r>
    </w:p>
    <w:p w:rsidR="00DA0D00" w:rsidRPr="00B46F6B" w:rsidRDefault="00DA0D00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>Dlatego wnosimy o usunięcie podpunktu b w całości.</w:t>
      </w:r>
    </w:p>
    <w:p w:rsidR="00DA0D00" w:rsidRPr="00B46F6B" w:rsidRDefault="00DA0D00" w:rsidP="00C1205D">
      <w:pPr>
        <w:spacing w:after="0" w:line="360" w:lineRule="auto"/>
        <w:jc w:val="both"/>
        <w:rPr>
          <w:rFonts w:ascii="Bookman Old Style" w:hAnsi="Bookman Old Style" w:cs="Calibri"/>
        </w:rPr>
      </w:pPr>
      <w:r w:rsidRPr="00B46F6B">
        <w:rPr>
          <w:rFonts w:ascii="Bookman Old Style" w:hAnsi="Bookman Old Style" w:cs="Calibri"/>
        </w:rPr>
        <w:t xml:space="preserve">Aby móc spełnić opisane warunki Zamawiającego musielibyśmy w cenie oferty uwzględnić koszt drugiego aparatu który pełniłby rolę rezerwową na wypadek zaistnienia okoliczności opisanych w podpunktach a i b.  </w:t>
      </w:r>
    </w:p>
    <w:p w:rsidR="00BE124C" w:rsidRPr="00B46F6B" w:rsidRDefault="00BE124C" w:rsidP="00BE124C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  <w:t>Odpowiedź:</w:t>
      </w:r>
    </w:p>
    <w:p w:rsidR="00BE124C" w:rsidRPr="00B46F6B" w:rsidRDefault="00BE124C" w:rsidP="00BE124C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  <w:t>Zamawiający zmienia zapisy umowy.</w:t>
      </w:r>
    </w:p>
    <w:p w:rsidR="00BE124C" w:rsidRPr="00B46F6B" w:rsidRDefault="00BE124C" w:rsidP="00BE124C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  <w:t>Zamawiający zamieszcza na stronie internetowej zmodyfikowane postanowienia umowy dla pakietu nr 1 pod nazwą:</w:t>
      </w:r>
    </w:p>
    <w:p w:rsidR="00BE124C" w:rsidRPr="00B46F6B" w:rsidRDefault="00BE124C" w:rsidP="00BE124C">
      <w:pPr>
        <w:pStyle w:val="Akapitzlist"/>
        <w:spacing w:line="360" w:lineRule="auto"/>
        <w:ind w:left="0"/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</w:pPr>
      <w:r w:rsidRPr="00B46F6B">
        <w:rPr>
          <w:rFonts w:ascii="Bookman Old Style" w:hAnsi="Bookman Old Style" w:cs="Calibri"/>
          <w:b/>
          <w:color w:val="0070C0"/>
          <w:sz w:val="22"/>
          <w:szCs w:val="22"/>
          <w:lang w:eastAsia="de-DE"/>
        </w:rPr>
        <w:t>„Załącznik nr 5a - projektowane postanowienia umowy dla pakietu nr 1”</w:t>
      </w:r>
    </w:p>
    <w:p w:rsidR="00945515" w:rsidRPr="00B46F6B" w:rsidRDefault="00945515" w:rsidP="00BE124C">
      <w:pPr>
        <w:spacing w:after="0" w:line="360" w:lineRule="auto"/>
        <w:jc w:val="center"/>
        <w:rPr>
          <w:rFonts w:ascii="Bookman Old Style" w:hAnsi="Bookman Old Style" w:cs="Calibri"/>
          <w:color w:val="0070C0"/>
        </w:rPr>
      </w:pPr>
    </w:p>
    <w:p w:rsidR="00EC118A" w:rsidRPr="00B46F6B" w:rsidRDefault="00DA0D00" w:rsidP="00BE124C">
      <w:pPr>
        <w:spacing w:after="0" w:line="360" w:lineRule="auto"/>
        <w:jc w:val="center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>ZESTAW</w:t>
      </w:r>
      <w:r w:rsidR="00600390" w:rsidRPr="00B46F6B">
        <w:rPr>
          <w:rFonts w:ascii="Bookman Old Style" w:hAnsi="Bookman Old Style"/>
          <w:b/>
          <w:color w:val="0070C0"/>
        </w:rPr>
        <w:t xml:space="preserve"> VI</w:t>
      </w:r>
    </w:p>
    <w:p w:rsidR="00BE124C" w:rsidRPr="00B46F6B" w:rsidRDefault="00BE124C" w:rsidP="00BE124C">
      <w:pPr>
        <w:spacing w:after="0" w:line="360" w:lineRule="auto"/>
        <w:jc w:val="center"/>
        <w:rPr>
          <w:rFonts w:ascii="Bookman Old Style" w:hAnsi="Bookman Old Style"/>
          <w:b/>
          <w:color w:val="0070C0"/>
        </w:rPr>
      </w:pPr>
    </w:p>
    <w:p w:rsidR="00DA0D00" w:rsidRPr="00B46F6B" w:rsidRDefault="00DA0D00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color w:val="000000"/>
        </w:rPr>
      </w:pPr>
      <w:r w:rsidRPr="00B46F6B">
        <w:rPr>
          <w:rFonts w:ascii="Bookman Old Style" w:eastAsiaTheme="minorHAnsi" w:hAnsi="Bookman Old Style" w:cs="Imago-Book"/>
          <w:color w:val="000000"/>
        </w:rPr>
        <w:t>Dot. wzoru umowy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color w:val="000000"/>
        </w:rPr>
      </w:pPr>
      <w:r w:rsidRPr="00B46F6B">
        <w:rPr>
          <w:rFonts w:ascii="Bookman Old Style" w:eastAsiaTheme="minorHAnsi" w:hAnsi="Bookman Old Style" w:cs="Imago-Book"/>
          <w:color w:val="000000"/>
        </w:rPr>
        <w:t>1. par. 4 ust. 2 Czy Zamawiający wyrazi zgodę na zmianę słowa ,,bezpłatny’’ na ,,w ramach</w:t>
      </w:r>
      <w:r w:rsidR="00F915DC" w:rsidRPr="00B46F6B">
        <w:rPr>
          <w:rFonts w:ascii="Bookman Old Style" w:eastAsiaTheme="minorHAnsi" w:hAnsi="Bookman Old Style" w:cs="Imago-Book"/>
          <w:color w:val="000000"/>
        </w:rPr>
        <w:t xml:space="preserve"> </w:t>
      </w:r>
      <w:r w:rsidRPr="00B46F6B">
        <w:rPr>
          <w:rFonts w:ascii="Bookman Old Style" w:eastAsiaTheme="minorHAnsi" w:hAnsi="Bookman Old Style" w:cs="Imago-Book"/>
          <w:color w:val="000000"/>
        </w:rPr>
        <w:t>wynagrodzenia”?</w:t>
      </w:r>
    </w:p>
    <w:p w:rsidR="004B5552" w:rsidRPr="00B46F6B" w:rsidRDefault="004B5552" w:rsidP="00C1205D">
      <w:pPr>
        <w:pStyle w:val="Default"/>
        <w:spacing w:line="360" w:lineRule="auto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Odpowiedź:</w:t>
      </w:r>
    </w:p>
    <w:p w:rsidR="00A90B93" w:rsidRPr="00B46F6B" w:rsidRDefault="00B36728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  <w:r w:rsidRPr="00B46F6B">
        <w:rPr>
          <w:rFonts w:ascii="Bookman Old Style" w:eastAsiaTheme="minorHAnsi" w:hAnsi="Bookman Old Style" w:cs="Imago-Book"/>
          <w:b/>
          <w:color w:val="0070C0"/>
        </w:rPr>
        <w:lastRenderedPageBreak/>
        <w:t>Zamawiający pozostawia zapisy projektowanych postanowień umowy bez zmian.</w:t>
      </w:r>
    </w:p>
    <w:p w:rsidR="004B5552" w:rsidRPr="00B46F6B" w:rsidRDefault="004B5552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</w:p>
    <w:p w:rsidR="00DA0D00" w:rsidRPr="00B46F6B" w:rsidRDefault="00DA0D00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color w:val="000000"/>
        </w:rPr>
      </w:pPr>
      <w:r w:rsidRPr="00B46F6B">
        <w:rPr>
          <w:rFonts w:ascii="Bookman Old Style" w:eastAsiaTheme="minorHAnsi" w:hAnsi="Bookman Old Style" w:cs="Imago-Book"/>
          <w:color w:val="000000"/>
        </w:rPr>
        <w:t>2. par. 4 ust. 3 i 6 Czy Zamawiający wyrazi zgodę na zamianę słowa "dni" na "dni robocze"?</w:t>
      </w:r>
    </w:p>
    <w:p w:rsidR="004B5552" w:rsidRPr="00B46F6B" w:rsidRDefault="004B5552" w:rsidP="00C1205D">
      <w:pPr>
        <w:pStyle w:val="Default"/>
        <w:spacing w:line="360" w:lineRule="auto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Odpowiedź:</w:t>
      </w:r>
    </w:p>
    <w:p w:rsidR="00B36728" w:rsidRPr="00B46F6B" w:rsidRDefault="00B36728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  <w:r w:rsidRPr="00B46F6B">
        <w:rPr>
          <w:rFonts w:ascii="Bookman Old Style" w:eastAsiaTheme="minorHAnsi" w:hAnsi="Bookman Old Style" w:cs="Imago-Book"/>
          <w:b/>
          <w:color w:val="0070C0"/>
        </w:rPr>
        <w:t>Zamawiający pozostawia zapisy projektowanych postanowień umowy bez zmian.</w:t>
      </w:r>
    </w:p>
    <w:p w:rsidR="004B5552" w:rsidRPr="00B46F6B" w:rsidRDefault="004B5552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</w:p>
    <w:p w:rsidR="00DA0D00" w:rsidRPr="00B46F6B" w:rsidRDefault="00DA0D00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color w:val="000000"/>
        </w:rPr>
      </w:pPr>
      <w:r w:rsidRPr="00B46F6B">
        <w:rPr>
          <w:rFonts w:ascii="Bookman Old Style" w:eastAsiaTheme="minorHAnsi" w:hAnsi="Bookman Old Style" w:cs="Imago-Book"/>
          <w:color w:val="000000"/>
        </w:rPr>
        <w:t>3. par. 6 ust. 4 Czy Zamawiający wyraża zgodę na dodanie "do wysokości rzeczywiście</w:t>
      </w:r>
      <w:r w:rsidR="00F915DC" w:rsidRPr="00B46F6B">
        <w:rPr>
          <w:rFonts w:ascii="Bookman Old Style" w:eastAsiaTheme="minorHAnsi" w:hAnsi="Bookman Old Style" w:cs="Imago-Book"/>
          <w:color w:val="000000"/>
        </w:rPr>
        <w:t xml:space="preserve"> </w:t>
      </w:r>
      <w:r w:rsidRPr="00B46F6B">
        <w:rPr>
          <w:rFonts w:ascii="Bookman Old Style" w:eastAsiaTheme="minorHAnsi" w:hAnsi="Bookman Old Style" w:cs="Imago-Book"/>
          <w:color w:val="000000"/>
        </w:rPr>
        <w:t>poniesionej szkody”? Ewentualnie dodanie: „wyłączona jest odpowiedzialność Wykonawcy</w:t>
      </w:r>
      <w:r w:rsidR="00F915DC" w:rsidRPr="00B46F6B">
        <w:rPr>
          <w:rFonts w:ascii="Bookman Old Style" w:eastAsiaTheme="minorHAnsi" w:hAnsi="Bookman Old Style" w:cs="Imago-Book"/>
          <w:color w:val="000000"/>
        </w:rPr>
        <w:t xml:space="preserve"> </w:t>
      </w:r>
      <w:r w:rsidRPr="00B46F6B">
        <w:rPr>
          <w:rFonts w:ascii="Bookman Old Style" w:eastAsiaTheme="minorHAnsi" w:hAnsi="Bookman Old Style" w:cs="Imago-Book"/>
          <w:color w:val="000000"/>
        </w:rPr>
        <w:t>z tytułu utraconych korzyści”?</w:t>
      </w:r>
    </w:p>
    <w:p w:rsidR="004B5552" w:rsidRPr="00B46F6B" w:rsidRDefault="004B5552" w:rsidP="00C1205D">
      <w:pPr>
        <w:pStyle w:val="Default"/>
        <w:spacing w:line="360" w:lineRule="auto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Odpowiedź:</w:t>
      </w:r>
    </w:p>
    <w:p w:rsidR="00B36728" w:rsidRPr="00B46F6B" w:rsidRDefault="00B36728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  <w:r w:rsidRPr="00B46F6B">
        <w:rPr>
          <w:rFonts w:ascii="Bookman Old Style" w:eastAsiaTheme="minorHAnsi" w:hAnsi="Bookman Old Style" w:cs="Imago-Book"/>
          <w:b/>
          <w:color w:val="0070C0"/>
        </w:rPr>
        <w:t>Zamawiający pozostawia zapisy projektowanych postanowień umowy bez zmian.</w:t>
      </w:r>
    </w:p>
    <w:p w:rsidR="004B5552" w:rsidRPr="00B46F6B" w:rsidRDefault="004B5552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</w:p>
    <w:p w:rsidR="00DA0D00" w:rsidRPr="00B46F6B" w:rsidRDefault="00DA0D00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color w:val="000000"/>
        </w:rPr>
      </w:pPr>
      <w:r w:rsidRPr="00B46F6B">
        <w:rPr>
          <w:rFonts w:ascii="Bookman Old Style" w:eastAsiaTheme="minorHAnsi" w:hAnsi="Bookman Old Style" w:cs="Imago-Book"/>
          <w:color w:val="000000"/>
        </w:rPr>
        <w:t>4. par. 6 ust. 5 Czy Zamawiający wyrazi zgodę, aby uprawnienie do rozwiązania umowy</w:t>
      </w:r>
      <w:r w:rsidR="004F0EB1" w:rsidRPr="00B46F6B">
        <w:rPr>
          <w:rFonts w:ascii="Bookman Old Style" w:eastAsiaTheme="minorHAnsi" w:hAnsi="Bookman Old Style" w:cs="Imago-Book"/>
          <w:color w:val="000000"/>
        </w:rPr>
        <w:t xml:space="preserve"> </w:t>
      </w:r>
      <w:r w:rsidRPr="00B46F6B">
        <w:rPr>
          <w:rFonts w:ascii="Bookman Old Style" w:eastAsiaTheme="minorHAnsi" w:hAnsi="Bookman Old Style" w:cs="Imago-Book"/>
          <w:color w:val="000000"/>
        </w:rPr>
        <w:t>przysługiwało po bezskutecznym upływie dodatkowego terminu, nie krótszego niż 5 dni</w:t>
      </w:r>
      <w:r w:rsidR="004F0EB1" w:rsidRPr="00B46F6B">
        <w:rPr>
          <w:rFonts w:ascii="Bookman Old Style" w:eastAsiaTheme="minorHAnsi" w:hAnsi="Bookman Old Style" w:cs="Imago-Book"/>
          <w:color w:val="000000"/>
        </w:rPr>
        <w:t xml:space="preserve"> </w:t>
      </w:r>
      <w:r w:rsidRPr="00B46F6B">
        <w:rPr>
          <w:rFonts w:ascii="Bookman Old Style" w:eastAsiaTheme="minorHAnsi" w:hAnsi="Bookman Old Style" w:cs="Imago-Book"/>
          <w:color w:val="000000"/>
        </w:rPr>
        <w:t>roboczych, wyznaczonego w pisemnym wezwaniu Wykonawcy do należytego wykonania</w:t>
      </w:r>
      <w:r w:rsidR="004F0EB1" w:rsidRPr="00B46F6B">
        <w:rPr>
          <w:rFonts w:ascii="Bookman Old Style" w:eastAsiaTheme="minorHAnsi" w:hAnsi="Bookman Old Style" w:cs="Imago-Book"/>
          <w:color w:val="000000"/>
        </w:rPr>
        <w:t xml:space="preserve"> </w:t>
      </w:r>
      <w:r w:rsidRPr="00B46F6B">
        <w:rPr>
          <w:rFonts w:ascii="Bookman Old Style" w:eastAsiaTheme="minorHAnsi" w:hAnsi="Bookman Old Style" w:cs="Imago-Book"/>
          <w:color w:val="000000"/>
        </w:rPr>
        <w:t>umowy?</w:t>
      </w:r>
    </w:p>
    <w:p w:rsidR="004B5552" w:rsidRPr="00B46F6B" w:rsidRDefault="004B5552" w:rsidP="00C1205D">
      <w:pPr>
        <w:pStyle w:val="Default"/>
        <w:spacing w:line="360" w:lineRule="auto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Odpowiedź:</w:t>
      </w:r>
    </w:p>
    <w:p w:rsidR="00B36728" w:rsidRPr="00B46F6B" w:rsidRDefault="00B36728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  <w:r w:rsidRPr="00B46F6B">
        <w:rPr>
          <w:rFonts w:ascii="Bookman Old Style" w:eastAsiaTheme="minorHAnsi" w:hAnsi="Bookman Old Style" w:cs="Imago-Book"/>
          <w:b/>
          <w:color w:val="0070C0"/>
        </w:rPr>
        <w:t>Zamawiający pozostawia zapisy projektowanych postanowień umowy bez zmian.</w:t>
      </w:r>
    </w:p>
    <w:p w:rsidR="004B5552" w:rsidRPr="00B46F6B" w:rsidRDefault="004B5552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</w:p>
    <w:p w:rsidR="00DA0D00" w:rsidRPr="00B46F6B" w:rsidRDefault="00DA0D00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0000"/>
        </w:rPr>
      </w:pPr>
      <w:r w:rsidRPr="00B46F6B">
        <w:rPr>
          <w:rFonts w:ascii="Bookman Old Style" w:eastAsiaTheme="minorHAnsi" w:hAnsi="Bookman Old Style" w:cs="Imago-Book"/>
          <w:color w:val="000000"/>
        </w:rPr>
        <w:t>5. par. 7 Czy Zamawiający jako administrator danych osobowych, które mogą znajdować się</w:t>
      </w:r>
      <w:r w:rsidR="004F0EB1" w:rsidRPr="00B46F6B">
        <w:rPr>
          <w:rFonts w:ascii="Bookman Old Style" w:eastAsiaTheme="minorHAnsi" w:hAnsi="Bookman Old Style" w:cs="Imago-Book"/>
          <w:color w:val="000000"/>
        </w:rPr>
        <w:t xml:space="preserve"> </w:t>
      </w:r>
      <w:r w:rsidRPr="00B46F6B">
        <w:rPr>
          <w:rFonts w:ascii="Bookman Old Style" w:eastAsiaTheme="minorHAnsi" w:hAnsi="Bookman Old Style" w:cs="Imago-Book"/>
          <w:color w:val="000000"/>
        </w:rPr>
        <w:t>na aparatach będących przedmiotem zamówienia i do których w związku z prawidłową</w:t>
      </w:r>
      <w:r w:rsidR="004F0EB1" w:rsidRPr="00B46F6B">
        <w:rPr>
          <w:rFonts w:ascii="Bookman Old Style" w:eastAsiaTheme="minorHAnsi" w:hAnsi="Bookman Old Style" w:cs="Imago-Book"/>
          <w:color w:val="000000"/>
        </w:rPr>
        <w:t xml:space="preserve"> </w:t>
      </w:r>
      <w:r w:rsidRPr="00B46F6B">
        <w:rPr>
          <w:rFonts w:ascii="Bookman Old Style" w:eastAsiaTheme="minorHAnsi" w:hAnsi="Bookman Old Style" w:cs="Imago-Book"/>
          <w:color w:val="000000"/>
        </w:rPr>
        <w:t>realizacją obowiązków wynikających z umowy o udzielenie zamówienia publicznego, tj.</w:t>
      </w:r>
      <w:r w:rsidR="00F915DC" w:rsidRPr="00B46F6B">
        <w:rPr>
          <w:rFonts w:ascii="Bookman Old Style" w:eastAsiaTheme="minorHAnsi" w:hAnsi="Bookman Old Style" w:cs="Imago-Book"/>
          <w:color w:val="000000"/>
        </w:rPr>
        <w:t xml:space="preserve"> </w:t>
      </w:r>
      <w:r w:rsidRPr="00B46F6B">
        <w:rPr>
          <w:rFonts w:ascii="Bookman Old Style" w:eastAsiaTheme="minorHAnsi" w:hAnsi="Bookman Old Style" w:cs="Imago-Book"/>
          <w:color w:val="000000"/>
        </w:rPr>
        <w:t>przyłączenie do sieci, dokonywanie przeglądów, świadczenie usług serwisowych może</w:t>
      </w:r>
      <w:r w:rsidR="00F915DC" w:rsidRPr="00B46F6B">
        <w:rPr>
          <w:rFonts w:ascii="Bookman Old Style" w:eastAsiaTheme="minorHAnsi" w:hAnsi="Bookman Old Style" w:cs="Imago-Book"/>
          <w:color w:val="000000"/>
        </w:rPr>
        <w:t xml:space="preserve"> </w:t>
      </w:r>
      <w:r w:rsidRPr="00B46F6B">
        <w:rPr>
          <w:rFonts w:ascii="Bookman Old Style" w:eastAsiaTheme="minorHAnsi" w:hAnsi="Bookman Old Style" w:cs="Imago-Book"/>
          <w:color w:val="000000"/>
        </w:rPr>
        <w:t>mieć dostęp Wykonawca, wyrazi zgodę na zawarcie umowy powierzenia przetwarzania</w:t>
      </w:r>
      <w:r w:rsidR="00F915DC" w:rsidRPr="00B46F6B">
        <w:rPr>
          <w:rFonts w:ascii="Bookman Old Style" w:eastAsiaTheme="minorHAnsi" w:hAnsi="Bookman Old Style" w:cs="Imago-Book"/>
          <w:color w:val="000000"/>
        </w:rPr>
        <w:t xml:space="preserve"> </w:t>
      </w:r>
      <w:r w:rsidRPr="00B46F6B">
        <w:rPr>
          <w:rFonts w:ascii="Bookman Old Style" w:eastAsiaTheme="minorHAnsi" w:hAnsi="Bookman Old Style" w:cs="Imago-Book"/>
          <w:color w:val="000000"/>
        </w:rPr>
        <w:t xml:space="preserve">danych osobowych? Umowa </w:t>
      </w:r>
      <w:r w:rsidRPr="00B46F6B">
        <w:rPr>
          <w:rFonts w:ascii="Bookman Old Style" w:eastAsiaTheme="minorHAnsi" w:hAnsi="Bookman Old Style" w:cs="Imago-Book"/>
          <w:color w:val="000000"/>
        </w:rPr>
        <w:lastRenderedPageBreak/>
        <w:t>powierzenia przetwarzania danych osobowych zawarta</w:t>
      </w:r>
      <w:r w:rsidR="00F915DC" w:rsidRPr="00B46F6B">
        <w:rPr>
          <w:rFonts w:ascii="Bookman Old Style" w:eastAsiaTheme="minorHAnsi" w:hAnsi="Bookman Old Style" w:cs="Imago-Book"/>
          <w:color w:val="000000"/>
        </w:rPr>
        <w:t xml:space="preserve"> </w:t>
      </w:r>
      <w:r w:rsidRPr="00B46F6B">
        <w:rPr>
          <w:rFonts w:ascii="Bookman Old Style" w:eastAsiaTheme="minorHAnsi" w:hAnsi="Bookman Old Style" w:cs="Imago-Book"/>
          <w:color w:val="000000"/>
        </w:rPr>
        <w:t xml:space="preserve">zostałaby z Wykonawcą jako </w:t>
      </w:r>
      <w:r w:rsidR="00600390" w:rsidRPr="00B46F6B">
        <w:rPr>
          <w:rFonts w:ascii="Bookman Old Style" w:eastAsiaTheme="minorHAnsi" w:hAnsi="Bookman Old Style" w:cs="Imago-Book"/>
          <w:color w:val="000000"/>
        </w:rPr>
        <w:t>procesorem wg załączonego wzoru: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„Umowa powierzenia przetwarzania danych osobowych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 xml:space="preserve">Zawarta w dniu ………………………….…. roku 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(dalej: </w:t>
      </w: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Umowa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)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pomiędzy: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………………………… </w:t>
      </w: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 xml:space="preserve">z siedzibą w 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………………………. wpisaną do Rejestru Przedsiębiorców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prowadzonego przez Sąd Rejonowy …………………………pod nr KRS: ……………….., o kapitale zakładowym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w wysokości:…………………., Zarząd w składzie:……………………., będącą podatnikiem czynnym podatku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VAT zarejestrowaną pod numerem identyfikacji podatkowej NIP…………….., REGON nr……………………,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reprezentowaną przez: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- ..............................................................................................................,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- ..............................................................................................................,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zwaną dalej </w:t>
      </w: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„Zleceniodawcą”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 xml:space="preserve">…………… z siedzibą w ………………………………. 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wpisaną do Rejestru Przedsiębiorców prowadzonego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przez Sąd Rejonowy …………………………pod nr KRS: ……………….., o kapitale zakładowym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w wysokości:…………………., Zarząd w składzie:……………………., będącą podatnikiem czynnym podatku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VAT zarejestrowaną pod numerem identyfikacji podatkowej NIP…………….., REGON nr……………………,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reprezentowaną przez: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- ..............................................................................................................,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- ..............................................................................................................,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zwaną dalej </w:t>
      </w: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„Zleceniobiorcą”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Łącznie zwanych </w:t>
      </w: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„Stronami”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Mając na uwadze, że: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="SymbolMT" w:hAnsi="Bookman Old Style" w:cs="SymbolMT"/>
          <w:i/>
          <w:color w:val="76923C" w:themeColor="accent3" w:themeShade="BF"/>
        </w:rPr>
        <w:t xml:space="preserve"> 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w dniu …………………….. Strony zawarły umowę ……………………. (zwaną dalej „Umową główną”),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której przedmiotem jest …………,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="SymbolMT" w:hAnsi="Bookman Old Style" w:cs="SymbolMT"/>
          <w:i/>
          <w:color w:val="76923C" w:themeColor="accent3" w:themeShade="BF"/>
        </w:rPr>
        <w:t xml:space="preserve"> 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usługi świadczone przez Zleceniobiorcę w ramach Umowy głównej są związane z wykonywaniem przez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Zleceniobiorcę operacji na danych osobowych w imieniu Zleceniodawcy,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="SymbolMT" w:hAnsi="Bookman Old Style" w:cs="SymbolMT"/>
          <w:i/>
          <w:color w:val="76923C" w:themeColor="accent3" w:themeShade="BF"/>
        </w:rPr>
        <w:t xml:space="preserve"> 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Zleceniodawca, jako administrator danych osobowych jest obowiązany zapewnić, iż przetwarzanie przez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Zleceniobiorcę danych osobowych w jego imieniu będzie odbywało się zgodnie z art. 28 ust. 3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Arial"/>
          <w:bCs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Arial"/>
          <w:i/>
          <w:color w:val="76923C" w:themeColor="accent3" w:themeShade="BF"/>
        </w:rPr>
        <w:t xml:space="preserve">Strona </w:t>
      </w:r>
      <w:r w:rsidRPr="00B46F6B">
        <w:rPr>
          <w:rFonts w:ascii="Bookman Old Style" w:eastAsiaTheme="minorHAnsi" w:hAnsi="Bookman Old Style" w:cs="Arial"/>
          <w:bCs/>
          <w:i/>
          <w:color w:val="76923C" w:themeColor="accent3" w:themeShade="BF"/>
        </w:rPr>
        <w:t xml:space="preserve">2 </w:t>
      </w:r>
      <w:r w:rsidRPr="00B46F6B">
        <w:rPr>
          <w:rFonts w:ascii="Bookman Old Style" w:eastAsiaTheme="minorHAnsi" w:hAnsi="Bookman Old Style" w:cs="Arial"/>
          <w:i/>
          <w:color w:val="76923C" w:themeColor="accent3" w:themeShade="BF"/>
        </w:rPr>
        <w:t xml:space="preserve">z </w:t>
      </w:r>
      <w:r w:rsidRPr="00B46F6B">
        <w:rPr>
          <w:rFonts w:ascii="Bookman Old Style" w:eastAsiaTheme="minorHAnsi" w:hAnsi="Bookman Old Style" w:cs="Arial"/>
          <w:bCs/>
          <w:i/>
          <w:color w:val="76923C" w:themeColor="accent3" w:themeShade="BF"/>
        </w:rPr>
        <w:t>9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lastRenderedPageBreak/>
        <w:t>rozporządzenia Parlamentu Europejskiego i Rady (UE) 2016/679 z dnia 27 kwietnia 2016 r. w sprawie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ochrony osób fizycznych w związku z przetwarzaniem danych osobowych i w sprawie swobodnego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przepływu takich danych oraz uchylenia dyrektywy 95/46/WE (ogólne rozporządzenie o ochronie danych),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Strony postanowiły zawrzeć umowę o następującej treści: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§1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Definicje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Użyte w umowie określenia będą miały następujące znaczenie: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1) </w:t>
      </w: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 xml:space="preserve">Rozporządzenie (UE) 2016/679 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– oznacza rozporządzenie Parlamentu Europejskiego i Rady (UE)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2016/679 z dnia 27 kwietnia 2016 r. w sprawie ochrony osób fizycznych w związku z przetwarzaniem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danych osobowych i w sprawie swobodnego przepływu takich danych oraz uchylenia dyrektywy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95/46/WE (ogólne rozporządzenie o ochronie danych);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2) </w:t>
      </w: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 xml:space="preserve">Umowa główna 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– oznacza zawartą przez Strony umowę o świadczenie usług z dnia ………………….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3) </w:t>
      </w: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 xml:space="preserve">Usługi 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– oznaczają usługi, o których mowa w …………………… Umowy głównej;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4) </w:t>
      </w: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 xml:space="preserve">administrator 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– oznacza osobę fizyczną lub prawną, organ publiczny, jednostkę lub inny podmiot, który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samodzielnie lub wspólnie z innymi ustala cele i sposoby przetwarzania danych osobowych;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5) </w:t>
      </w: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 xml:space="preserve">dane osobowe 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– oznacza dane w rozumieniu art. 4 </w:t>
      </w:r>
      <w:proofErr w:type="spellStart"/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pkt</w:t>
      </w:r>
      <w:proofErr w:type="spellEnd"/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 1) Rozporządzenia (UE) 2016/679, tj. wszelkie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informacje dotyczące zidentyfikowanej lub możliwej do zidentyfikowania osoby fizycznej;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6) </w:t>
      </w: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 xml:space="preserve">naruszenie ochrony Danych Osobowych 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– oznacza naruszenie bezpieczeństwa prowadzące do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przypadkowego lub niezgodnego z prawem zniszczenia, utracenia, zmodyfikowania, nieuprawnionego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ujawnienia lub nieuprawnionego dostępu do Danych Osobowych przesyłanych, przechowywanych lub w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inny sposób przetwarzanych;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7) </w:t>
      </w: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 xml:space="preserve">organ nadzorczy 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– oznacza niezależny organ publiczny ustanowiony przez państwo członkowskie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zgodnie z art. 51 Rozporządzenia (UE) 2016/679;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8) </w:t>
      </w: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 xml:space="preserve">przetwarzanie 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– oznacza operację lub zestaw operacji wykonywanych na danych osobowych lub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zestawach danych osobowych w sposób zautomatyzowany lub niezautomatyzowany, taką jak zbieranie,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utrwalanie, organizowanie, porządkowanie, przechowywanie, adaptowanie lub modyfikowanie,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lastRenderedPageBreak/>
        <w:t>pobieranie, przeglądanie, wykorzystywanie, ujawnianie poprzez przesłanie, rozpowszechnianie lub innego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rodzaju udostępnianie, dopasowywanie lub łączenie, ograniczanie, usuwanie lub niszczenie;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9) </w:t>
      </w: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 xml:space="preserve">podmiot przetwarzający 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– oznacza osobę fizyczną lub prawną, organ publiczny, jednostkę lub inny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podmiot, który przetwarza dane osobowe w imieniu administratora;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10) </w:t>
      </w: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 xml:space="preserve">państwo trzecie 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– oznacza państwo nienależące do Europejskiego Obszaru Gospodarczego.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Arial"/>
          <w:bCs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Arial"/>
          <w:i/>
          <w:color w:val="76923C" w:themeColor="accent3" w:themeShade="BF"/>
        </w:rPr>
        <w:t xml:space="preserve">Strona </w:t>
      </w:r>
      <w:r w:rsidRPr="00B46F6B">
        <w:rPr>
          <w:rFonts w:ascii="Bookman Old Style" w:eastAsiaTheme="minorHAnsi" w:hAnsi="Bookman Old Style" w:cs="Arial"/>
          <w:bCs/>
          <w:i/>
          <w:color w:val="76923C" w:themeColor="accent3" w:themeShade="BF"/>
        </w:rPr>
        <w:t xml:space="preserve">3 </w:t>
      </w:r>
      <w:r w:rsidRPr="00B46F6B">
        <w:rPr>
          <w:rFonts w:ascii="Bookman Old Style" w:eastAsiaTheme="minorHAnsi" w:hAnsi="Bookman Old Style" w:cs="Arial"/>
          <w:i/>
          <w:color w:val="76923C" w:themeColor="accent3" w:themeShade="BF"/>
        </w:rPr>
        <w:t xml:space="preserve">z </w:t>
      </w:r>
      <w:r w:rsidRPr="00B46F6B">
        <w:rPr>
          <w:rFonts w:ascii="Bookman Old Style" w:eastAsiaTheme="minorHAnsi" w:hAnsi="Bookman Old Style" w:cs="Arial"/>
          <w:bCs/>
          <w:i/>
          <w:color w:val="76923C" w:themeColor="accent3" w:themeShade="BF"/>
        </w:rPr>
        <w:t>9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§ 2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Przedmiot umowy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Przedmiotem niniejszej umowy jest określenie zasad przetwarzania oraz zabezpieczania danych osobowych, które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Zleceniobiorca przetwarza w imieniu Zleceniodawcy.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§ 3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Dane osobowe przetwarzane przez Zleceniobiorcę w imieniu Zleceniodawcy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1. Zleceniodawca jako administrator, działając na podstawie art. 28 ust. 3 Rozporządzenia (UE) 2016/679,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powierza Zleceniobiorcy przetwarzanie danych medycznych pacjentów Administratora (dalej, jako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„Dane Osobowe”) na potrzeby świadczenia Usług, do których realizacji Zleceniobiorca zobowiązał się w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Umowie głównej.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2. Zleceniobiorca, jako podmiot przetwarzający przyjmuje Dane Osobowe do przetwarzania i zobowiązuje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się je przetwarzać w imieniu Zleceniodawcy na zasadach określonych w niniejszej umowie.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3. Na powierzone Zleceniobiorcy Dane Osobowe składają się następujące typy danych szczególności: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a. Dane o stanie zdrowia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b. Dane kontaktowe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4. Zleceniobiorca jest uprawniony do wykonywania na Danych Osobowych wszelkich zautomatyzowanych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lub niezautomatyzowanych operacji przetwarzania uzasadnionych i niezbędnych dla realizacji Usług,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które mogą obejmować m.in.: zbieranie, utrwalanie, organizowanie, porządkowanie, aktualizację,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przechowywanie, archiwizowanie, modyfikowanie, pobieranie, kopiowanie, przeglądanie,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wykorzystywanie, udostępnianie, usuwanie lub niszczenie.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5. Zleceniobiorca jest uprawniony do przetwarzania Danych Osobowych wyłącznie w celach związanych z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realizacją Usług świadczonych Zleceniodawcy na podstawie Umowy głównej.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lastRenderedPageBreak/>
        <w:t>6. Zleceniodawca oświadcza, że spełnił wszelkie warunki legalności przetwarzania Danych Osobowych.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7. Zleceniodawca powierza Zleceniobiorcy przetwarzanie Danych Osobowych w jego imieniu przez okres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obowiązywania niniejszej umowy.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8. W celu zapewnienia prawidłowej realizacji niniejszej umowy Strony poniżej wyznaczają osoby właściwe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do kontaktu w sprawach związanych z wykonaniem tej umowy, po jednej osobie z każdej ze Stron oraz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Italic"/>
          <w:i/>
          <w:iCs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ich zastępców w przypadku nieobecności </w:t>
      </w:r>
      <w:r w:rsidRPr="00B46F6B">
        <w:rPr>
          <w:rFonts w:ascii="Bookman Old Style" w:eastAsiaTheme="minorHAnsi" w:hAnsi="Bookman Old Style" w:cs="Imago-BookItalic"/>
          <w:i/>
          <w:iCs/>
          <w:color w:val="76923C" w:themeColor="accent3" w:themeShade="BF"/>
        </w:rPr>
        <w:t>(Rekomendowane jest wskazanie poniżej takich osób z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Italic"/>
          <w:i/>
          <w:iCs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Italic"/>
          <w:i/>
          <w:iCs/>
          <w:color w:val="76923C" w:themeColor="accent3" w:themeShade="BF"/>
        </w:rPr>
        <w:t>wskazaniem ich imienia, nazwiska oraz danych kontaktowych w celu zapewnienia kontroli nad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Arial"/>
          <w:bCs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Arial"/>
          <w:i/>
          <w:color w:val="76923C" w:themeColor="accent3" w:themeShade="BF"/>
        </w:rPr>
        <w:t xml:space="preserve">Strona </w:t>
      </w:r>
      <w:r w:rsidRPr="00B46F6B">
        <w:rPr>
          <w:rFonts w:ascii="Bookman Old Style" w:eastAsiaTheme="minorHAnsi" w:hAnsi="Bookman Old Style" w:cs="Arial"/>
          <w:bCs/>
          <w:i/>
          <w:color w:val="76923C" w:themeColor="accent3" w:themeShade="BF"/>
        </w:rPr>
        <w:t xml:space="preserve">4 </w:t>
      </w:r>
      <w:r w:rsidRPr="00B46F6B">
        <w:rPr>
          <w:rFonts w:ascii="Bookman Old Style" w:eastAsiaTheme="minorHAnsi" w:hAnsi="Bookman Old Style" w:cs="Arial"/>
          <w:i/>
          <w:color w:val="76923C" w:themeColor="accent3" w:themeShade="BF"/>
        </w:rPr>
        <w:t xml:space="preserve">z </w:t>
      </w:r>
      <w:r w:rsidRPr="00B46F6B">
        <w:rPr>
          <w:rFonts w:ascii="Bookman Old Style" w:eastAsiaTheme="minorHAnsi" w:hAnsi="Bookman Old Style" w:cs="Arial"/>
          <w:bCs/>
          <w:i/>
          <w:color w:val="76923C" w:themeColor="accent3" w:themeShade="BF"/>
        </w:rPr>
        <w:t>9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Italic"/>
          <w:i/>
          <w:iCs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Italic"/>
          <w:i/>
          <w:iCs/>
          <w:color w:val="76923C" w:themeColor="accent3" w:themeShade="BF"/>
        </w:rPr>
        <w:t>komunikacją pomiędzy stronami w sprawach związanych z ochroną danych np. dotyczącą zgłaszania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Italic"/>
          <w:i/>
          <w:iCs/>
          <w:color w:val="76923C" w:themeColor="accent3" w:themeShade="BF"/>
        </w:rPr>
        <w:t>naruszeń ochrony danych)</w:t>
      </w: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: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a. Osoby kontaktowe po stronie Zleceniodawcy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1. …………………………. – jako główna osoba kontaktowa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2. …………………………. – jako osoba zastępująca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b. Osoby kontaktowe po stronie Zleceniobiorcy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1. …………………………. – jako główna osoba kontaktowa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2. …………………………. – jako osoba zastępująca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§ 4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Dalsze powierzenie przetwarzania danych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1. Zleceniobiorca jest uprawniony do korzystania z usług innego podmiotu przetwarzającego w trakcie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realizacji przetwarzania Danych Osobowych na podstawie niniejszej umowy, pod warunkiem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poinformowania Zleceniodawcy o każdym planowanym dalszym powierzeniu przetwarzania Danych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Osobowych oraz o wszelkich zamierzonych zmianach dotyczących takich innych podmiotów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przetwarzających, w szczególności o zastąpieniu dotychczasowego podmiotu przetwarzającego przez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innego usługodawcę lub o rezygnacji z usług innego podmiotu przetwarzającego, oraz z zastrzeżeniem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ust. 2.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2. Zleceniodawca jest uprawniony do wyrażenia sprzeciwu wobec dalszego powierzenia przetwarzania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Danych Osobowych usługodawcy wskazanemu przez Zleceniobiorcę w terminie …….. dni od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otrzymania od Zleceniobiorcy informacji o planowanym dalszym powierzeniu ich przetwarzania innemu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lastRenderedPageBreak/>
        <w:t>podmiotowi przetwarzającemu lub o zastąpieniu dotychczasowego podmiotu przetwarzającego przez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innego usługodawcę. W przypadku złożenia sprzeciwu przez Zleceniodawcę dalsze powierzenie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przetwarzania Danych Osobowych przez Zleceniobiorcę podmiotowi objętemu sprzeciwem jest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niedopuszczalne.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3. Zleceniobiorca jest zobowiązany zapewnić, iż inny podmiot przetwarzający, z którego usług zamierza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korzystać przy przetwarzaniu Danych Osobowych daje wystarczające gwarancje wdrożenia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odpowiednich środków technicznych i organizacyjnych, by przetwarzanie spełniało wymogi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Rozporządzenia (UE) 2016/679 i chroniło prawa osób, których dane dotyczą.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4. Dalsze powierzenie czynności przetwarzania innemu podmiotowi przetwarzającemu, o którym mowa w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§ 4 ust. 1, jest możliwe jedynie pod warunkiem nałożenia przez Zleceniobiorcę na ten inny podmiot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przetwarzający na mocy umowy tych samych obowiązków ochrony danych, jakie spoczywają na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Arial"/>
          <w:bCs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Arial"/>
          <w:i/>
          <w:color w:val="76923C" w:themeColor="accent3" w:themeShade="BF"/>
        </w:rPr>
        <w:t xml:space="preserve">Strona </w:t>
      </w:r>
      <w:r w:rsidRPr="00B46F6B">
        <w:rPr>
          <w:rFonts w:ascii="Bookman Old Style" w:eastAsiaTheme="minorHAnsi" w:hAnsi="Bookman Old Style" w:cs="Arial"/>
          <w:bCs/>
          <w:i/>
          <w:color w:val="76923C" w:themeColor="accent3" w:themeShade="BF"/>
        </w:rPr>
        <w:t xml:space="preserve">5 </w:t>
      </w:r>
      <w:r w:rsidRPr="00B46F6B">
        <w:rPr>
          <w:rFonts w:ascii="Bookman Old Style" w:eastAsiaTheme="minorHAnsi" w:hAnsi="Bookman Old Style" w:cs="Arial"/>
          <w:i/>
          <w:color w:val="76923C" w:themeColor="accent3" w:themeShade="BF"/>
        </w:rPr>
        <w:t xml:space="preserve">z </w:t>
      </w:r>
      <w:r w:rsidRPr="00B46F6B">
        <w:rPr>
          <w:rFonts w:ascii="Bookman Old Style" w:eastAsiaTheme="minorHAnsi" w:hAnsi="Bookman Old Style" w:cs="Arial"/>
          <w:bCs/>
          <w:i/>
          <w:color w:val="76923C" w:themeColor="accent3" w:themeShade="BF"/>
        </w:rPr>
        <w:t>9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Zleceniobiorcy w ramach niniejszej umowy, w szczególności obowiązku wdrożenia odpowiednich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środków technicznych i organizacyjnych, by przetwarzanie odpowiadało wymogom art. 32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Rozporządzenia (UE) 2016/679.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5. W przypadku, gdy powierzenie przetwarzania Danych Osobowych innemu podmiotowi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przetwarzającemu przez Zleceniobiorcę wiąże się z transferem tych danych do państwa trzeciego, które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nie zapewnia odpowiedniego poziomu ochrony danych osobowych na swoim terytorium i jednocześnie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brak jest innych podstaw </w:t>
      </w:r>
      <w:proofErr w:type="spellStart"/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umożlwiających</w:t>
      </w:r>
      <w:proofErr w:type="spellEnd"/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 xml:space="preserve"> transfer Danych Osobowych do tego państwa trzeciego,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Zleceniodawca podpisze z podmiotem przetwarzającym zlokalizowanym w takim państwie trzecim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umowę zawierającą: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a. „Standardowe Klauzule Umowne” przyjęte na mocy Decyzji Komisji 2010/87/EU z dnia 5 lutego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2010 r. w sprawie przekazywania danych osobowych z krajów Unii Europejskiej do procesorów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 państw trzecich, bądź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b. „Standardowe Klauzule Ochrony Danych” przyjęte zgodnie z art. 46 ust. 2 lit c i d Rozporządzenia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(UE) 2016/679,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lastRenderedPageBreak/>
        <w:t>lub upoważni na piśmie Zleceniobiorcę do podpisania wyżej wskazanej umowy w jego imieniu.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Zawarcie takiej umowy z podmiotem przetwarzającym zlokalizowanym w państwie trzecim uprawnia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Zleceniobiorcę do korzystania z usług tego podmiotu przetwarzającego przy przetwarzaniu Danych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Osobowych.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6. Umowa, wskazana w ust. 4 i ust. 5 powyżej zawierana jest w formie pisemnej. Wymóg pisemności umowy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spełnia umowa zawarta w formie elektronicznej.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7. Zleceniobiorca ponosi wobec Zleceniodawcy pełną odpowiedzialność za niewywiązanie się innego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podmiotu przetwarzającego, któremu powierzył przetwarzanie Danych Osobowych, ze spoczywających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na nim obowiązków ochrony danych. W takim przypadku Zleceniodawca ma prawo żądać zaprzestania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korzystania przez Zleceniobiorcę z usług tego podmiotu w procesie przetwarzania Danych Osobowych.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§ 5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Obowiązki Zleceniobiorcy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1. Zleceniobiorca jest obowiązany przetwarzać Dane Osobowe wyłącznie na udokumentowane polecenie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Zleceniodawcy, co dotyczy też przekazywania danych osobowych do państwa trzeciego lub organizacji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międzynarodowej, przy czym za udokumentowane polecenie Zleceniodawcy uważa się polecenia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przekazywane drogą elektroniczną lub na piśmie. Powyższy obowiązek nie dotyczy sytuacji, gdy wymóg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przetwarzania Danych Osobowych nakłada na Zleceniobiorcę prawo Unii Europejskiej lub prawo lub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prawo kraju jego siedziby. W takim przypadku przed rozpoczęciem przetwarzania Zleceniobiorca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Arial"/>
          <w:bCs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Arial"/>
          <w:i/>
          <w:color w:val="76923C" w:themeColor="accent3" w:themeShade="BF"/>
        </w:rPr>
        <w:t xml:space="preserve">Strona </w:t>
      </w:r>
      <w:r w:rsidRPr="00B46F6B">
        <w:rPr>
          <w:rFonts w:ascii="Bookman Old Style" w:eastAsiaTheme="minorHAnsi" w:hAnsi="Bookman Old Style" w:cs="Arial"/>
          <w:bCs/>
          <w:i/>
          <w:color w:val="76923C" w:themeColor="accent3" w:themeShade="BF"/>
        </w:rPr>
        <w:t xml:space="preserve">6 </w:t>
      </w:r>
      <w:r w:rsidRPr="00B46F6B">
        <w:rPr>
          <w:rFonts w:ascii="Bookman Old Style" w:eastAsiaTheme="minorHAnsi" w:hAnsi="Bookman Old Style" w:cs="Arial"/>
          <w:i/>
          <w:color w:val="76923C" w:themeColor="accent3" w:themeShade="BF"/>
        </w:rPr>
        <w:t xml:space="preserve">z </w:t>
      </w:r>
      <w:r w:rsidRPr="00B46F6B">
        <w:rPr>
          <w:rFonts w:ascii="Bookman Old Style" w:eastAsiaTheme="minorHAnsi" w:hAnsi="Bookman Old Style" w:cs="Arial"/>
          <w:bCs/>
          <w:i/>
          <w:color w:val="76923C" w:themeColor="accent3" w:themeShade="BF"/>
        </w:rPr>
        <w:t>9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poinformuje Zleceniodawcę o tym obowiązku prawnym, o ile prawo to nie zabrania udzielania takiej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informacji z uwagi na ważny interes publiczny.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2. Zleceniobiorca jest odpowiedzialny za ochronę powierzonych mu do przetwarzania Danych Osobowych.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3. Zleceniobiorca podejmuje wszelkie środki wymagane na mocy art. 32 Rozporządzenia (UE) 2016/679 w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celu zapewnienia bezpieczeństwa Danych Osobowych.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4. Zleceniobiorca zapewnia, by osoby upoważnione przez niego do przetwarzania danych osobowych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zobowiązały się do zachowania tajemnicy Danych Osobowych i środków ich zabezpieczenia zarówno w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lastRenderedPageBreak/>
        <w:t>okresie obowiązywania niniejszej umowy, jaki i po jej rozwiązaniu.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5. Zleceniobiorca przestrzega warunków korzystania z usług innego podmiotu przetwarzającego, o których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mowa w § 4 niniejszej umowy.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6. Na żądanie Zleceniodawcy, Zleceniobiorca poinformuje Zleceniodawcę o lokalizacji przetwarzania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Danych Osobowych przez Zleceniobiorcę oraz inne podmioty przetwarzające, o których mowa w § 4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niniejszej umowy.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7. Zleceniobiorca, biorąc pod uwagę charakter przetwarzania, jest obowiązany w miarę możliwości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pomagać Zleceniodawcy poprzez odpowiednie środki techniczne i organizacyjne wywiązać się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 obowiązku odpowiadania na żądania osoby, której dane dotyczą, w zakresie wykonywania jej praw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określonych w rozdziale III Rozporządzenia (UE) 2016/679, w szczególności Zleceniobiorca jest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zobowiązany poinformować Zleceniodawcę o wszelkich otrzymanych pytaniach lub żądaniach osób,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których dotyczą Dane Osobowe (podmiotów danych). Przekazanie przez Zleceniobiorcę wyżej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wskazanych informacji następuje niezwłocznie, ale nie później niż w terminie 3 dni od otrzymania pytania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lub żądania od podmiotu danych. Zleceniobiorca nie jest uprawniony do samodzielnego – w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szczególności bez konsultacji ze Zleceniodawcą – udzielania odpowiedzi na pytania i podejmowania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działań w związku z żądaniami podmiotów danych.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8. Zleceniobiorca, uwzględniając charakter przetwarzania oraz dostępne mu informacje, pomaga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Zleceniodawcy wywiązać się z obowiązków określonych w art. 32–36 Rozporządzenia (UE) 2016/679.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9. Zleceniobiorca jest obowiązany udostępnić Zleceniodawcy wszelkie informacje niezbędne do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wykazania, iż spełnia obowiązki określone w niniejszym paragrafie umowy oraz umożliwia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Zleceniodawcy lub upoważnionemu przez niego audytorowi przeprowadzanie audytów, o których mowa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w § 6 niniejszej umowy i przyczynia się do nich.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10. W związku z obowiązkiem określonym w ust. 9 powyżej Zleceniobiorca niezwłocznie poinformuje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Zleceniodawcę, jeżeli jego zdaniem wydane mu polecenie stanowi naruszenie Rozporządzenia (UE)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Arial"/>
          <w:bCs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Arial"/>
          <w:i/>
          <w:color w:val="76923C" w:themeColor="accent3" w:themeShade="BF"/>
        </w:rPr>
        <w:t xml:space="preserve">Strona </w:t>
      </w:r>
      <w:r w:rsidRPr="00B46F6B">
        <w:rPr>
          <w:rFonts w:ascii="Bookman Old Style" w:eastAsiaTheme="minorHAnsi" w:hAnsi="Bookman Old Style" w:cs="Arial"/>
          <w:bCs/>
          <w:i/>
          <w:color w:val="76923C" w:themeColor="accent3" w:themeShade="BF"/>
        </w:rPr>
        <w:t xml:space="preserve">7 </w:t>
      </w:r>
      <w:r w:rsidRPr="00B46F6B">
        <w:rPr>
          <w:rFonts w:ascii="Bookman Old Style" w:eastAsiaTheme="minorHAnsi" w:hAnsi="Bookman Old Style" w:cs="Arial"/>
          <w:i/>
          <w:color w:val="76923C" w:themeColor="accent3" w:themeShade="BF"/>
        </w:rPr>
        <w:t xml:space="preserve">z </w:t>
      </w:r>
      <w:r w:rsidRPr="00B46F6B">
        <w:rPr>
          <w:rFonts w:ascii="Bookman Old Style" w:eastAsiaTheme="minorHAnsi" w:hAnsi="Bookman Old Style" w:cs="Arial"/>
          <w:bCs/>
          <w:i/>
          <w:color w:val="76923C" w:themeColor="accent3" w:themeShade="BF"/>
        </w:rPr>
        <w:t>9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lastRenderedPageBreak/>
        <w:t>2016/679 lub innych przepisów Unii Europejskiej lub kraju jego siedziby w zakresie ochrony danych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osobowych.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11. Zleceniobiorca niezwłocznie poinformuje Zleceniodawcę o jakimkolwiek postępowaniu, w szczególności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administracyjnym lub sądowym, dotyczącym przetwarzania Danych Osobowych przez Zleceniobiorcę, o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jakiejkolwiek decyzji administracyjnej lub orzeczeniu dotyczącym przetwarzania Danych Osobowych,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skierowanej do Zleceniobiorcy, a także o wszelkich czynnościach kontrolnych podjętych wobec niego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przez organ nadzorczy oraz o wynikach takiej kontroli, jeżeli jej zakresem objęto Dane Osobowe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powierzone Zleceniobiorcy na podstawie niniejszej umowy.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12. Zleceniobiorca po stwierdzeniu naruszenia ochrony Danych Osobowych jest zobowiązany bez zbędnej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zwłoki zgłosić je Zleceniodawcy wskazując w zgłoszeniu: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a. charakter naruszenia ochrony Danych Osobowych, w tym w miarę możliwości wskazywać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kategorie i przybliżoną liczbę osób, których dane dotyczą, oraz kategorie i przybliżoną liczbę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wpisów Danych Osobowych, których dotyczy naruszenie;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b. opis możliwych konsekwencji naruszenia ochrony Danych Osobowych;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c. opis środków zastosowanych lub proponowanych przez Zleceniobiorcę w celu zaradzenia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naruszeniu ochrony Danych Osobowych, w tym opis działań podjętych w celu zminimalizowania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ewentualnych negatywnych skutków naruszenia.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§ 6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Prawo audytu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1. Zleceniodawca jest uprawniony do przeprowadzenia audytu przetwarzania Danych Osobowych w celu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zweryfikowania, czy Zleceniobiorca spełnia obowiązki określone w § 5 niniejszej umowy.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2. Strony ustalają następujące zasady prowadzenia audytu, o którym mowa w ust. 1 powyżej: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a. Audyt może polegać zarówno na żądaniu przedstawienia dokumentów oraz informacji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dotyczących przetwarzania danych, jak i na czynnościach kontrolnych prowadzonych w miejscu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przetwarzania danych w trakcie dni roboczych (rozumianych jako dni od poniedziałku do piątku,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 wyłączeniem sobót i świąt) w godzinach od 10:00 do 16:00, po uprzednim poinformowaniu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lastRenderedPageBreak/>
        <w:t>Zleceniobiorcy drogą elektroniczną na adres e-mail:……………….. o terminie audytu i jego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zakresie, co najmniej na ….. dni przed rozpoczęciem audytu.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b. Zleceniodawca prowadzi audyt osobiście lub za pośrednictwem niezależnych audytorów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zewnętrznych, którzy zostali upoważnieniu przez Zleceniodawcę do przeprowadzenia audytu w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jego imieniu.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Arial"/>
          <w:bCs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Arial"/>
          <w:i/>
          <w:color w:val="76923C" w:themeColor="accent3" w:themeShade="BF"/>
        </w:rPr>
        <w:t xml:space="preserve">Strona </w:t>
      </w:r>
      <w:r w:rsidRPr="00B46F6B">
        <w:rPr>
          <w:rFonts w:ascii="Bookman Old Style" w:eastAsiaTheme="minorHAnsi" w:hAnsi="Bookman Old Style" w:cs="Arial"/>
          <w:bCs/>
          <w:i/>
          <w:color w:val="76923C" w:themeColor="accent3" w:themeShade="BF"/>
        </w:rPr>
        <w:t xml:space="preserve">8 </w:t>
      </w:r>
      <w:r w:rsidRPr="00B46F6B">
        <w:rPr>
          <w:rFonts w:ascii="Bookman Old Style" w:eastAsiaTheme="minorHAnsi" w:hAnsi="Bookman Old Style" w:cs="Arial"/>
          <w:i/>
          <w:color w:val="76923C" w:themeColor="accent3" w:themeShade="BF"/>
        </w:rPr>
        <w:t xml:space="preserve">z </w:t>
      </w:r>
      <w:r w:rsidRPr="00B46F6B">
        <w:rPr>
          <w:rFonts w:ascii="Bookman Old Style" w:eastAsiaTheme="minorHAnsi" w:hAnsi="Bookman Old Style" w:cs="Arial"/>
          <w:bCs/>
          <w:i/>
          <w:color w:val="76923C" w:themeColor="accent3" w:themeShade="BF"/>
        </w:rPr>
        <w:t>9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3. Czynności kontrolne prowadzone w toku audytu, o których mowa w § 6 ust. 2 lit. a, mogą polegać w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szczególności na sporządzaniu: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a. notatek z przeprowadzonych czynności (w szczególności notatek z odebranych wyjaśnień i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przeprowadzonych oględzin),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b. kopii dokumentów dotyczących przetwarzania Danych Osobowych,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c. wydruków Danych Osobowych z systemów informatycznych,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d. wydruków kopii obrazów wyświetlanych na ekranach urządzeń wchodzących w skład systemów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informatycznych wykorzystywanych do przetwarzania Danych Osobowych,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e. kopii zapisów rejestrów systemów informatycznych,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f. zapisów konfiguracji technicznych środków zabezpieczeń systemów informatycznych, w których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odbywa się przetwarzanie Danych Osobowych.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4. Zleceniodawca dostarcza Zleceniobiorcy kopię raportu z przeprowadzonego audytu. W przypadku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stwierdzenia w toku audytu niezgodności działań Zleceniobiorcy z niniejszą umową lub przepisami o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ochronie danych osobowych, do których stosowania Zleceniobiorca jest obowiązany, Zleceniobiorca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niezwłocznie zapewni zgodność przetwarzania Danych Osobowych z postanowieniami umowy lub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przepisami, których naruszenie stwierdzono w raporcie z audytu.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§ 7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Odpowiedzialność Stron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1. Zleceniobiorca odpowiada za szkody, jakie powstaną u Zleceniodawcy lub osób trzecich w wyniku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niezgodnego z niniejszą umową przetwarzania przez Zleceniobiorcę Danych Osobowych.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2. W przypadku niewykonania lub nienależytego wykonania przez Zleceniobiorcę niniejszej umowy,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Zleceniobiorca zobowiązuje się do zapłaty odszkodowania na zasadach ogólnych.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§ 8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Medium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Postanowienia końcowe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1. Niniejsza umowa zostaje zawarta na czas obowiązywania Umowy głównej.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lastRenderedPageBreak/>
        <w:t>2. Wypowiedzenie Umowy głównej skutkuje równoczesnym wypowiedzeniem niniejszej umowy.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Arial"/>
          <w:bCs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Arial"/>
          <w:i/>
          <w:color w:val="76923C" w:themeColor="accent3" w:themeShade="BF"/>
        </w:rPr>
        <w:t xml:space="preserve">Strona </w:t>
      </w:r>
      <w:r w:rsidRPr="00B46F6B">
        <w:rPr>
          <w:rFonts w:ascii="Bookman Old Style" w:eastAsiaTheme="minorHAnsi" w:hAnsi="Bookman Old Style" w:cs="Arial"/>
          <w:bCs/>
          <w:i/>
          <w:color w:val="76923C" w:themeColor="accent3" w:themeShade="BF"/>
        </w:rPr>
        <w:t xml:space="preserve">9 </w:t>
      </w:r>
      <w:r w:rsidRPr="00B46F6B">
        <w:rPr>
          <w:rFonts w:ascii="Bookman Old Style" w:eastAsiaTheme="minorHAnsi" w:hAnsi="Bookman Old Style" w:cs="Arial"/>
          <w:i/>
          <w:color w:val="76923C" w:themeColor="accent3" w:themeShade="BF"/>
        </w:rPr>
        <w:t xml:space="preserve">z </w:t>
      </w:r>
      <w:r w:rsidRPr="00B46F6B">
        <w:rPr>
          <w:rFonts w:ascii="Bookman Old Style" w:eastAsiaTheme="minorHAnsi" w:hAnsi="Bookman Old Style" w:cs="Arial"/>
          <w:bCs/>
          <w:i/>
          <w:color w:val="76923C" w:themeColor="accent3" w:themeShade="BF"/>
        </w:rPr>
        <w:t>9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3. W przypadku, gdy wyniki audytu, o którym mowa w § 6 niniejszej umowy lub kontroli przeprowadzonej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przez organ nadzoru u Zleceniobiorcy lub innego podmiotu przetwarzającego, któremu Zleceniobiorca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powierzył przetwarzanie Danych Osobowych wykażą, iż Zleceniobiorca w sposób zawiniony naruszył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postanowienia niniejszej umowy, lub w przypadku nieuwzględnienia przez Zleceniobiorcę żądania, o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którym mowa w § 4 ust. 7 niniejszej umowy, Zleceniodawca jest uprawniony do rozwiązania tej umowy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ze skutkiem natychmiastowym.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4. W przypadku rozwiązania niniejszej umowy, Zleceniobiorca zależnie od decyzji Zleceniodawcy usuwa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lub zwraca Zleceniodawcy powierzone Dane Osobowe, w tym wszelkie nośniki zawierające Dane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Osobowe oraz niezwłocznie i nieodwracalnie niszczy wszelkie kopie dokumentów i zapisów na wszelkich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nośnikach, zawierających Dane Osobowe – jeśli nośniki te nie podlegają zwrotowi do Zleceniodawcy,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chyba że prawo Unii Europejskiej lub prawo kraju siedziby Zleceniobiorcy nakazują Zleceniobiorcy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dalsze przechowywanie Danych Osobowych. W takim przypadku za przetwarzanie w/w danych po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rozwiązaniu niniejszej umowy Zleceniobiorca odpowiada jak administrator.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5. Zleceniobiorca jest obowiązany niezwłocznie wykonać obowiązek, o którym mowa w ust. 4 powyżej, nie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później jednak niż w terminie 14 dni od rozwiązania niniejszej umowy, jak również poinformować o tym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Zleceniodawcę na piśmie w terminie 3 dni od jego wykonania.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6. Wszelkie zmiany lub uzupełnienia w niniejszej umowie wymagają zachowania formy pisemnej pod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rygorem nieważności.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7. W kwestiach nieuregulowanych niniejszą umową mają zastosowanie przepisy Kodeksu Cywilnego oraz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Rozporządzenia (UE) 2016/679.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8. Wszelkie spory wynikłe ze stosunku prawnego objętego niniejszą umową rozpatrywane będą przez sąd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właściwy dla siedziby Zleceniodawcy.</w:t>
      </w:r>
    </w:p>
    <w:p w:rsidR="00DA0D00" w:rsidRPr="00B46F6B" w:rsidRDefault="00DA0D00" w:rsidP="00C1205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HAnsi" w:hAnsi="Bookman Old Style" w:cs="Imago-Book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Book"/>
          <w:i/>
          <w:color w:val="76923C" w:themeColor="accent3" w:themeShade="BF"/>
        </w:rPr>
        <w:t>9. Umowę sporządzono w dwóch jednobrzmiących egzemplarzach, po jednym dla każdej ze Stron.</w:t>
      </w:r>
    </w:p>
    <w:p w:rsidR="00EC118A" w:rsidRPr="00B46F6B" w:rsidRDefault="00DA0D00" w:rsidP="00C1205D">
      <w:pPr>
        <w:spacing w:after="0" w:line="240" w:lineRule="auto"/>
        <w:jc w:val="both"/>
        <w:rPr>
          <w:rFonts w:ascii="Bookman Old Style" w:hAnsi="Bookman Old Style"/>
          <w:i/>
          <w:color w:val="76923C" w:themeColor="accent3" w:themeShade="BF"/>
        </w:rPr>
      </w:pPr>
      <w:r w:rsidRPr="00B46F6B">
        <w:rPr>
          <w:rFonts w:ascii="Bookman Old Style" w:eastAsiaTheme="minorHAnsi" w:hAnsi="Bookman Old Style" w:cs="Imago-Medium"/>
          <w:i/>
          <w:color w:val="76923C" w:themeColor="accent3" w:themeShade="BF"/>
        </w:rPr>
        <w:t>Zleceniodawca Zleceniobiorca”</w:t>
      </w:r>
    </w:p>
    <w:p w:rsidR="001B727F" w:rsidRPr="00B46F6B" w:rsidRDefault="001B727F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</w:p>
    <w:p w:rsidR="00B36728" w:rsidRPr="00B46F6B" w:rsidRDefault="00B36728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  <w:r w:rsidRPr="00B46F6B">
        <w:rPr>
          <w:rFonts w:ascii="Bookman Old Style" w:eastAsiaTheme="minorHAnsi" w:hAnsi="Bookman Old Style" w:cs="Imago-Book"/>
          <w:b/>
          <w:color w:val="0070C0"/>
        </w:rPr>
        <w:lastRenderedPageBreak/>
        <w:t>Odpowiedź:</w:t>
      </w:r>
    </w:p>
    <w:p w:rsidR="00B36728" w:rsidRPr="00B46F6B" w:rsidRDefault="00B36728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  <w:r w:rsidRPr="00B46F6B">
        <w:rPr>
          <w:rFonts w:ascii="Bookman Old Style" w:eastAsiaTheme="minorHAnsi" w:hAnsi="Bookman Old Style" w:cs="Imago-Book"/>
          <w:b/>
          <w:color w:val="0070C0"/>
        </w:rPr>
        <w:t>Zamawiający nie przewiduje udostępniania danych osobowych, które mogą znajdować się na aparatach będących przedmiotem zamówienia i do których w związku z prawidłową realizacją obowiązków wynikających z umowy o udzielenie zamówienia publicznego,</w:t>
      </w:r>
    </w:p>
    <w:p w:rsidR="00EC118A" w:rsidRPr="00B46F6B" w:rsidRDefault="00EC118A" w:rsidP="00BE124C">
      <w:pPr>
        <w:spacing w:after="0" w:line="360" w:lineRule="auto"/>
        <w:jc w:val="center"/>
        <w:rPr>
          <w:rFonts w:ascii="Bookman Old Style" w:hAnsi="Bookman Old Style"/>
          <w:b/>
          <w:color w:val="0070C0"/>
        </w:rPr>
      </w:pPr>
    </w:p>
    <w:p w:rsidR="00600390" w:rsidRPr="00B46F6B" w:rsidRDefault="00A90B93" w:rsidP="00BE124C">
      <w:pPr>
        <w:spacing w:after="0" w:line="360" w:lineRule="auto"/>
        <w:jc w:val="center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>ZESTAW VII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600390" w:rsidRPr="00B46F6B" w:rsidRDefault="00600390" w:rsidP="00BE124C">
      <w:pPr>
        <w:pStyle w:val="Default"/>
        <w:numPr>
          <w:ilvl w:val="0"/>
          <w:numId w:val="11"/>
        </w:numPr>
        <w:spacing w:line="360" w:lineRule="auto"/>
        <w:ind w:left="0" w:hanging="11"/>
        <w:jc w:val="both"/>
        <w:rPr>
          <w:rFonts w:ascii="Bookman Old Style" w:hAnsi="Bookman Old Style"/>
          <w:sz w:val="22"/>
          <w:szCs w:val="22"/>
        </w:rPr>
      </w:pPr>
      <w:r w:rsidRPr="00B46F6B">
        <w:rPr>
          <w:rFonts w:ascii="Bookman Old Style" w:hAnsi="Bookman Old Style"/>
          <w:b/>
          <w:bCs/>
          <w:sz w:val="22"/>
          <w:szCs w:val="22"/>
        </w:rPr>
        <w:t>Dotyczy: Załącznik nr 1 – opis przedmiotu zamówienia tj. Pakiet 5: Szafa wentylowana na odczynniki z filtrem formalinowym</w:t>
      </w:r>
      <w:r w:rsidRPr="00B46F6B">
        <w:rPr>
          <w:rFonts w:ascii="Bookman Old Style" w:hAnsi="Bookman Old Style"/>
          <w:sz w:val="22"/>
          <w:szCs w:val="22"/>
        </w:rPr>
        <w:t xml:space="preserve">: </w:t>
      </w:r>
    </w:p>
    <w:p w:rsidR="00600390" w:rsidRPr="00B46F6B" w:rsidRDefault="00600390" w:rsidP="00BE124C">
      <w:pPr>
        <w:pStyle w:val="Default"/>
        <w:spacing w:line="360" w:lineRule="auto"/>
        <w:ind w:hanging="11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B46F6B">
        <w:rPr>
          <w:rFonts w:ascii="Bookman Old Style" w:hAnsi="Bookman Old Style"/>
          <w:sz w:val="22"/>
          <w:szCs w:val="22"/>
        </w:rPr>
        <w:t>Pkt</w:t>
      </w:r>
      <w:proofErr w:type="spellEnd"/>
      <w:r w:rsidRPr="00B46F6B">
        <w:rPr>
          <w:rFonts w:ascii="Bookman Old Style" w:hAnsi="Bookman Old Style"/>
          <w:sz w:val="22"/>
          <w:szCs w:val="22"/>
        </w:rPr>
        <w:t xml:space="preserve"> nr 2: Czy Zamawiający miał na myśli wymiary </w:t>
      </w:r>
      <w:proofErr w:type="spellStart"/>
      <w:r w:rsidRPr="00B46F6B">
        <w:rPr>
          <w:rFonts w:ascii="Bookman Old Style" w:hAnsi="Bookman Old Style"/>
          <w:sz w:val="22"/>
          <w:szCs w:val="22"/>
        </w:rPr>
        <w:t>wewnętrze</w:t>
      </w:r>
      <w:proofErr w:type="spellEnd"/>
      <w:r w:rsidRPr="00B46F6B">
        <w:rPr>
          <w:rFonts w:ascii="Bookman Old Style" w:hAnsi="Bookman Old Style"/>
          <w:sz w:val="22"/>
          <w:szCs w:val="22"/>
        </w:rPr>
        <w:t xml:space="preserve"> : 1180 x490x 1580 mm? Punkt 1 i 2 posiadają ten sam opis. </w:t>
      </w:r>
    </w:p>
    <w:p w:rsidR="00A90B93" w:rsidRPr="00B46F6B" w:rsidRDefault="00A90B93" w:rsidP="00BE124C">
      <w:pPr>
        <w:pStyle w:val="Default"/>
        <w:spacing w:line="360" w:lineRule="auto"/>
        <w:ind w:hanging="11"/>
        <w:jc w:val="both"/>
        <w:rPr>
          <w:rFonts w:ascii="Bookman Old Style" w:hAnsi="Bookman Old Style"/>
          <w:b/>
          <w:color w:val="0070C0"/>
          <w:sz w:val="22"/>
          <w:szCs w:val="22"/>
        </w:rPr>
      </w:pPr>
    </w:p>
    <w:p w:rsidR="004B5552" w:rsidRPr="00B46F6B" w:rsidRDefault="004B5552" w:rsidP="00BE124C">
      <w:pPr>
        <w:pStyle w:val="Default"/>
        <w:spacing w:line="360" w:lineRule="auto"/>
        <w:ind w:hanging="11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Odpowiedź:</w:t>
      </w:r>
    </w:p>
    <w:p w:rsidR="00600390" w:rsidRPr="00B46F6B" w:rsidRDefault="00A90B93" w:rsidP="00BE124C">
      <w:pPr>
        <w:pStyle w:val="Default"/>
        <w:spacing w:line="360" w:lineRule="auto"/>
        <w:ind w:hanging="11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Zamawiający opisał wymiary zewnętrzne.</w:t>
      </w:r>
      <w:r w:rsidR="00B36728" w:rsidRPr="00B46F6B">
        <w:rPr>
          <w:rFonts w:ascii="Bookman Old Style" w:hAnsi="Bookman Old Style"/>
          <w:b/>
          <w:color w:val="0070C0"/>
          <w:sz w:val="22"/>
          <w:szCs w:val="22"/>
        </w:rPr>
        <w:t xml:space="preserve"> Jeden i drugi zapis dotyczy tych samych wymiarów.</w:t>
      </w:r>
    </w:p>
    <w:p w:rsidR="00A90B93" w:rsidRPr="00B46F6B" w:rsidRDefault="00A90B93" w:rsidP="00BE124C">
      <w:pPr>
        <w:pStyle w:val="Default"/>
        <w:spacing w:line="360" w:lineRule="auto"/>
        <w:ind w:hanging="11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Opis przedmiotu zamówienia pozostaje bez zmian.</w:t>
      </w:r>
    </w:p>
    <w:p w:rsidR="00A90B93" w:rsidRPr="00B46F6B" w:rsidRDefault="00A90B93" w:rsidP="00BE124C">
      <w:pPr>
        <w:pStyle w:val="Default"/>
        <w:spacing w:line="360" w:lineRule="auto"/>
        <w:ind w:hanging="11"/>
        <w:jc w:val="both"/>
        <w:rPr>
          <w:rFonts w:ascii="Bookman Old Style" w:hAnsi="Bookman Old Style"/>
          <w:sz w:val="22"/>
          <w:szCs w:val="22"/>
        </w:rPr>
      </w:pPr>
    </w:p>
    <w:p w:rsidR="00600390" w:rsidRPr="00B46F6B" w:rsidRDefault="00600390" w:rsidP="00BE124C">
      <w:pPr>
        <w:pStyle w:val="Default"/>
        <w:numPr>
          <w:ilvl w:val="0"/>
          <w:numId w:val="11"/>
        </w:numPr>
        <w:spacing w:line="360" w:lineRule="auto"/>
        <w:ind w:left="0" w:hanging="11"/>
        <w:jc w:val="both"/>
        <w:rPr>
          <w:rFonts w:ascii="Bookman Old Style" w:hAnsi="Bookman Old Style"/>
          <w:sz w:val="22"/>
          <w:szCs w:val="22"/>
        </w:rPr>
      </w:pPr>
      <w:r w:rsidRPr="00B46F6B">
        <w:rPr>
          <w:rFonts w:ascii="Bookman Old Style" w:hAnsi="Bookman Old Style"/>
          <w:b/>
          <w:bCs/>
          <w:sz w:val="22"/>
          <w:szCs w:val="22"/>
        </w:rPr>
        <w:t xml:space="preserve">Pakiet 5. Pyt nr 1. </w:t>
      </w:r>
      <w:r w:rsidRPr="00B46F6B">
        <w:rPr>
          <w:rFonts w:ascii="Bookman Old Style" w:hAnsi="Bookman Old Style"/>
          <w:sz w:val="22"/>
          <w:szCs w:val="22"/>
        </w:rPr>
        <w:t xml:space="preserve">Czy zamawiający wymaga aby szafa wentylowana była zaprojektowana oraz wykonana jako wyrób medyczny do diagnostyki </w:t>
      </w:r>
      <w:proofErr w:type="spellStart"/>
      <w:r w:rsidRPr="00B46F6B">
        <w:rPr>
          <w:rFonts w:ascii="Bookman Old Style" w:hAnsi="Bookman Old Style"/>
          <w:sz w:val="22"/>
          <w:szCs w:val="22"/>
        </w:rPr>
        <w:t>in</w:t>
      </w:r>
      <w:proofErr w:type="spellEnd"/>
      <w:r w:rsidRPr="00B46F6B">
        <w:rPr>
          <w:rFonts w:ascii="Bookman Old Style" w:hAnsi="Bookman Old Style"/>
          <w:sz w:val="22"/>
          <w:szCs w:val="22"/>
        </w:rPr>
        <w:t xml:space="preserve"> vitro zgodnie z obowiązującymi przepisami? Zamawiający opisał zamówienie jako zakup sprzętu i aparatury medycznej. </w:t>
      </w:r>
    </w:p>
    <w:p w:rsidR="004B5552" w:rsidRPr="00B46F6B" w:rsidRDefault="004B5552" w:rsidP="00BE124C">
      <w:pPr>
        <w:pStyle w:val="Default"/>
        <w:spacing w:line="360" w:lineRule="auto"/>
        <w:ind w:hanging="11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Odpowiedź:</w:t>
      </w:r>
    </w:p>
    <w:p w:rsidR="00A90B93" w:rsidRPr="00B46F6B" w:rsidRDefault="00A90B93" w:rsidP="00BE124C">
      <w:pPr>
        <w:pStyle w:val="Default"/>
        <w:spacing w:line="360" w:lineRule="auto"/>
        <w:ind w:hanging="11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Opis przedmiotu zamówienia pozostaje bez zmian.</w:t>
      </w:r>
    </w:p>
    <w:p w:rsidR="00600390" w:rsidRPr="00B46F6B" w:rsidRDefault="00600390" w:rsidP="00C1205D">
      <w:pPr>
        <w:pStyle w:val="Default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00390" w:rsidRPr="00B46F6B" w:rsidRDefault="00BE124C" w:rsidP="00C1205D">
      <w:pPr>
        <w:pStyle w:val="Default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46F6B">
        <w:rPr>
          <w:rFonts w:ascii="Bookman Old Style" w:hAnsi="Bookman Old Style"/>
          <w:b/>
          <w:bCs/>
          <w:sz w:val="22"/>
          <w:szCs w:val="22"/>
        </w:rPr>
        <w:t>3.</w:t>
      </w:r>
      <w:r w:rsidRPr="00B46F6B">
        <w:rPr>
          <w:rFonts w:ascii="Bookman Old Style" w:hAnsi="Bookman Old Style"/>
          <w:b/>
          <w:bCs/>
          <w:sz w:val="22"/>
          <w:szCs w:val="22"/>
        </w:rPr>
        <w:tab/>
      </w:r>
      <w:r w:rsidR="00600390" w:rsidRPr="00B46F6B">
        <w:rPr>
          <w:rFonts w:ascii="Bookman Old Style" w:hAnsi="Bookman Old Style"/>
          <w:b/>
          <w:bCs/>
          <w:sz w:val="22"/>
          <w:szCs w:val="22"/>
        </w:rPr>
        <w:t xml:space="preserve">Pakiet 5. pyt nr 2. </w:t>
      </w:r>
      <w:r w:rsidR="00600390" w:rsidRPr="00B46F6B">
        <w:rPr>
          <w:rFonts w:ascii="Bookman Old Style" w:hAnsi="Bookman Old Style"/>
          <w:sz w:val="22"/>
          <w:szCs w:val="22"/>
        </w:rPr>
        <w:t xml:space="preserve">Jeżeli Zamawiający wymaga jak w pytaniu nr 1 aby szafa była zakwalifikowana jako wyrób medyczny do diagnostyki </w:t>
      </w:r>
      <w:proofErr w:type="spellStart"/>
      <w:r w:rsidR="00600390" w:rsidRPr="00B46F6B">
        <w:rPr>
          <w:rFonts w:ascii="Bookman Old Style" w:hAnsi="Bookman Old Style"/>
          <w:sz w:val="22"/>
          <w:szCs w:val="22"/>
        </w:rPr>
        <w:t>in</w:t>
      </w:r>
      <w:proofErr w:type="spellEnd"/>
      <w:r w:rsidR="00600390" w:rsidRPr="00B46F6B">
        <w:rPr>
          <w:rFonts w:ascii="Bookman Old Style" w:hAnsi="Bookman Old Style"/>
          <w:sz w:val="22"/>
          <w:szCs w:val="22"/>
        </w:rPr>
        <w:t xml:space="preserve"> vitro zgodnie z obowiązującymi przepisami, to czy w związku z tym Zamawiający na potwierdzenie powyższego wymaga załączenia do oferty: </w:t>
      </w:r>
    </w:p>
    <w:p w:rsidR="00600390" w:rsidRPr="00B46F6B" w:rsidRDefault="00600390" w:rsidP="00C1205D">
      <w:pPr>
        <w:pStyle w:val="Default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46F6B">
        <w:rPr>
          <w:rFonts w:ascii="Bookman Old Style" w:hAnsi="Bookman Old Style"/>
          <w:sz w:val="22"/>
          <w:szCs w:val="22"/>
        </w:rPr>
        <w:lastRenderedPageBreak/>
        <w:t xml:space="preserve">- Aktualny certyfikat ISO 13485:2016 producenta wyrobu potwierdzający, iż projektowanie oraz wykonanie wyrobu odbywa się zgodnie z aktualnymi wymaganiami prawnymi, </w:t>
      </w:r>
    </w:p>
    <w:p w:rsidR="00600390" w:rsidRPr="00B46F6B" w:rsidRDefault="00600390" w:rsidP="00C1205D">
      <w:pPr>
        <w:pStyle w:val="Default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46F6B">
        <w:rPr>
          <w:rFonts w:ascii="Bookman Old Style" w:hAnsi="Bookman Old Style"/>
          <w:sz w:val="22"/>
          <w:szCs w:val="22"/>
        </w:rPr>
        <w:t xml:space="preserve">- Deklaracja zgodności CE w oparciu o rozporządzenie UE 2017/746 , </w:t>
      </w:r>
    </w:p>
    <w:p w:rsidR="00600390" w:rsidRPr="00B46F6B" w:rsidRDefault="00600390" w:rsidP="00C1205D">
      <w:pPr>
        <w:pStyle w:val="Default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46F6B">
        <w:rPr>
          <w:rFonts w:ascii="Bookman Old Style" w:hAnsi="Bookman Old Style"/>
          <w:sz w:val="22"/>
          <w:szCs w:val="22"/>
        </w:rPr>
        <w:t xml:space="preserve">- Powiadomienia (importer, dystrybutor) lub zgłoszenia (wytwórca) do Urzędu Rejestracji Produktów Leczniczych i Wyrobów Medycznych ? </w:t>
      </w:r>
    </w:p>
    <w:p w:rsidR="004B5552" w:rsidRPr="00B46F6B" w:rsidRDefault="004B5552" w:rsidP="00C1205D">
      <w:pPr>
        <w:pStyle w:val="Default"/>
        <w:spacing w:line="360" w:lineRule="auto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Odpowiedź:</w:t>
      </w:r>
    </w:p>
    <w:p w:rsidR="004B5552" w:rsidRPr="00B46F6B" w:rsidRDefault="00B36728" w:rsidP="00C1205D">
      <w:pPr>
        <w:pStyle w:val="Default"/>
        <w:spacing w:line="360" w:lineRule="auto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 xml:space="preserve">Zamawiający nie wymaga dołączenia </w:t>
      </w:r>
      <w:r w:rsidR="004B5552" w:rsidRPr="00B46F6B">
        <w:rPr>
          <w:rFonts w:ascii="Bookman Old Style" w:hAnsi="Bookman Old Style"/>
          <w:b/>
          <w:color w:val="0070C0"/>
          <w:sz w:val="22"/>
          <w:szCs w:val="22"/>
        </w:rPr>
        <w:t xml:space="preserve">do oferty żadnych dokumentów poza wskazanymi w treści SWZ. </w:t>
      </w:r>
    </w:p>
    <w:p w:rsidR="00A90B93" w:rsidRPr="00B46F6B" w:rsidRDefault="004B5552" w:rsidP="00C1205D">
      <w:pPr>
        <w:pStyle w:val="Default"/>
        <w:spacing w:line="360" w:lineRule="auto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Opis przedmiotu zamówienia pozostaje bez zmian.</w:t>
      </w:r>
    </w:p>
    <w:p w:rsidR="00600390" w:rsidRPr="00B46F6B" w:rsidRDefault="00600390" w:rsidP="00C1205D">
      <w:pPr>
        <w:pStyle w:val="Default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00390" w:rsidRPr="00B46F6B" w:rsidRDefault="00BE124C" w:rsidP="00C1205D">
      <w:pPr>
        <w:pStyle w:val="Default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46F6B">
        <w:rPr>
          <w:rFonts w:ascii="Bookman Old Style" w:hAnsi="Bookman Old Style"/>
          <w:b/>
          <w:bCs/>
          <w:sz w:val="22"/>
          <w:szCs w:val="22"/>
        </w:rPr>
        <w:t>4.</w:t>
      </w:r>
      <w:r w:rsidRPr="00B46F6B">
        <w:rPr>
          <w:rFonts w:ascii="Bookman Old Style" w:hAnsi="Bookman Old Style"/>
          <w:b/>
          <w:bCs/>
          <w:sz w:val="22"/>
          <w:szCs w:val="22"/>
        </w:rPr>
        <w:tab/>
      </w:r>
      <w:r w:rsidR="00600390" w:rsidRPr="00B46F6B">
        <w:rPr>
          <w:rFonts w:ascii="Bookman Old Style" w:hAnsi="Bookman Old Style"/>
          <w:b/>
          <w:bCs/>
          <w:sz w:val="22"/>
          <w:szCs w:val="22"/>
        </w:rPr>
        <w:t xml:space="preserve">Dotyczy: SWZ - Rozdział VI - Termin wykonania zamówienia </w:t>
      </w:r>
    </w:p>
    <w:p w:rsidR="00600390" w:rsidRPr="00B46F6B" w:rsidRDefault="00600390" w:rsidP="00C1205D">
      <w:pPr>
        <w:pStyle w:val="Default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46F6B">
        <w:rPr>
          <w:rFonts w:ascii="Bookman Old Style" w:hAnsi="Bookman Old Style"/>
          <w:sz w:val="22"/>
          <w:szCs w:val="22"/>
        </w:rPr>
        <w:t xml:space="preserve">- Zwracamy się z prośbą do Zamawiającego o wydłużenie terminu realizacji do 70 dni kalendarzowych od podpisania umowy. </w:t>
      </w:r>
    </w:p>
    <w:p w:rsidR="00600390" w:rsidRPr="00B46F6B" w:rsidRDefault="00600390" w:rsidP="00C1205D">
      <w:pPr>
        <w:pStyle w:val="Default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46F6B">
        <w:rPr>
          <w:rFonts w:ascii="Bookman Old Style" w:hAnsi="Bookman Old Style"/>
          <w:sz w:val="22"/>
          <w:szCs w:val="22"/>
        </w:rPr>
        <w:t xml:space="preserve">Prośbę swą motywujemy faktem, że zamawiane urządzenie jest sprowadzane bezpośrednio od producenta zza granicy na specjalne zamówienie klienta. W tym przypadku jest to zamówienie na skutek wyboru oferty wykonawcy jako najkorzystniejszej. Wykonawca poweźmie zatem wiedzę o zamówieniu z chwilą wyboru jego oferty a nie publikacji postępowania czy złożenia oferty. Termin 42 dni może okazać się zbyt krótki aby to nie </w:t>
      </w:r>
      <w:proofErr w:type="spellStart"/>
      <w:r w:rsidRPr="00B46F6B">
        <w:rPr>
          <w:rFonts w:ascii="Bookman Old Style" w:hAnsi="Bookman Old Style"/>
          <w:sz w:val="22"/>
          <w:szCs w:val="22"/>
        </w:rPr>
        <w:t>wykonawca</w:t>
      </w:r>
      <w:proofErr w:type="spellEnd"/>
      <w:r w:rsidRPr="00B46F6B">
        <w:rPr>
          <w:rFonts w:ascii="Bookman Old Style" w:hAnsi="Bookman Old Style"/>
          <w:sz w:val="22"/>
          <w:szCs w:val="22"/>
        </w:rPr>
        <w:t xml:space="preserve"> a producent mógł z należytą starannością wyprodukować, skonfigurować i dostarczyć urządzenia względem opisu przedmiotu zamówienia. Wykonawca nie chcąc dopuścić do opóźnienia w dostawie z przyczyn od niego nie zależnych prosi o wydłużenie terminu do 70 dni kalendarzowych od dnia zawarcia umowy. Z góry dziękujemy. </w:t>
      </w:r>
    </w:p>
    <w:p w:rsidR="004B5552" w:rsidRPr="00B46F6B" w:rsidRDefault="004B5552" w:rsidP="00C1205D">
      <w:pPr>
        <w:pStyle w:val="Default"/>
        <w:spacing w:line="360" w:lineRule="auto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Odpowiedź:</w:t>
      </w:r>
    </w:p>
    <w:p w:rsidR="00A90B93" w:rsidRPr="00B46F6B" w:rsidRDefault="00A90B93" w:rsidP="00C1205D">
      <w:pPr>
        <w:pStyle w:val="Default"/>
        <w:spacing w:line="360" w:lineRule="auto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Termin pozostaje bez zmian.</w:t>
      </w:r>
    </w:p>
    <w:p w:rsidR="00600390" w:rsidRPr="00B46F6B" w:rsidRDefault="00600390" w:rsidP="00C1205D">
      <w:pPr>
        <w:pStyle w:val="Default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00390" w:rsidRPr="00B46F6B" w:rsidRDefault="00600390" w:rsidP="00BE124C">
      <w:pPr>
        <w:spacing w:after="0" w:line="360" w:lineRule="auto"/>
        <w:jc w:val="center"/>
        <w:rPr>
          <w:rFonts w:ascii="Bookman Old Style" w:hAnsi="Bookman Old Style"/>
          <w:b/>
          <w:color w:val="0070C0"/>
        </w:rPr>
      </w:pPr>
      <w:r w:rsidRPr="00B46F6B">
        <w:rPr>
          <w:rFonts w:ascii="Bookman Old Style" w:hAnsi="Bookman Old Style"/>
          <w:b/>
          <w:color w:val="0070C0"/>
        </w:rPr>
        <w:t>ZESTAW VII</w:t>
      </w:r>
      <w:r w:rsidR="00DD60E1" w:rsidRPr="00B46F6B">
        <w:rPr>
          <w:rFonts w:ascii="Bookman Old Style" w:hAnsi="Bookman Old Style"/>
          <w:b/>
          <w:color w:val="0070C0"/>
        </w:rPr>
        <w:t>I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600390" w:rsidRPr="00B46F6B" w:rsidRDefault="00600390" w:rsidP="00C1205D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B46F6B">
        <w:rPr>
          <w:rFonts w:ascii="Bookman Old Style" w:hAnsi="Bookman Old Style" w:cs="Tahoma"/>
          <w:b/>
        </w:rPr>
        <w:t>Pytanie nr 1</w:t>
      </w:r>
    </w:p>
    <w:p w:rsidR="00600390" w:rsidRPr="00B46F6B" w:rsidRDefault="00600390" w:rsidP="00C1205D">
      <w:pPr>
        <w:pStyle w:val="Tekstpodstawowywcity3"/>
        <w:spacing w:after="0" w:line="360" w:lineRule="auto"/>
        <w:ind w:left="0" w:right="-2"/>
        <w:jc w:val="both"/>
        <w:rPr>
          <w:rFonts w:ascii="Bookman Old Style" w:hAnsi="Bookman Old Style" w:cs="Tahoma"/>
          <w:b/>
          <w:sz w:val="22"/>
          <w:szCs w:val="22"/>
        </w:rPr>
      </w:pPr>
      <w:r w:rsidRPr="00B46F6B">
        <w:rPr>
          <w:rFonts w:ascii="Bookman Old Style" w:hAnsi="Bookman Old Style" w:cs="Tahoma"/>
          <w:b/>
          <w:sz w:val="22"/>
          <w:szCs w:val="22"/>
        </w:rPr>
        <w:lastRenderedPageBreak/>
        <w:t>Dotyczy wzoru umowy Pakiet nr 5:</w:t>
      </w:r>
    </w:p>
    <w:p w:rsidR="00600390" w:rsidRPr="00B46F6B" w:rsidRDefault="00600390" w:rsidP="00C1205D">
      <w:pPr>
        <w:pStyle w:val="Tekstpodstawowywcity3"/>
        <w:spacing w:after="0" w:line="360" w:lineRule="auto"/>
        <w:ind w:left="0" w:right="-2"/>
        <w:jc w:val="both"/>
        <w:rPr>
          <w:rFonts w:ascii="Bookman Old Style" w:hAnsi="Bookman Old Style" w:cs="Tahoma"/>
          <w:sz w:val="22"/>
          <w:szCs w:val="22"/>
        </w:rPr>
      </w:pPr>
      <w:r w:rsidRPr="00B46F6B">
        <w:rPr>
          <w:rFonts w:ascii="Bookman Old Style" w:hAnsi="Bookman Old Style" w:cs="Tahoma"/>
          <w:sz w:val="22"/>
          <w:szCs w:val="22"/>
        </w:rPr>
        <w:t xml:space="preserve">Prosimy o modyfikację zapisów § 6 w taki sposób, aby wysokość kary umownej naliczana była od wartości netto a nie brutto. VAT jest należnością publicznoprawną, którą </w:t>
      </w:r>
      <w:proofErr w:type="spellStart"/>
      <w:r w:rsidRPr="00B46F6B">
        <w:rPr>
          <w:rFonts w:ascii="Bookman Old Style" w:hAnsi="Bookman Old Style" w:cs="Tahoma"/>
          <w:sz w:val="22"/>
          <w:szCs w:val="22"/>
        </w:rPr>
        <w:t>wykonawca</w:t>
      </w:r>
      <w:proofErr w:type="spellEnd"/>
      <w:r w:rsidRPr="00B46F6B">
        <w:rPr>
          <w:rFonts w:ascii="Bookman Old Style" w:hAnsi="Bookman Old Style" w:cs="Tahoma"/>
          <w:sz w:val="22"/>
          <w:szCs w:val="22"/>
        </w:rPr>
        <w:t xml:space="preserve"> jest zobowiązany odprowadzić do urzędu skarbowego. Ponadto sama kwota podatku VAT wliczona do ceny oferty nie ma wpływu na korzyści ekonomiczne osiągane przez wykonawcę z tytułu wykonania zamówienia. </w:t>
      </w:r>
    </w:p>
    <w:p w:rsidR="004B5552" w:rsidRPr="00B46F6B" w:rsidRDefault="004B5552" w:rsidP="00C1205D">
      <w:pPr>
        <w:pStyle w:val="Default"/>
        <w:spacing w:line="360" w:lineRule="auto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Odpowiedź:</w:t>
      </w:r>
    </w:p>
    <w:p w:rsidR="004B5552" w:rsidRPr="00B46F6B" w:rsidRDefault="004B5552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  <w:r w:rsidRPr="00B46F6B">
        <w:rPr>
          <w:rFonts w:ascii="Bookman Old Style" w:eastAsiaTheme="minorHAnsi" w:hAnsi="Bookman Old Style" w:cs="Imago-Book"/>
          <w:b/>
          <w:color w:val="0070C0"/>
        </w:rPr>
        <w:t>Zamawiający pozostawia zapisy projektowanych postanowień umowy bez zmian.</w:t>
      </w:r>
    </w:p>
    <w:p w:rsidR="004B5552" w:rsidRPr="00B46F6B" w:rsidRDefault="004B5552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</w:p>
    <w:p w:rsidR="00600390" w:rsidRPr="00B46F6B" w:rsidRDefault="00600390" w:rsidP="00C1205D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B46F6B">
        <w:rPr>
          <w:rFonts w:ascii="Bookman Old Style" w:hAnsi="Bookman Old Style" w:cs="Tahoma"/>
          <w:b/>
        </w:rPr>
        <w:t>Pytanie nr 2</w:t>
      </w:r>
    </w:p>
    <w:p w:rsidR="00600390" w:rsidRPr="00B46F6B" w:rsidRDefault="00600390" w:rsidP="00C1205D">
      <w:pPr>
        <w:pStyle w:val="Tekstpodstawowywcity3"/>
        <w:spacing w:after="0" w:line="360" w:lineRule="auto"/>
        <w:ind w:left="0" w:right="-2"/>
        <w:jc w:val="both"/>
        <w:rPr>
          <w:rFonts w:ascii="Bookman Old Style" w:hAnsi="Bookman Old Style" w:cs="Tahoma"/>
          <w:b/>
          <w:sz w:val="22"/>
          <w:szCs w:val="22"/>
        </w:rPr>
      </w:pPr>
      <w:r w:rsidRPr="00B46F6B">
        <w:rPr>
          <w:rFonts w:ascii="Bookman Old Style" w:hAnsi="Bookman Old Style" w:cs="Tahoma"/>
          <w:b/>
          <w:sz w:val="22"/>
          <w:szCs w:val="22"/>
        </w:rPr>
        <w:t>Dotyczy wzoru umowy Pakiet nr 5:</w:t>
      </w:r>
    </w:p>
    <w:p w:rsidR="00600390" w:rsidRPr="00B46F6B" w:rsidRDefault="00600390" w:rsidP="00C1205D">
      <w:pPr>
        <w:spacing w:after="0" w:line="360" w:lineRule="auto"/>
        <w:ind w:right="-2"/>
        <w:jc w:val="both"/>
        <w:rPr>
          <w:rFonts w:ascii="Bookman Old Style" w:hAnsi="Bookman Old Style" w:cs="Tahoma"/>
        </w:rPr>
      </w:pPr>
      <w:r w:rsidRPr="00B46F6B">
        <w:rPr>
          <w:rFonts w:ascii="Bookman Old Style" w:hAnsi="Bookman Old Style" w:cs="Tahoma"/>
        </w:rPr>
        <w:t xml:space="preserve">W związku z tym iż  zgodnie art. 431 ustawy PZP zarówno </w:t>
      </w:r>
      <w:proofErr w:type="spellStart"/>
      <w:r w:rsidRPr="00B46F6B">
        <w:rPr>
          <w:rFonts w:ascii="Bookman Old Style" w:hAnsi="Bookman Old Style" w:cs="Tahoma"/>
        </w:rPr>
        <w:t>wykonawca</w:t>
      </w:r>
      <w:proofErr w:type="spellEnd"/>
      <w:r w:rsidRPr="00B46F6B">
        <w:rPr>
          <w:rFonts w:ascii="Bookman Old Style" w:hAnsi="Bookman Old Style" w:cs="Tahoma"/>
        </w:rPr>
        <w:t xml:space="preserve"> jak i Zamawiający obowiązani są współdziałać przy wykonywaniu umowy w celu należytej realizacji  zamówienia Wykonawca zwraca się z wnioskiem do Zamawiającego o dodanie zapisów projektu umowy w</w:t>
      </w:r>
      <w:r w:rsidRPr="00B46F6B">
        <w:rPr>
          <w:rFonts w:ascii="Bookman Old Style" w:hAnsi="Bookman Old Style" w:cs="Tahoma"/>
          <w:b/>
        </w:rPr>
        <w:t xml:space="preserve"> </w:t>
      </w:r>
      <w:r w:rsidRPr="00B46F6B">
        <w:rPr>
          <w:rFonts w:ascii="Bookman Old Style" w:hAnsi="Bookman Old Style" w:cs="Tahoma"/>
        </w:rPr>
        <w:t xml:space="preserve">§ 6, mając na względzie zgodną z prawem i równorzędną relację łączącą Zamawiającego z Wykonawcą o poniższej treści: </w:t>
      </w:r>
    </w:p>
    <w:p w:rsidR="00600390" w:rsidRPr="00B46F6B" w:rsidRDefault="00600390" w:rsidP="00C1205D">
      <w:pPr>
        <w:spacing w:after="0" w:line="360" w:lineRule="auto"/>
        <w:ind w:right="-2"/>
        <w:jc w:val="both"/>
        <w:rPr>
          <w:rFonts w:ascii="Bookman Old Style" w:hAnsi="Bookman Old Style" w:cs="Tahoma"/>
          <w:i/>
        </w:rPr>
      </w:pPr>
      <w:r w:rsidRPr="00B46F6B">
        <w:rPr>
          <w:rFonts w:ascii="Bookman Old Style" w:hAnsi="Bookman Old Style" w:cs="Tahoma"/>
          <w:i/>
        </w:rPr>
        <w:t>Zamawiający zapłaci Wykonawcy kary umowne za: odstąpienie od umowy lub jej rozwiązanie z powodu okoliczności, za które odpowiada Zamawiający, w wysokości 10 % wartości netto umowy.</w:t>
      </w:r>
    </w:p>
    <w:p w:rsidR="00600390" w:rsidRPr="00B46F6B" w:rsidRDefault="00600390" w:rsidP="00C1205D">
      <w:pPr>
        <w:spacing w:after="0" w:line="360" w:lineRule="auto"/>
        <w:ind w:right="-2"/>
        <w:jc w:val="both"/>
        <w:rPr>
          <w:rFonts w:ascii="Bookman Old Style" w:hAnsi="Bookman Old Style" w:cs="Tahoma"/>
        </w:rPr>
      </w:pPr>
      <w:r w:rsidRPr="00B46F6B">
        <w:rPr>
          <w:rFonts w:ascii="Bookman Old Style" w:hAnsi="Bookman Old Style" w:cs="Tahoma"/>
        </w:rPr>
        <w:t>Wskazany zapis jest istotny dla należytej realizacji zamówienia publicznego oraz  współpracy pomiędzy Zamawiający a Wykonawcą. W stosunkach cywilnoprawnych bardzo ważna jest równowaga pomiędzy obiema stronami umowy oraz wzajemne kształtowanie jej postanowień w granicach zasady swobody umów (art. 353</w:t>
      </w:r>
      <w:r w:rsidRPr="00B46F6B">
        <w:rPr>
          <w:rFonts w:ascii="Bookman Old Style" w:hAnsi="Bookman Old Style" w:cs="Tahoma"/>
          <w:vertAlign w:val="superscript"/>
        </w:rPr>
        <w:t xml:space="preserve">1 </w:t>
      </w:r>
      <w:r w:rsidRPr="00B46F6B">
        <w:rPr>
          <w:rFonts w:ascii="Bookman Old Style" w:hAnsi="Bookman Old Style" w:cs="Tahoma"/>
        </w:rPr>
        <w:t xml:space="preserve">KC), pozwalające na uznanie wykonawcy za partnera, szanujące jego podstawowe prawa i pozwalające na </w:t>
      </w:r>
      <w:r w:rsidRPr="00B46F6B">
        <w:rPr>
          <w:rFonts w:ascii="Bookman Old Style" w:eastAsia="Times New Roman" w:hAnsi="Bookman Old Style" w:cs="Tahoma"/>
          <w:color w:val="000000"/>
          <w:lang w:eastAsia="pl-PL"/>
        </w:rPr>
        <w:t>zrównoważone i partnerskie relacje między zamawiającym i wykonawcą.</w:t>
      </w:r>
      <w:r w:rsidRPr="00B46F6B">
        <w:rPr>
          <w:rFonts w:ascii="Bookman Old Style" w:hAnsi="Bookman Old Style" w:cs="Tahoma"/>
        </w:rPr>
        <w:t xml:space="preserve"> </w:t>
      </w:r>
    </w:p>
    <w:p w:rsidR="004B5552" w:rsidRPr="00B46F6B" w:rsidRDefault="004B5552" w:rsidP="00C1205D">
      <w:pPr>
        <w:pStyle w:val="Default"/>
        <w:spacing w:line="360" w:lineRule="auto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Odpowiedź:</w:t>
      </w:r>
    </w:p>
    <w:p w:rsidR="004B5552" w:rsidRPr="00B46F6B" w:rsidRDefault="004B5552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  <w:r w:rsidRPr="00B46F6B">
        <w:rPr>
          <w:rFonts w:ascii="Bookman Old Style" w:eastAsiaTheme="minorHAnsi" w:hAnsi="Bookman Old Style" w:cs="Imago-Book"/>
          <w:b/>
          <w:color w:val="0070C0"/>
        </w:rPr>
        <w:lastRenderedPageBreak/>
        <w:t>Zamawiający pozostawia zapisy projektowanych postanowień umowy bez zmian.</w:t>
      </w:r>
    </w:p>
    <w:p w:rsidR="004B5552" w:rsidRPr="00B46F6B" w:rsidRDefault="004B5552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</w:p>
    <w:p w:rsidR="00600390" w:rsidRPr="00B46F6B" w:rsidRDefault="00600390" w:rsidP="00C1205D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B46F6B">
        <w:rPr>
          <w:rFonts w:ascii="Bookman Old Style" w:hAnsi="Bookman Old Style" w:cs="Tahoma"/>
          <w:b/>
        </w:rPr>
        <w:t>Pytanie nr 3</w:t>
      </w:r>
    </w:p>
    <w:p w:rsidR="00600390" w:rsidRPr="00B46F6B" w:rsidRDefault="00600390" w:rsidP="00C1205D">
      <w:pPr>
        <w:pStyle w:val="Tekstpodstawowywcity3"/>
        <w:spacing w:after="0" w:line="360" w:lineRule="auto"/>
        <w:ind w:left="0" w:right="-2"/>
        <w:jc w:val="both"/>
        <w:rPr>
          <w:rFonts w:ascii="Bookman Old Style" w:hAnsi="Bookman Old Style" w:cs="Tahoma"/>
          <w:b/>
          <w:sz w:val="22"/>
          <w:szCs w:val="22"/>
        </w:rPr>
      </w:pPr>
      <w:r w:rsidRPr="00B46F6B">
        <w:rPr>
          <w:rFonts w:ascii="Bookman Old Style" w:hAnsi="Bookman Old Style" w:cs="Tahoma"/>
          <w:b/>
          <w:sz w:val="22"/>
          <w:szCs w:val="22"/>
        </w:rPr>
        <w:t>Dotyczy wzoru umowy Pakiet nr 5:</w:t>
      </w:r>
    </w:p>
    <w:p w:rsidR="00600390" w:rsidRPr="00B46F6B" w:rsidRDefault="00600390" w:rsidP="00C1205D">
      <w:pPr>
        <w:spacing w:after="0" w:line="360" w:lineRule="auto"/>
        <w:ind w:right="-2"/>
        <w:jc w:val="both"/>
        <w:rPr>
          <w:rFonts w:ascii="Bookman Old Style" w:hAnsi="Bookman Old Style" w:cs="Tahoma"/>
        </w:rPr>
      </w:pPr>
      <w:r w:rsidRPr="00B46F6B">
        <w:rPr>
          <w:rFonts w:ascii="Bookman Old Style" w:hAnsi="Bookman Old Style" w:cs="Tahoma"/>
        </w:rPr>
        <w:t>Czy Zamawiający wyrazi zgodę, aby łączna suma kar umownych nie przekroczyła poziomu 20% wartości netto umowy?</w:t>
      </w:r>
    </w:p>
    <w:p w:rsidR="00600390" w:rsidRPr="00B46F6B" w:rsidRDefault="00600390" w:rsidP="00C1205D">
      <w:pPr>
        <w:spacing w:after="0" w:line="360" w:lineRule="auto"/>
        <w:ind w:right="-2"/>
        <w:jc w:val="both"/>
        <w:rPr>
          <w:rFonts w:ascii="Bookman Old Style" w:hAnsi="Bookman Old Style" w:cs="Tahoma"/>
        </w:rPr>
      </w:pPr>
      <w:r w:rsidRPr="00B46F6B">
        <w:rPr>
          <w:rFonts w:ascii="Bookman Old Style" w:hAnsi="Bookman Old Style" w:cs="Tahoma"/>
        </w:rPr>
        <w:t xml:space="preserve">Wykonawca zwraca uwagę, iż w świetle orzecznictwa, a także wyjaśnień umieszczonych na stronach Urzędu Zamówień Publicznych, za karę rażąco wygórowaną, nieproporcjonalną i nie spełniającą swej kompensacyjnej funkcji należy uznać karę w sytuacji, w której równa się ona bądź jest zbliżona do wysokości wykonanego z opóźnieniem zobowiązania. Wprowadzenie limitu zgodnie z powyższą propozycją pozwoli uniknąć takiej sytuacji. </w:t>
      </w:r>
    </w:p>
    <w:p w:rsidR="00600390" w:rsidRPr="00B46F6B" w:rsidRDefault="00600390" w:rsidP="00C1205D">
      <w:pPr>
        <w:spacing w:after="0" w:line="360" w:lineRule="auto"/>
        <w:ind w:right="-2"/>
        <w:jc w:val="both"/>
        <w:rPr>
          <w:rFonts w:ascii="Bookman Old Style" w:hAnsi="Bookman Old Style" w:cs="Tahoma"/>
        </w:rPr>
      </w:pPr>
      <w:r w:rsidRPr="00B46F6B">
        <w:rPr>
          <w:rFonts w:ascii="Bookman Old Style" w:hAnsi="Bookman Old Style" w:cs="Tahoma"/>
        </w:rPr>
        <w:t>Wykonawca nadmienia, iż klauzula przewidująca kary umowne o wygórowanym została uznana przez Urząd Zamówień Publicznych za klauzulę kontrowersyjną, naruszająca równowagę stron w sposób nadmierny,  a „kara umowna nie może być instrumentem służącym wzbogaceniu wierzyciela, a zatem przyznającym mu korzyść majątkową w istotny sposób przekraczającą wysokość poniesionej przez wierzyciela szkody” (wyrok SN z dn. 24 stycznia 2014 r., sygn. I CSK 124/13).</w:t>
      </w:r>
    </w:p>
    <w:p w:rsidR="00600390" w:rsidRPr="00B46F6B" w:rsidRDefault="00600390" w:rsidP="00C1205D">
      <w:pPr>
        <w:spacing w:after="0" w:line="360" w:lineRule="auto"/>
        <w:ind w:right="-2"/>
        <w:jc w:val="both"/>
        <w:rPr>
          <w:rFonts w:ascii="Bookman Old Style" w:hAnsi="Bookman Old Style" w:cs="Tahoma"/>
        </w:rPr>
      </w:pPr>
      <w:r w:rsidRPr="00B46F6B">
        <w:rPr>
          <w:rFonts w:ascii="Bookman Old Style" w:hAnsi="Bookman Old Style" w:cs="Tahoma"/>
        </w:rPr>
        <w:t xml:space="preserve">Nadto zgodnie z przyjętym przez KIO stanowiskiem: „Nie można akceptować takich mechanizmów, które pozbawią wykonawcy przychodu z tytułu świadczonej usługi. Kara umowna powinna mieć wysokość, która będzie odczuwalna w stopniu dyscyplinującym stronę umowy, ale nie w stopniu prowadzącym do rażącego wzbogacenia jednej strony kosztem drugiej, a wręcz czyniącym niecelowym jej wykonywanie.” (wyrok z dn. 28.12.2018 r., sygn. akt 2574/18). W świetle powyższego zasadnym jest postulat Wykonawcy, aby już na etapie formułowania warunków umowy wprowadzić rozwiązania zabezpieczające przez zaistnieniem skrytykowanej przez KIO sytuacji. </w:t>
      </w:r>
    </w:p>
    <w:p w:rsidR="004B5552" w:rsidRPr="00B46F6B" w:rsidRDefault="004B5552" w:rsidP="00C1205D">
      <w:pPr>
        <w:pStyle w:val="Default"/>
        <w:spacing w:line="360" w:lineRule="auto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Odpowiedź:</w:t>
      </w:r>
    </w:p>
    <w:p w:rsidR="004B5552" w:rsidRPr="00B46F6B" w:rsidRDefault="004B5552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  <w:r w:rsidRPr="00B46F6B">
        <w:rPr>
          <w:rFonts w:ascii="Bookman Old Style" w:eastAsiaTheme="minorHAnsi" w:hAnsi="Bookman Old Style" w:cs="Imago-Book"/>
          <w:b/>
          <w:color w:val="0070C0"/>
        </w:rPr>
        <w:lastRenderedPageBreak/>
        <w:t>Zamawiający pozostawia zapisy projektowanych postanowień umowy bez zmian.</w:t>
      </w:r>
    </w:p>
    <w:p w:rsidR="004B5552" w:rsidRPr="00B46F6B" w:rsidRDefault="004B5552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</w:p>
    <w:p w:rsidR="00600390" w:rsidRPr="00B46F6B" w:rsidRDefault="00600390" w:rsidP="00C1205D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B46F6B">
        <w:rPr>
          <w:rFonts w:ascii="Bookman Old Style" w:hAnsi="Bookman Old Style" w:cs="Tahoma"/>
          <w:b/>
        </w:rPr>
        <w:t>Pytanie nr 4</w:t>
      </w:r>
    </w:p>
    <w:p w:rsidR="00600390" w:rsidRPr="00B46F6B" w:rsidRDefault="00600390" w:rsidP="00C1205D">
      <w:pPr>
        <w:pStyle w:val="Tekstpodstawowywcity3"/>
        <w:spacing w:after="0" w:line="360" w:lineRule="auto"/>
        <w:ind w:left="0" w:right="-2"/>
        <w:jc w:val="both"/>
        <w:rPr>
          <w:rFonts w:ascii="Bookman Old Style" w:hAnsi="Bookman Old Style" w:cs="Tahoma"/>
          <w:b/>
          <w:sz w:val="22"/>
          <w:szCs w:val="22"/>
        </w:rPr>
      </w:pPr>
      <w:r w:rsidRPr="00B46F6B">
        <w:rPr>
          <w:rFonts w:ascii="Bookman Old Style" w:hAnsi="Bookman Old Style" w:cs="Tahoma"/>
          <w:b/>
          <w:sz w:val="22"/>
          <w:szCs w:val="22"/>
        </w:rPr>
        <w:t>Dotyczy wzoru umowy Pakiet nr 5:</w:t>
      </w:r>
    </w:p>
    <w:p w:rsidR="00600390" w:rsidRPr="00B46F6B" w:rsidRDefault="00600390" w:rsidP="00C1205D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B46F6B">
        <w:rPr>
          <w:rFonts w:ascii="Bookman Old Style" w:hAnsi="Bookman Old Style" w:cs="Tahoma"/>
          <w:bCs/>
        </w:rPr>
        <w:t>Czy Zamawiający wyrazi zgodę na dodanie do wzoru umowy klauzuli wyłączającej odpowiedzialność Stron na wypadek wystąpienia tzw. siły wyższej?</w:t>
      </w:r>
    </w:p>
    <w:p w:rsidR="00600390" w:rsidRPr="00B46F6B" w:rsidRDefault="00600390" w:rsidP="00C1205D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B46F6B">
        <w:rPr>
          <w:rFonts w:ascii="Bookman Old Style" w:hAnsi="Bookman Old Style" w:cs="Tahoma"/>
          <w:bCs/>
        </w:rPr>
        <w:t>Wykonawca proponuje następującą treść ww. klauzuli: „Żadna ze Stron nie ponosi odpowiedzialności za nienależyte wykonanie lub niewykonanie Umowy w takim zakresie, w jakim zostało to spowodowane działaniem siły wyższej. Przez siłę wyższą rozumie się zdarzenia zewnętrzne, niezależne od Stron i niemożliwe do przewidzenia, takie jak w szczególności: kataklizmy lub analogiczne zdarzenia wywołane przez siły naturalne, wojnę, strajki, ataki terrorystyczne, zdarzenia medyczne i epidemiologiczne, inne zdarzenia losowe, działania producentów, gwałtowną dekoniunkturę, inne nieprzewidziane zdarzenia polityczne, w tym akty władzy państwowej, akty organów unijnych, a także okoliczności związane z wystąpieniem COVID-19, które wpływają w jakikolwiek sposób na należyte wykonanie umowy.”</w:t>
      </w:r>
    </w:p>
    <w:p w:rsidR="004B5552" w:rsidRPr="00B46F6B" w:rsidRDefault="004B5552" w:rsidP="00C1205D">
      <w:pPr>
        <w:pStyle w:val="Default"/>
        <w:spacing w:line="360" w:lineRule="auto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Odpowiedź:</w:t>
      </w:r>
    </w:p>
    <w:p w:rsidR="004B5552" w:rsidRPr="00B46F6B" w:rsidRDefault="004B5552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  <w:r w:rsidRPr="00B46F6B">
        <w:rPr>
          <w:rFonts w:ascii="Bookman Old Style" w:eastAsiaTheme="minorHAnsi" w:hAnsi="Bookman Old Style" w:cs="Imago-Book"/>
          <w:b/>
          <w:color w:val="0070C0"/>
        </w:rPr>
        <w:t>Zamawiający pozostawia zapisy projektowanych postanowień umowy bez zmian.</w:t>
      </w:r>
    </w:p>
    <w:p w:rsidR="004B5552" w:rsidRPr="00B46F6B" w:rsidRDefault="004B5552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</w:p>
    <w:p w:rsidR="00600390" w:rsidRPr="00B46F6B" w:rsidRDefault="00600390" w:rsidP="00C1205D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B46F6B">
        <w:rPr>
          <w:rFonts w:ascii="Bookman Old Style" w:hAnsi="Bookman Old Style" w:cs="Tahoma"/>
          <w:b/>
        </w:rPr>
        <w:t>Pytanie nr 5</w:t>
      </w:r>
    </w:p>
    <w:p w:rsidR="00600390" w:rsidRPr="00B46F6B" w:rsidRDefault="00600390" w:rsidP="00C1205D">
      <w:pPr>
        <w:pStyle w:val="Tekstpodstawowywcity3"/>
        <w:spacing w:after="0" w:line="360" w:lineRule="auto"/>
        <w:ind w:left="0" w:right="-2"/>
        <w:jc w:val="both"/>
        <w:rPr>
          <w:rFonts w:ascii="Bookman Old Style" w:hAnsi="Bookman Old Style" w:cs="Tahoma"/>
          <w:b/>
          <w:sz w:val="22"/>
          <w:szCs w:val="22"/>
        </w:rPr>
      </w:pPr>
      <w:r w:rsidRPr="00B46F6B">
        <w:rPr>
          <w:rFonts w:ascii="Bookman Old Style" w:hAnsi="Bookman Old Style" w:cs="Tahoma"/>
          <w:b/>
          <w:sz w:val="22"/>
          <w:szCs w:val="22"/>
        </w:rPr>
        <w:t>Dotyczy wzoru umowy Pakiet nr 5:</w:t>
      </w:r>
    </w:p>
    <w:p w:rsidR="00600390" w:rsidRPr="00B46F6B" w:rsidRDefault="00600390" w:rsidP="00C1205D">
      <w:pPr>
        <w:spacing w:after="0" w:line="360" w:lineRule="auto"/>
        <w:jc w:val="both"/>
        <w:rPr>
          <w:rFonts w:ascii="Bookman Old Style" w:hAnsi="Bookman Old Style" w:cs="Tahoma"/>
        </w:rPr>
      </w:pPr>
      <w:r w:rsidRPr="00B46F6B">
        <w:rPr>
          <w:rFonts w:ascii="Bookman Old Style" w:hAnsi="Bookman Old Style" w:cs="Tahoma"/>
        </w:rPr>
        <w:t xml:space="preserve">Zwracamy się z uprzejmą prośbą o zmianę terminu dostawy przedmiotu umowy w Pakiecie nr 5 z 42 dni na 60 dni od dnia zawarcia umowy. Niniejsza prośba wynika z faktu, iż przedmiot umowy, z uwagi na swoje właściwości, nie znajduje się na stałe na stanie magazynu żadnego Wykonawcy, w związku z czym spełnienie świadczenia przez Wykonawcę w pierwotnie wskazanym terminie nie jest możliwe, ze względu na wydłużone terminy dostaw od producentów z zagranicy. Na marginesie Wykonawca </w:t>
      </w:r>
      <w:r w:rsidRPr="00B46F6B">
        <w:rPr>
          <w:rFonts w:ascii="Bookman Old Style" w:hAnsi="Bookman Old Style" w:cs="Tahoma"/>
        </w:rPr>
        <w:lastRenderedPageBreak/>
        <w:t>nadmienia, iż termin dostawy nie stanowi elementu oceny oferty, a jego modyfikacja może przełożyć się jedynie na poszerzenie kręgu wykonawców uczestniczących w postępowaniu. Wykonawca nie chcąc dopuścić do opóźnienia w dostawie z przyczyn od nas nie zależnych prosi o wydłużenie terminu realizacji jak na wstępie. Z góry dziękujemy.</w:t>
      </w:r>
    </w:p>
    <w:p w:rsidR="004B5552" w:rsidRPr="00B46F6B" w:rsidRDefault="004B5552" w:rsidP="00C1205D">
      <w:pPr>
        <w:pStyle w:val="Default"/>
        <w:spacing w:line="360" w:lineRule="auto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Odpowiedź:</w:t>
      </w:r>
    </w:p>
    <w:p w:rsidR="004B5552" w:rsidRPr="00B46F6B" w:rsidRDefault="004B5552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  <w:r w:rsidRPr="00B46F6B">
        <w:rPr>
          <w:rFonts w:ascii="Bookman Old Style" w:eastAsiaTheme="minorHAnsi" w:hAnsi="Bookman Old Style" w:cs="Imago-Book"/>
          <w:b/>
          <w:color w:val="0070C0"/>
        </w:rPr>
        <w:t>Zamawiający pozostawia zapisy projektowanych postanowień umowy bez zmian.</w:t>
      </w:r>
    </w:p>
    <w:p w:rsidR="00945515" w:rsidRPr="00B46F6B" w:rsidRDefault="00945515" w:rsidP="00C1205D">
      <w:pPr>
        <w:spacing w:after="0" w:line="360" w:lineRule="auto"/>
        <w:jc w:val="both"/>
        <w:rPr>
          <w:rFonts w:ascii="Bookman Old Style" w:hAnsi="Bookman Old Style" w:cs="Tahoma"/>
        </w:rPr>
      </w:pPr>
    </w:p>
    <w:p w:rsidR="00600390" w:rsidRPr="00B46F6B" w:rsidRDefault="00600390" w:rsidP="00C1205D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B46F6B">
        <w:rPr>
          <w:rFonts w:ascii="Bookman Old Style" w:hAnsi="Bookman Old Style" w:cs="Tahoma"/>
          <w:b/>
        </w:rPr>
        <w:t>Pytanie nr 6</w:t>
      </w:r>
    </w:p>
    <w:p w:rsidR="00600390" w:rsidRPr="00B46F6B" w:rsidRDefault="00600390" w:rsidP="00C1205D">
      <w:pPr>
        <w:pStyle w:val="Tekstpodstawowywcity3"/>
        <w:spacing w:after="0" w:line="360" w:lineRule="auto"/>
        <w:ind w:left="0" w:right="-2"/>
        <w:jc w:val="both"/>
        <w:rPr>
          <w:rFonts w:ascii="Bookman Old Style" w:hAnsi="Bookman Old Style" w:cs="Tahoma"/>
          <w:b/>
          <w:sz w:val="22"/>
          <w:szCs w:val="22"/>
        </w:rPr>
      </w:pPr>
      <w:r w:rsidRPr="00B46F6B">
        <w:rPr>
          <w:rFonts w:ascii="Bookman Old Style" w:hAnsi="Bookman Old Style" w:cs="Tahoma"/>
          <w:b/>
          <w:sz w:val="22"/>
          <w:szCs w:val="22"/>
        </w:rPr>
        <w:t>Dotyczy Pakiet nr 5:</w:t>
      </w:r>
    </w:p>
    <w:p w:rsidR="00600390" w:rsidRPr="00B46F6B" w:rsidRDefault="00600390" w:rsidP="00C1205D">
      <w:pPr>
        <w:tabs>
          <w:tab w:val="left" w:pos="1035"/>
        </w:tabs>
        <w:spacing w:after="0" w:line="360" w:lineRule="auto"/>
        <w:ind w:right="-2"/>
        <w:jc w:val="both"/>
        <w:rPr>
          <w:rFonts w:ascii="Bookman Old Style" w:hAnsi="Bookman Old Style" w:cs="Tahoma"/>
        </w:rPr>
      </w:pPr>
      <w:r w:rsidRPr="00B46F6B">
        <w:rPr>
          <w:rFonts w:ascii="Bookman Old Style" w:hAnsi="Bookman Old Style" w:cs="Tahoma"/>
        </w:rPr>
        <w:t>Czy Zamawiający wymaga złożenia wraz z ofertą Załącznika nr 1 OPZ?</w:t>
      </w:r>
    </w:p>
    <w:p w:rsidR="00600390" w:rsidRPr="00B46F6B" w:rsidRDefault="00600390" w:rsidP="00C1205D">
      <w:pPr>
        <w:tabs>
          <w:tab w:val="left" w:pos="1035"/>
        </w:tabs>
        <w:spacing w:after="0" w:line="360" w:lineRule="auto"/>
        <w:ind w:right="-2"/>
        <w:jc w:val="both"/>
        <w:rPr>
          <w:rFonts w:ascii="Bookman Old Style" w:hAnsi="Bookman Old Style" w:cs="Tahoma"/>
        </w:rPr>
      </w:pPr>
      <w:r w:rsidRPr="00B46F6B">
        <w:rPr>
          <w:rFonts w:ascii="Bookman Old Style" w:hAnsi="Bookman Old Style" w:cs="Tahoma"/>
        </w:rPr>
        <w:t>Jeżeli tak, to aby Wykonawcy mogli wskazać konkretne parametry sprzętu jakie oferują czy zostanie dokonana modyfikacja tabeli z parametrami o dodatkową kolumnę „oferowane parametry”, co pozwoli zamawiającemu na potwierdzenie (weryfikację ) zgodności zaoferowanego sprzętu z opisem przedmiotu zamówienia?</w:t>
      </w:r>
    </w:p>
    <w:p w:rsidR="004B5552" w:rsidRPr="00B46F6B" w:rsidRDefault="004B5552" w:rsidP="00C1205D">
      <w:pPr>
        <w:pStyle w:val="Default"/>
        <w:spacing w:line="360" w:lineRule="auto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B46F6B">
        <w:rPr>
          <w:rFonts w:ascii="Bookman Old Style" w:hAnsi="Bookman Old Style"/>
          <w:b/>
          <w:color w:val="0070C0"/>
          <w:sz w:val="22"/>
          <w:szCs w:val="22"/>
        </w:rPr>
        <w:t>Odpowiedź:</w:t>
      </w:r>
    </w:p>
    <w:p w:rsidR="004B5552" w:rsidRPr="00B46F6B" w:rsidRDefault="004B5552" w:rsidP="00C1205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Theme="minorHAnsi" w:hAnsi="Bookman Old Style" w:cs="Imago-Book"/>
          <w:b/>
          <w:color w:val="0070C0"/>
        </w:rPr>
      </w:pPr>
      <w:r w:rsidRPr="00B46F6B">
        <w:rPr>
          <w:rFonts w:ascii="Bookman Old Style" w:eastAsiaTheme="minorHAnsi" w:hAnsi="Bookman Old Style" w:cs="Imago-Book"/>
          <w:b/>
          <w:color w:val="0070C0"/>
        </w:rPr>
        <w:t xml:space="preserve">Zamawiający pozostawia zapisy SWZ bez zmian oraz nie </w:t>
      </w:r>
      <w:r w:rsidR="008C555B" w:rsidRPr="00B46F6B">
        <w:rPr>
          <w:rFonts w:ascii="Bookman Old Style" w:eastAsiaTheme="minorHAnsi" w:hAnsi="Bookman Old Style" w:cs="Imago-Book"/>
          <w:b/>
          <w:color w:val="0070C0"/>
        </w:rPr>
        <w:t>modyfikuje</w:t>
      </w:r>
      <w:r w:rsidRPr="00B46F6B">
        <w:rPr>
          <w:rFonts w:ascii="Bookman Old Style" w:eastAsiaTheme="minorHAnsi" w:hAnsi="Bookman Old Style" w:cs="Imago-Book"/>
          <w:b/>
          <w:color w:val="0070C0"/>
        </w:rPr>
        <w:t xml:space="preserve"> zawartości załączników.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EC118A" w:rsidRPr="0060424B" w:rsidRDefault="00600390" w:rsidP="0060424B">
      <w:pPr>
        <w:spacing w:after="0" w:line="360" w:lineRule="auto"/>
        <w:jc w:val="center"/>
        <w:rPr>
          <w:rFonts w:ascii="Bookman Old Style" w:hAnsi="Bookman Old Style"/>
          <w:b/>
          <w:color w:val="0070C0"/>
        </w:rPr>
      </w:pPr>
      <w:r w:rsidRPr="0060424B">
        <w:rPr>
          <w:rFonts w:ascii="Bookman Old Style" w:hAnsi="Bookman Old Style"/>
          <w:b/>
          <w:color w:val="0070C0"/>
        </w:rPr>
        <w:t xml:space="preserve">ZESTAW </w:t>
      </w:r>
      <w:r w:rsidR="00945515" w:rsidRPr="0060424B">
        <w:rPr>
          <w:rFonts w:ascii="Bookman Old Style" w:hAnsi="Bookman Old Style"/>
          <w:b/>
          <w:color w:val="0070C0"/>
        </w:rPr>
        <w:t>IX</w:t>
      </w:r>
    </w:p>
    <w:p w:rsidR="00600390" w:rsidRPr="00B46F6B" w:rsidRDefault="00600390" w:rsidP="00BE124C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600390" w:rsidRPr="00B46F6B" w:rsidRDefault="00600390" w:rsidP="00BE124C">
      <w:pPr>
        <w:pStyle w:val="Akapitzlist"/>
        <w:numPr>
          <w:ilvl w:val="0"/>
          <w:numId w:val="12"/>
        </w:numPr>
        <w:spacing w:line="360" w:lineRule="auto"/>
        <w:ind w:left="0" w:firstLine="0"/>
        <w:rPr>
          <w:rFonts w:ascii="Bookman Old Style" w:hAnsi="Bookman Old Style"/>
          <w:b/>
          <w:sz w:val="22"/>
          <w:szCs w:val="22"/>
        </w:rPr>
      </w:pPr>
      <w:r w:rsidRPr="00B46F6B">
        <w:rPr>
          <w:rFonts w:ascii="Bookman Old Style" w:hAnsi="Bookman Old Style"/>
          <w:sz w:val="22"/>
          <w:szCs w:val="22"/>
        </w:rPr>
        <w:t>Czy Zamawiający dopuszcza wydłużenie czasu dostawy sprzętu z pakietu 7 do 5 miesięcy po podpisaniu umowy? Pytanie to wynika z aktualnie t</w:t>
      </w:r>
      <w:r w:rsidR="00F35D29">
        <w:rPr>
          <w:rFonts w:ascii="Bookman Old Style" w:hAnsi="Bookman Old Style"/>
          <w:sz w:val="22"/>
          <w:szCs w:val="22"/>
        </w:rPr>
        <w:t>rudnej sytuacji dostępności pod</w:t>
      </w:r>
      <w:r w:rsidRPr="00B46F6B">
        <w:rPr>
          <w:rFonts w:ascii="Bookman Old Style" w:hAnsi="Bookman Old Style"/>
          <w:sz w:val="22"/>
          <w:szCs w:val="22"/>
        </w:rPr>
        <w:t>zespołów.</w:t>
      </w:r>
    </w:p>
    <w:p w:rsidR="00BE124C" w:rsidRPr="00B46F6B" w:rsidRDefault="002675E7" w:rsidP="00C1205D">
      <w:pPr>
        <w:spacing w:after="0" w:line="360" w:lineRule="auto"/>
        <w:jc w:val="both"/>
        <w:rPr>
          <w:rFonts w:ascii="Bookman Old Style" w:hAnsi="Bookman Old Style" w:cs="Tahoma"/>
          <w:b/>
          <w:bCs/>
          <w:color w:val="0070C0"/>
        </w:rPr>
      </w:pPr>
      <w:r w:rsidRPr="00B46F6B">
        <w:rPr>
          <w:rFonts w:ascii="Bookman Old Style" w:hAnsi="Bookman Old Style" w:cs="Tahoma"/>
          <w:b/>
          <w:bCs/>
          <w:color w:val="0070C0"/>
        </w:rPr>
        <w:t>Odpowie</w:t>
      </w:r>
      <w:r w:rsidR="00BE124C" w:rsidRPr="00B46F6B">
        <w:rPr>
          <w:rFonts w:ascii="Bookman Old Style" w:hAnsi="Bookman Old Style" w:cs="Tahoma"/>
          <w:b/>
          <w:bCs/>
          <w:color w:val="0070C0"/>
        </w:rPr>
        <w:t>dź:</w:t>
      </w:r>
    </w:p>
    <w:p w:rsidR="00BE124C" w:rsidRPr="00B46F6B" w:rsidRDefault="00BE124C" w:rsidP="00C1205D">
      <w:pPr>
        <w:spacing w:after="0" w:line="360" w:lineRule="auto"/>
        <w:jc w:val="both"/>
        <w:rPr>
          <w:rFonts w:ascii="Bookman Old Style" w:hAnsi="Bookman Old Style"/>
          <w:b/>
        </w:rPr>
      </w:pPr>
      <w:r w:rsidRPr="00B46F6B">
        <w:rPr>
          <w:rFonts w:ascii="Bookman Old Style" w:hAnsi="Bookman Old Style" w:cs="Tahoma"/>
          <w:b/>
          <w:bCs/>
          <w:color w:val="0070C0"/>
        </w:rPr>
        <w:t>Zamawiający pozostawia termin dostawy sprzętu bez zmian.</w:t>
      </w:r>
    </w:p>
    <w:p w:rsidR="00EC118A" w:rsidRPr="00B46F6B" w:rsidRDefault="00EC118A" w:rsidP="00C1205D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6A58FA" w:rsidRPr="00B46F6B" w:rsidRDefault="00A16FF8" w:rsidP="00C1205D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B46F6B">
        <w:rPr>
          <w:rFonts w:ascii="Bookman Old Style" w:eastAsia="Times New Roman" w:hAnsi="Bookman Old Style"/>
          <w:lang w:eastAsia="pl-PL"/>
        </w:rPr>
        <w:tab/>
      </w:r>
      <w:r w:rsidR="005A438D" w:rsidRPr="00B46F6B">
        <w:rPr>
          <w:rFonts w:ascii="Bookman Old Style" w:eastAsia="Times New Roman" w:hAnsi="Bookman Old Style"/>
          <w:lang w:eastAsia="pl-PL"/>
        </w:rPr>
        <w:t>Zgodnie z a</w:t>
      </w:r>
      <w:r w:rsidR="006A58FA" w:rsidRPr="00B46F6B">
        <w:rPr>
          <w:rFonts w:ascii="Bookman Old Style" w:eastAsia="Times New Roman" w:hAnsi="Bookman Old Style"/>
          <w:lang w:eastAsia="pl-PL"/>
        </w:rPr>
        <w:t xml:space="preserve">rt.  137 ust 6 </w:t>
      </w:r>
      <w:r w:rsidR="005A438D" w:rsidRPr="00B46F6B">
        <w:rPr>
          <w:rFonts w:ascii="Bookman Old Style" w:eastAsia="Times New Roman" w:hAnsi="Bookman Old Style"/>
          <w:lang w:eastAsia="pl-PL"/>
        </w:rPr>
        <w:t xml:space="preserve">ustawy Prawo zamówień publicznych </w:t>
      </w:r>
      <w:r w:rsidR="006A58FA" w:rsidRPr="00B46F6B">
        <w:rPr>
          <w:rFonts w:ascii="Bookman Old Style" w:eastAsia="Times New Roman" w:hAnsi="Bookman Old Style"/>
          <w:lang w:eastAsia="pl-PL"/>
        </w:rPr>
        <w:t xml:space="preserve">zmianie ulega termin składania i otwarcia ofert </w:t>
      </w:r>
      <w:r w:rsidR="005A438D" w:rsidRPr="00B46F6B">
        <w:rPr>
          <w:rFonts w:ascii="Bookman Old Style" w:eastAsia="Times New Roman" w:hAnsi="Bookman Old Style"/>
          <w:lang w:eastAsia="pl-PL"/>
        </w:rPr>
        <w:t>oraz termin związania ofertą.</w:t>
      </w:r>
    </w:p>
    <w:p w:rsidR="00A16FF8" w:rsidRPr="00B46F6B" w:rsidRDefault="005A438D" w:rsidP="00C1205D">
      <w:pPr>
        <w:spacing w:after="0" w:line="360" w:lineRule="auto"/>
        <w:jc w:val="both"/>
        <w:rPr>
          <w:rFonts w:ascii="Bookman Old Style" w:eastAsia="Times New Roman" w:hAnsi="Bookman Old Style"/>
          <w:b/>
          <w:color w:val="00B050"/>
          <w:lang w:eastAsia="pl-PL"/>
        </w:rPr>
      </w:pPr>
      <w:r w:rsidRPr="00B46F6B">
        <w:rPr>
          <w:rFonts w:ascii="Bookman Old Style" w:eastAsia="Times New Roman" w:hAnsi="Bookman Old Style"/>
          <w:b/>
          <w:color w:val="00B050"/>
          <w:lang w:eastAsia="pl-PL"/>
        </w:rPr>
        <w:lastRenderedPageBreak/>
        <w:t xml:space="preserve">Termin składania i otwarcia ofert to </w:t>
      </w:r>
      <w:r w:rsidR="002675E7" w:rsidRPr="00B46F6B">
        <w:rPr>
          <w:rFonts w:ascii="Bookman Old Style" w:eastAsia="Times New Roman" w:hAnsi="Bookman Old Style"/>
          <w:b/>
          <w:color w:val="00B050"/>
          <w:lang w:eastAsia="pl-PL"/>
        </w:rPr>
        <w:t>20.02.2023</w:t>
      </w:r>
    </w:p>
    <w:p w:rsidR="006A58FA" w:rsidRPr="00B46F6B" w:rsidRDefault="006A58FA" w:rsidP="00C1205D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B46F6B">
        <w:rPr>
          <w:rFonts w:ascii="Bookman Old Style" w:eastAsia="Times New Roman" w:hAnsi="Bookman Old Style"/>
          <w:lang w:eastAsia="pl-PL"/>
        </w:rPr>
        <w:t>Godziny składania i otwarcia ofert pozostają bez zmian.</w:t>
      </w:r>
    </w:p>
    <w:p w:rsidR="006A58FA" w:rsidRPr="00B46F6B" w:rsidRDefault="006A58FA" w:rsidP="00C1205D">
      <w:pPr>
        <w:spacing w:after="0" w:line="360" w:lineRule="auto"/>
        <w:jc w:val="both"/>
        <w:rPr>
          <w:rFonts w:ascii="Bookman Old Style" w:hAnsi="Bookman Old Style"/>
          <w:b/>
          <w:color w:val="00B050"/>
        </w:rPr>
      </w:pPr>
      <w:r w:rsidRPr="00B46F6B">
        <w:rPr>
          <w:rFonts w:ascii="Bookman Old Style" w:hAnsi="Bookman Old Style"/>
          <w:b/>
          <w:color w:val="00B050"/>
        </w:rPr>
        <w:t xml:space="preserve">Termin związania ofertą to </w:t>
      </w:r>
      <w:r w:rsidR="002675E7" w:rsidRPr="00B46F6B">
        <w:rPr>
          <w:rFonts w:ascii="Bookman Old Style" w:hAnsi="Bookman Old Style"/>
          <w:b/>
          <w:color w:val="00B050"/>
        </w:rPr>
        <w:t>20.05.2023</w:t>
      </w:r>
      <w:r w:rsidR="005A438D" w:rsidRPr="00B46F6B">
        <w:rPr>
          <w:rFonts w:ascii="Bookman Old Style" w:hAnsi="Bookman Old Style"/>
          <w:b/>
          <w:color w:val="00B050"/>
        </w:rPr>
        <w:t xml:space="preserve"> r.</w:t>
      </w:r>
    </w:p>
    <w:p w:rsidR="00076E89" w:rsidRPr="00B46F6B" w:rsidRDefault="00076E89" w:rsidP="00C1205D">
      <w:pPr>
        <w:spacing w:after="0" w:line="360" w:lineRule="auto"/>
        <w:jc w:val="both"/>
        <w:rPr>
          <w:rFonts w:ascii="Bookman Old Style" w:hAnsi="Bookman Old Style"/>
        </w:rPr>
      </w:pPr>
    </w:p>
    <w:p w:rsidR="002675E7" w:rsidRDefault="00170100" w:rsidP="00C1205D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Zamawiający poprawia w</w:t>
      </w:r>
      <w:r w:rsidRPr="00083B96">
        <w:rPr>
          <w:rFonts w:ascii="Bookman Old Style" w:hAnsi="Bookman Old Style"/>
          <w:b/>
        </w:rPr>
        <w:t xml:space="preserve"> ogłoszeniu o zamówieniu oczywistą omyłkę pisarską:</w:t>
      </w:r>
    </w:p>
    <w:p w:rsidR="00170100" w:rsidRPr="00083B96" w:rsidRDefault="00170100" w:rsidP="00170100">
      <w:pPr>
        <w:pStyle w:val="Default"/>
        <w:rPr>
          <w:rFonts w:ascii="Liberation Sans" w:hAnsi="Liberation Sans" w:cs="Liberation Sans"/>
          <w:i/>
          <w:sz w:val="20"/>
          <w:szCs w:val="20"/>
        </w:rPr>
      </w:pPr>
      <w:r w:rsidRPr="00083B96">
        <w:rPr>
          <w:rFonts w:ascii="Liberation Sans" w:hAnsi="Liberation Sans" w:cs="Liberation Sans"/>
          <w:i/>
          <w:sz w:val="20"/>
          <w:szCs w:val="20"/>
        </w:rPr>
        <w:t>Numer sekcji: II.1.4 oraz w sekcji: II.2.4</w:t>
      </w:r>
    </w:p>
    <w:p w:rsidR="00083B96" w:rsidRPr="00083B96" w:rsidRDefault="00083B96" w:rsidP="00083B96">
      <w:pPr>
        <w:autoSpaceDE w:val="0"/>
        <w:autoSpaceDN w:val="0"/>
        <w:adjustRightInd w:val="0"/>
        <w:spacing w:after="0" w:line="240" w:lineRule="auto"/>
        <w:rPr>
          <w:rFonts w:ascii="Liberation Sans" w:eastAsiaTheme="minorHAnsi" w:hAnsi="Liberation Sans" w:cs="Liberation Sans"/>
          <w:i/>
          <w:color w:val="000000"/>
          <w:sz w:val="20"/>
          <w:szCs w:val="20"/>
        </w:rPr>
      </w:pPr>
      <w:r w:rsidRPr="00083B96">
        <w:rPr>
          <w:rFonts w:ascii="Liberation Sans" w:eastAsiaTheme="minorHAnsi" w:hAnsi="Liberation Sans" w:cs="Liberation Sans"/>
          <w:i/>
          <w:color w:val="000000"/>
          <w:sz w:val="20"/>
          <w:szCs w:val="20"/>
        </w:rPr>
        <w:t>Zamiast:</w:t>
      </w:r>
    </w:p>
    <w:p w:rsidR="00083B96" w:rsidRPr="00083B96" w:rsidRDefault="00083B96" w:rsidP="00083B96">
      <w:pPr>
        <w:autoSpaceDE w:val="0"/>
        <w:autoSpaceDN w:val="0"/>
        <w:adjustRightInd w:val="0"/>
        <w:spacing w:after="0" w:line="240" w:lineRule="auto"/>
        <w:rPr>
          <w:rFonts w:ascii="Liberation Sans" w:eastAsiaTheme="minorHAnsi" w:hAnsi="Liberation Sans" w:cs="Liberation Sans"/>
          <w:i/>
          <w:color w:val="000000"/>
          <w:sz w:val="20"/>
          <w:szCs w:val="20"/>
        </w:rPr>
      </w:pPr>
      <w:r w:rsidRPr="00083B96">
        <w:rPr>
          <w:rFonts w:ascii="Liberation Sans" w:eastAsiaTheme="minorHAnsi" w:hAnsi="Liberation Sans" w:cs="Liberation Sans"/>
          <w:i/>
          <w:color w:val="000000"/>
          <w:sz w:val="20"/>
          <w:szCs w:val="20"/>
        </w:rPr>
        <w:t xml:space="preserve">System do </w:t>
      </w:r>
      <w:proofErr w:type="spellStart"/>
      <w:r w:rsidRPr="00083B96">
        <w:rPr>
          <w:rFonts w:ascii="Liberation Sans" w:eastAsiaTheme="minorHAnsi" w:hAnsi="Liberation Sans" w:cs="Liberation Sans"/>
          <w:i/>
          <w:color w:val="000000"/>
          <w:sz w:val="20"/>
          <w:szCs w:val="20"/>
        </w:rPr>
        <w:t>sekwencjonowania</w:t>
      </w:r>
      <w:proofErr w:type="spellEnd"/>
      <w:r w:rsidRPr="00083B96">
        <w:rPr>
          <w:rFonts w:ascii="Liberation Sans" w:eastAsiaTheme="minorHAnsi" w:hAnsi="Liberation Sans" w:cs="Liberation Sans"/>
          <w:i/>
          <w:color w:val="000000"/>
          <w:sz w:val="20"/>
          <w:szCs w:val="20"/>
        </w:rPr>
        <w:t xml:space="preserve"> Następnej </w:t>
      </w:r>
      <w:proofErr w:type="spellStart"/>
      <w:r w:rsidRPr="00083B96">
        <w:rPr>
          <w:rFonts w:ascii="Liberation Sans" w:eastAsiaTheme="minorHAnsi" w:hAnsi="Liberation Sans" w:cs="Liberation Sans"/>
          <w:i/>
          <w:color w:val="000000"/>
          <w:sz w:val="20"/>
          <w:szCs w:val="20"/>
        </w:rPr>
        <w:t>Neneracji</w:t>
      </w:r>
      <w:proofErr w:type="spellEnd"/>
      <w:r w:rsidRPr="00083B96">
        <w:rPr>
          <w:rFonts w:ascii="Liberation Sans" w:eastAsiaTheme="minorHAnsi" w:hAnsi="Liberation Sans" w:cs="Liberation Sans"/>
          <w:i/>
          <w:color w:val="000000"/>
          <w:sz w:val="20"/>
          <w:szCs w:val="20"/>
        </w:rPr>
        <w:t xml:space="preserve"> NGS oraz aparat do automatycznej izolacji kwasów nukleinowych:</w:t>
      </w:r>
    </w:p>
    <w:p w:rsidR="00170100" w:rsidRPr="00083B96" w:rsidRDefault="00083B96" w:rsidP="00170100">
      <w:pPr>
        <w:autoSpaceDE w:val="0"/>
        <w:autoSpaceDN w:val="0"/>
        <w:adjustRightInd w:val="0"/>
        <w:spacing w:after="0" w:line="240" w:lineRule="auto"/>
        <w:rPr>
          <w:rFonts w:ascii="Liberation Sans" w:eastAsiaTheme="minorHAnsi" w:hAnsi="Liberation Sans" w:cs="Liberation Sans"/>
          <w:i/>
          <w:color w:val="000000"/>
          <w:sz w:val="20"/>
          <w:szCs w:val="20"/>
        </w:rPr>
      </w:pPr>
      <w:r w:rsidRPr="00083B96">
        <w:rPr>
          <w:rFonts w:ascii="Liberation Sans" w:eastAsiaTheme="minorHAnsi" w:hAnsi="Liberation Sans" w:cs="Liberation Sans"/>
          <w:i/>
          <w:color w:val="000000"/>
          <w:sz w:val="20"/>
          <w:szCs w:val="20"/>
        </w:rPr>
        <w:t>jest</w:t>
      </w:r>
    </w:p>
    <w:p w:rsidR="00083B96" w:rsidRDefault="00083B96" w:rsidP="00083B96">
      <w:pPr>
        <w:autoSpaceDE w:val="0"/>
        <w:autoSpaceDN w:val="0"/>
        <w:adjustRightInd w:val="0"/>
        <w:spacing w:after="0" w:line="240" w:lineRule="auto"/>
        <w:rPr>
          <w:rFonts w:ascii="Liberation Sans" w:eastAsiaTheme="minorHAnsi" w:hAnsi="Liberation Sans" w:cs="Liberation Sans"/>
          <w:i/>
          <w:color w:val="000000"/>
          <w:sz w:val="20"/>
          <w:szCs w:val="20"/>
        </w:rPr>
      </w:pPr>
      <w:r w:rsidRPr="00083B96">
        <w:rPr>
          <w:rFonts w:ascii="Liberation Sans" w:eastAsiaTheme="minorHAnsi" w:hAnsi="Liberation Sans" w:cs="Liberation Sans"/>
          <w:i/>
          <w:color w:val="000000"/>
          <w:sz w:val="20"/>
          <w:szCs w:val="20"/>
        </w:rPr>
        <w:t xml:space="preserve">System do </w:t>
      </w:r>
      <w:proofErr w:type="spellStart"/>
      <w:r w:rsidRPr="00083B96">
        <w:rPr>
          <w:rFonts w:ascii="Liberation Sans" w:eastAsiaTheme="minorHAnsi" w:hAnsi="Liberation Sans" w:cs="Liberation Sans"/>
          <w:i/>
          <w:color w:val="000000"/>
          <w:sz w:val="20"/>
          <w:szCs w:val="20"/>
        </w:rPr>
        <w:t>sekwencjonowania</w:t>
      </w:r>
      <w:proofErr w:type="spellEnd"/>
      <w:r w:rsidRPr="00083B96">
        <w:rPr>
          <w:rFonts w:ascii="Liberation Sans" w:eastAsiaTheme="minorHAnsi" w:hAnsi="Liberation Sans" w:cs="Liberation Sans"/>
          <w:i/>
          <w:color w:val="000000"/>
          <w:sz w:val="20"/>
          <w:szCs w:val="20"/>
        </w:rPr>
        <w:t xml:space="preserve"> Następnej Generacji NGS oraz aparat do automatycznej izolacji kwasów nukleinowych:</w:t>
      </w:r>
    </w:p>
    <w:p w:rsidR="00083B96" w:rsidRPr="00083B96" w:rsidRDefault="00083B96" w:rsidP="00083B96">
      <w:pPr>
        <w:autoSpaceDE w:val="0"/>
        <w:autoSpaceDN w:val="0"/>
        <w:adjustRightInd w:val="0"/>
        <w:spacing w:after="0" w:line="240" w:lineRule="auto"/>
        <w:rPr>
          <w:rFonts w:ascii="Liberation Sans" w:eastAsiaTheme="minorHAnsi" w:hAnsi="Liberation Sans" w:cs="Liberation Sans"/>
          <w:i/>
          <w:color w:val="000000"/>
          <w:sz w:val="20"/>
          <w:szCs w:val="20"/>
        </w:rPr>
      </w:pPr>
    </w:p>
    <w:p w:rsidR="00083B96" w:rsidRPr="00B46F6B" w:rsidRDefault="00083B96" w:rsidP="00083B96">
      <w:pPr>
        <w:spacing w:after="0" w:line="360" w:lineRule="auto"/>
        <w:jc w:val="both"/>
        <w:rPr>
          <w:rFonts w:ascii="Bookman Old Style" w:hAnsi="Bookman Old Style"/>
        </w:rPr>
      </w:pPr>
      <w:r w:rsidRPr="00B46F6B">
        <w:rPr>
          <w:rFonts w:ascii="Bookman Old Style" w:hAnsi="Bookman Old Style"/>
        </w:rPr>
        <w:t>Zamawiający zmienia treść ogłoszenia o zamówieniu – przekazano ogłoszenie o sprostowaniu ogłoszenia o zamówieniu:</w:t>
      </w:r>
    </w:p>
    <w:p w:rsidR="00170100" w:rsidRDefault="00170100" w:rsidP="00C1205D">
      <w:pPr>
        <w:spacing w:after="0" w:line="360" w:lineRule="auto"/>
        <w:jc w:val="both"/>
        <w:rPr>
          <w:rFonts w:ascii="Bookman Old Style" w:hAnsi="Bookman Old Style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7434"/>
      </w:tblGrid>
      <w:tr w:rsidR="00771148" w:rsidRPr="00B46F6B" w:rsidTr="00771148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148" w:rsidRPr="00B46F6B" w:rsidRDefault="00771148" w:rsidP="00771148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lang w:eastAsia="pl-PL"/>
              </w:rPr>
            </w:pPr>
            <w:r w:rsidRPr="00B46F6B">
              <w:rPr>
                <w:rFonts w:ascii="Bookman Old Style" w:eastAsia="Times New Roman" w:hAnsi="Bookman Old Style" w:cs="Calibri"/>
                <w:b/>
                <w:bCs/>
                <w:lang w:eastAsia="pl-PL"/>
              </w:rPr>
              <w:t>Identyfikatory ogłoszenia</w:t>
            </w:r>
            <w:r w:rsidRPr="00B46F6B">
              <w:rPr>
                <w:rFonts w:ascii="Bookman Old Style" w:eastAsia="Times New Roman" w:hAnsi="Bookman Old Style" w:cs="Calibri"/>
                <w:lang w:eastAsia="pl-PL"/>
              </w:rPr>
              <w:t xml:space="preserve"> </w:t>
            </w:r>
          </w:p>
        </w:tc>
      </w:tr>
      <w:tr w:rsidR="00771148" w:rsidRPr="00B46F6B" w:rsidTr="007711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148" w:rsidRPr="00B46F6B" w:rsidRDefault="00771148" w:rsidP="0077114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pl-PL"/>
              </w:rPr>
            </w:pPr>
            <w:r w:rsidRPr="00B46F6B">
              <w:rPr>
                <w:rFonts w:ascii="Bookman Old Style" w:eastAsia="Times New Roman" w:hAnsi="Bookman Old Style" w:cs="Calibri"/>
                <w:b/>
                <w:bCs/>
                <w:lang w:eastAsia="pl-PL"/>
              </w:rPr>
              <w:t>Tytuł zamówienia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148" w:rsidRPr="00B46F6B" w:rsidRDefault="00771148" w:rsidP="0077114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pl-PL"/>
              </w:rPr>
            </w:pPr>
            <w:r w:rsidRPr="00B46F6B">
              <w:rPr>
                <w:rFonts w:ascii="Bookman Old Style" w:eastAsia="Times New Roman" w:hAnsi="Bookman Old Style" w:cs="Calibri"/>
                <w:lang w:eastAsia="pl-PL"/>
              </w:rPr>
              <w:t>Zakup sprzętu i aparatury medycznej dla Zakładu Patologii Klinicznej i Genetyki Medycznej wraz z jego zainstalowaniem i uruchomieniem</w:t>
            </w:r>
          </w:p>
        </w:tc>
      </w:tr>
      <w:tr w:rsidR="00771148" w:rsidRPr="00B46F6B" w:rsidTr="007711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148" w:rsidRPr="00B46F6B" w:rsidRDefault="00771148" w:rsidP="0077114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pl-PL"/>
              </w:rPr>
            </w:pPr>
            <w:r w:rsidRPr="00B46F6B">
              <w:rPr>
                <w:rFonts w:ascii="Bookman Old Style" w:eastAsia="Times New Roman" w:hAnsi="Bookman Old Style" w:cs="Calibri"/>
                <w:b/>
                <w:bCs/>
                <w:lang w:eastAsia="pl-PL"/>
              </w:rPr>
              <w:t>Wysłane przez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148" w:rsidRPr="00B46F6B" w:rsidRDefault="00771148" w:rsidP="0077114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pl-PL"/>
              </w:rPr>
            </w:pPr>
            <w:r w:rsidRPr="00B46F6B">
              <w:rPr>
                <w:rFonts w:ascii="Bookman Old Style" w:eastAsia="Times New Roman" w:hAnsi="Bookman Old Style" w:cs="Calibri"/>
                <w:lang w:eastAsia="pl-PL"/>
              </w:rPr>
              <w:t xml:space="preserve">Wielkopolskie Centrum Pulmonologii i Torakochirurgii im. </w:t>
            </w:r>
            <w:proofErr w:type="spellStart"/>
            <w:r w:rsidRPr="00B46F6B">
              <w:rPr>
                <w:rFonts w:ascii="Bookman Old Style" w:eastAsia="Times New Roman" w:hAnsi="Bookman Old Style" w:cs="Calibri"/>
                <w:lang w:eastAsia="pl-PL"/>
              </w:rPr>
              <w:t>Egenii</w:t>
            </w:r>
            <w:proofErr w:type="spellEnd"/>
            <w:r w:rsidRPr="00B46F6B">
              <w:rPr>
                <w:rFonts w:ascii="Bookman Old Style" w:eastAsia="Times New Roman" w:hAnsi="Bookman Old Style" w:cs="Calibri"/>
                <w:lang w:eastAsia="pl-PL"/>
              </w:rPr>
              <w:t xml:space="preserve"> i Janusza Zeylandów SP ZOZ</w:t>
            </w:r>
          </w:p>
        </w:tc>
      </w:tr>
      <w:tr w:rsidR="00771148" w:rsidRPr="00B46F6B" w:rsidTr="007711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148" w:rsidRPr="00B46F6B" w:rsidRDefault="00771148" w:rsidP="0077114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pl-PL"/>
              </w:rPr>
            </w:pPr>
            <w:r w:rsidRPr="00B46F6B">
              <w:rPr>
                <w:rFonts w:ascii="Bookman Old Style" w:eastAsia="Times New Roman" w:hAnsi="Bookman Old Style" w:cs="Calibri"/>
                <w:b/>
                <w:bCs/>
                <w:lang w:eastAsia="pl-PL"/>
              </w:rPr>
              <w:t>Data odbioru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148" w:rsidRPr="00B46F6B" w:rsidRDefault="00771148" w:rsidP="00771148">
            <w:pPr>
              <w:spacing w:after="0" w:line="240" w:lineRule="auto"/>
              <w:rPr>
                <w:rFonts w:ascii="Bookman Old Style" w:eastAsia="Times New Roman" w:hAnsi="Bookman Old Style" w:cs="Calibri"/>
                <w:lang w:eastAsia="pl-PL"/>
              </w:rPr>
            </w:pPr>
            <w:r w:rsidRPr="00B46F6B">
              <w:rPr>
                <w:rFonts w:ascii="Bookman Old Style" w:eastAsia="Times New Roman" w:hAnsi="Bookman Old Style" w:cs="Calibri"/>
                <w:lang w:eastAsia="pl-PL"/>
              </w:rPr>
              <w:t>10.02.23 12:05</w:t>
            </w:r>
          </w:p>
        </w:tc>
      </w:tr>
      <w:tr w:rsidR="00771148" w:rsidRPr="00B46F6B" w:rsidTr="00771148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1148" w:rsidRPr="00B46F6B" w:rsidRDefault="00771148" w:rsidP="00771148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Calibri"/>
                <w:lang w:eastAsia="pl-PL"/>
              </w:rPr>
            </w:pPr>
            <w:r w:rsidRPr="00B46F6B">
              <w:rPr>
                <w:rFonts w:ascii="Bookman Old Style" w:eastAsia="Times New Roman" w:hAnsi="Bookman Old Style" w:cs="Calibri"/>
                <w:lang w:eastAsia="pl-PL"/>
              </w:rPr>
              <w:t xml:space="preserve">Odebrano ogłoszenie i nadano mu tymczasowy numer referencyjny </w:t>
            </w:r>
            <w:proofErr w:type="spellStart"/>
            <w:r w:rsidRPr="00B46F6B">
              <w:rPr>
                <w:rFonts w:ascii="Bookman Old Style" w:eastAsia="Times New Roman" w:hAnsi="Bookman Old Style" w:cs="Calibri"/>
                <w:lang w:eastAsia="pl-PL"/>
              </w:rPr>
              <w:t>ENOTICES-mbuksa</w:t>
            </w:r>
            <w:proofErr w:type="spellEnd"/>
            <w:r w:rsidRPr="00B46F6B">
              <w:rPr>
                <w:rFonts w:ascii="Bookman Old Style" w:eastAsia="Times New Roman" w:hAnsi="Bookman Old Style" w:cs="Calibri"/>
                <w:lang w:eastAsia="pl-PL"/>
              </w:rPr>
              <w:t xml:space="preserve">/2023-025657. </w:t>
            </w:r>
          </w:p>
          <w:p w:rsidR="00771148" w:rsidRPr="00B46F6B" w:rsidRDefault="00771148" w:rsidP="008C264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Calibri"/>
                <w:lang w:eastAsia="pl-PL"/>
              </w:rPr>
            </w:pPr>
            <w:r w:rsidRPr="00B46F6B">
              <w:rPr>
                <w:rFonts w:ascii="Bookman Old Style" w:eastAsia="Times New Roman" w:hAnsi="Bookman Old Style" w:cs="Calibri"/>
                <w:lang w:eastAsia="pl-PL"/>
              </w:rPr>
              <w:t xml:space="preserve">Zostanie ono opublikowane na </w:t>
            </w:r>
            <w:hyperlink r:id="rId9" w:tgtFrame="_blank" w:history="1">
              <w:r w:rsidRPr="00B46F6B">
                <w:rPr>
                  <w:rFonts w:ascii="Bookman Old Style" w:eastAsia="Times New Roman" w:hAnsi="Bookman Old Style" w:cs="Calibri"/>
                  <w:color w:val="0000FF"/>
                  <w:u w:val="single"/>
                  <w:lang w:eastAsia="pl-PL"/>
                </w:rPr>
                <w:t>stronie TED</w:t>
              </w:r>
            </w:hyperlink>
            <w:r w:rsidRPr="00B46F6B">
              <w:rPr>
                <w:rFonts w:ascii="Bookman Old Style" w:eastAsia="Times New Roman" w:hAnsi="Bookman Old Style" w:cs="Calibri"/>
                <w:lang w:eastAsia="pl-PL"/>
              </w:rPr>
              <w:t xml:space="preserve"> w dniu 15/02/2023 r. </w:t>
            </w:r>
          </w:p>
        </w:tc>
      </w:tr>
    </w:tbl>
    <w:p w:rsidR="00526A2D" w:rsidRDefault="00526A2D" w:rsidP="00C1205D">
      <w:pPr>
        <w:spacing w:after="0" w:line="360" w:lineRule="auto"/>
        <w:jc w:val="both"/>
        <w:rPr>
          <w:rFonts w:ascii="Bookman Old Style" w:hAnsi="Bookman Old Style"/>
        </w:rPr>
      </w:pPr>
    </w:p>
    <w:p w:rsidR="009B0AB3" w:rsidRPr="009B0AB3" w:rsidRDefault="009B0AB3" w:rsidP="009B0AB3">
      <w:pPr>
        <w:pStyle w:val="Nagwek3"/>
        <w:spacing w:before="0" w:line="360" w:lineRule="auto"/>
        <w:rPr>
          <w:rFonts w:ascii="Bookman Old Style" w:hAnsi="Bookman Old Style"/>
          <w:b w:val="0"/>
          <w:color w:val="auto"/>
          <w:lang w:eastAsia="de-DE"/>
        </w:rPr>
      </w:pPr>
      <w:r w:rsidRPr="009B0AB3">
        <w:rPr>
          <w:rFonts w:ascii="Bookman Old Style" w:hAnsi="Bookman Old Style"/>
          <w:b w:val="0"/>
          <w:color w:val="auto"/>
          <w:lang w:eastAsia="de-DE"/>
        </w:rPr>
        <w:t>Zamawiający zamieszcza na stronie internetowej prowadzonego postępowania:</w:t>
      </w:r>
    </w:p>
    <w:p w:rsidR="009B0AB3" w:rsidRPr="009B0AB3" w:rsidRDefault="00083B96" w:rsidP="009B0AB3">
      <w:pPr>
        <w:pStyle w:val="Nagwek3"/>
        <w:numPr>
          <w:ilvl w:val="0"/>
          <w:numId w:val="13"/>
        </w:numPr>
        <w:spacing w:before="0" w:line="360" w:lineRule="auto"/>
        <w:ind w:left="0" w:firstLine="0"/>
        <w:rPr>
          <w:rFonts w:ascii="Bookman Old Style" w:hAnsi="Bookman Old Style"/>
          <w:b w:val="0"/>
          <w:color w:val="auto"/>
          <w:lang w:eastAsia="de-DE"/>
        </w:rPr>
      </w:pPr>
      <w:r>
        <w:rPr>
          <w:rFonts w:ascii="Bookman Old Style" w:hAnsi="Bookman Old Style"/>
          <w:b w:val="0"/>
          <w:color w:val="auto"/>
          <w:lang w:eastAsia="de-DE"/>
        </w:rPr>
        <w:t>Z</w:t>
      </w:r>
      <w:r w:rsidR="009B0AB3" w:rsidRPr="009B0AB3">
        <w:rPr>
          <w:rFonts w:ascii="Bookman Old Style" w:hAnsi="Bookman Old Style"/>
          <w:b w:val="0"/>
          <w:color w:val="auto"/>
          <w:lang w:eastAsia="de-DE"/>
        </w:rPr>
        <w:t>modyfikowane postanowienia umowy dla pakietu nr 1 pod nazwą:</w:t>
      </w:r>
    </w:p>
    <w:p w:rsidR="009B0AB3" w:rsidRPr="009B0AB3" w:rsidRDefault="009B0AB3" w:rsidP="009B0AB3">
      <w:pPr>
        <w:spacing w:after="0" w:line="360" w:lineRule="auto"/>
        <w:jc w:val="both"/>
        <w:rPr>
          <w:rFonts w:ascii="Bookman Old Style" w:hAnsi="Bookman Old Style" w:cs="Calibri"/>
          <w:lang w:eastAsia="de-DE"/>
        </w:rPr>
      </w:pPr>
      <w:r w:rsidRPr="009B0AB3">
        <w:rPr>
          <w:rFonts w:ascii="Bookman Old Style" w:hAnsi="Bookman Old Style" w:cs="Calibri"/>
          <w:lang w:eastAsia="de-DE"/>
        </w:rPr>
        <w:t>„Załącznik nr 5a- projektowane postanowienia umowy dla pakietu nr 1”,</w:t>
      </w:r>
    </w:p>
    <w:p w:rsidR="009B0AB3" w:rsidRDefault="009B0AB3" w:rsidP="009B0AB3">
      <w:pPr>
        <w:pStyle w:val="Akapitzlist"/>
        <w:numPr>
          <w:ilvl w:val="0"/>
          <w:numId w:val="13"/>
        </w:numPr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9B0AB3">
        <w:rPr>
          <w:rFonts w:ascii="Bookman Old Style" w:hAnsi="Bookman Old Style"/>
          <w:sz w:val="22"/>
          <w:szCs w:val="22"/>
        </w:rPr>
        <w:t xml:space="preserve">Załącznik nr 1 NOWY - opis przedmiotu </w:t>
      </w:r>
      <w:proofErr w:type="spellStart"/>
      <w:r w:rsidRPr="009B0AB3">
        <w:rPr>
          <w:rFonts w:ascii="Bookman Old Style" w:hAnsi="Bookman Old Style"/>
          <w:sz w:val="22"/>
          <w:szCs w:val="22"/>
        </w:rPr>
        <w:t>zamowienia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083B96" w:rsidRPr="009B0AB3" w:rsidRDefault="00083B96" w:rsidP="009B0AB3">
      <w:pPr>
        <w:pStyle w:val="Akapitzlist"/>
        <w:numPr>
          <w:ilvl w:val="0"/>
          <w:numId w:val="13"/>
        </w:numPr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Treść przesłanego </w:t>
      </w:r>
      <w:r w:rsidR="00ED1A0A">
        <w:rPr>
          <w:rFonts w:ascii="Bookman Old Style" w:hAnsi="Bookman Old Style"/>
          <w:sz w:val="22"/>
          <w:szCs w:val="22"/>
        </w:rPr>
        <w:t xml:space="preserve">do </w:t>
      </w:r>
      <w:proofErr w:type="spellStart"/>
      <w:r w:rsidR="00ED1A0A">
        <w:rPr>
          <w:rFonts w:ascii="Bookman Old Style" w:hAnsi="Bookman Old Style"/>
          <w:sz w:val="22"/>
          <w:szCs w:val="22"/>
        </w:rPr>
        <w:t>DzU</w:t>
      </w:r>
      <w:proofErr w:type="spellEnd"/>
      <w:r w:rsidR="00ED1A0A">
        <w:rPr>
          <w:rFonts w:ascii="Bookman Old Style" w:hAnsi="Bookman Old Style"/>
          <w:sz w:val="22"/>
          <w:szCs w:val="22"/>
        </w:rPr>
        <w:t xml:space="preserve"> UE </w:t>
      </w:r>
      <w:r>
        <w:rPr>
          <w:rFonts w:ascii="Bookman Old Style" w:hAnsi="Bookman Old Style"/>
          <w:sz w:val="22"/>
          <w:szCs w:val="22"/>
        </w:rPr>
        <w:t>ogłoszenia o sprostowaniu</w:t>
      </w:r>
      <w:r w:rsidR="00ED1A0A">
        <w:rPr>
          <w:rFonts w:ascii="Bookman Old Style" w:hAnsi="Bookman Old Style"/>
          <w:sz w:val="22"/>
          <w:szCs w:val="22"/>
        </w:rPr>
        <w:t xml:space="preserve"> ogłoszenia o zamówieniu</w:t>
      </w:r>
      <w:r>
        <w:rPr>
          <w:rFonts w:ascii="Bookman Old Style" w:hAnsi="Bookman Old Style"/>
          <w:sz w:val="22"/>
          <w:szCs w:val="22"/>
        </w:rPr>
        <w:t>.</w:t>
      </w:r>
    </w:p>
    <w:sectPr w:rsidR="00083B96" w:rsidRPr="009B0AB3" w:rsidSect="005A438D">
      <w:headerReference w:type="default" r:id="rId10"/>
      <w:footerReference w:type="default" r:id="rId11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100" w:rsidRDefault="00170100" w:rsidP="00C97BF3">
      <w:pPr>
        <w:spacing w:after="0" w:line="240" w:lineRule="auto"/>
      </w:pPr>
      <w:r>
        <w:separator/>
      </w:r>
    </w:p>
  </w:endnote>
  <w:endnote w:type="continuationSeparator" w:id="0">
    <w:p w:rsidR="00170100" w:rsidRDefault="00170100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mago-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Imago-Medium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Imago-Book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100" w:rsidRDefault="00170100" w:rsidP="005A438D">
    <w:pPr>
      <w:pStyle w:val="Stopka"/>
      <w:jc w:val="both"/>
    </w:pPr>
    <w:fldSimple w:instr=" PAGE   \* MERGEFORMAT ">
      <w:r w:rsidR="00DF6270">
        <w:rPr>
          <w:noProof/>
        </w:rPr>
        <w:t>5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100" w:rsidRDefault="00170100" w:rsidP="00C97BF3">
      <w:pPr>
        <w:spacing w:after="0" w:line="240" w:lineRule="auto"/>
      </w:pPr>
      <w:r>
        <w:separator/>
      </w:r>
    </w:p>
  </w:footnote>
  <w:footnote w:type="continuationSeparator" w:id="0">
    <w:p w:rsidR="00170100" w:rsidRDefault="00170100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100" w:rsidRDefault="001701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54B"/>
    <w:multiLevelType w:val="hybridMultilevel"/>
    <w:tmpl w:val="EAB60362"/>
    <w:lvl w:ilvl="0" w:tplc="809E9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D4A9F"/>
    <w:multiLevelType w:val="hybridMultilevel"/>
    <w:tmpl w:val="2ACE7A7E"/>
    <w:lvl w:ilvl="0" w:tplc="D5664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27BA6"/>
    <w:multiLevelType w:val="hybridMultilevel"/>
    <w:tmpl w:val="624EE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34686"/>
    <w:multiLevelType w:val="hybridMultilevel"/>
    <w:tmpl w:val="BC128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D42D5"/>
    <w:multiLevelType w:val="hybridMultilevel"/>
    <w:tmpl w:val="904AF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D611A"/>
    <w:multiLevelType w:val="hybridMultilevel"/>
    <w:tmpl w:val="39561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D3AB1"/>
    <w:multiLevelType w:val="hybridMultilevel"/>
    <w:tmpl w:val="405ED2A6"/>
    <w:lvl w:ilvl="0" w:tplc="CD28F83E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EE2F66"/>
    <w:multiLevelType w:val="hybridMultilevel"/>
    <w:tmpl w:val="54F6E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90DCC"/>
    <w:multiLevelType w:val="hybridMultilevel"/>
    <w:tmpl w:val="FA0AD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2C2236"/>
    <w:multiLevelType w:val="hybridMultilevel"/>
    <w:tmpl w:val="1E8AF154"/>
    <w:lvl w:ilvl="0" w:tplc="C7988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1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32849"/>
    <w:rsid w:val="000754CA"/>
    <w:rsid w:val="00076E89"/>
    <w:rsid w:val="00083B96"/>
    <w:rsid w:val="000C0553"/>
    <w:rsid w:val="000C5C41"/>
    <w:rsid w:val="00112E5E"/>
    <w:rsid w:val="00133801"/>
    <w:rsid w:val="001663F7"/>
    <w:rsid w:val="00170100"/>
    <w:rsid w:val="001B727F"/>
    <w:rsid w:val="002514D3"/>
    <w:rsid w:val="002675E7"/>
    <w:rsid w:val="00271E87"/>
    <w:rsid w:val="002F0144"/>
    <w:rsid w:val="002F2F72"/>
    <w:rsid w:val="00357996"/>
    <w:rsid w:val="00370455"/>
    <w:rsid w:val="003C4A7C"/>
    <w:rsid w:val="004235CF"/>
    <w:rsid w:val="0042491F"/>
    <w:rsid w:val="00424951"/>
    <w:rsid w:val="00424EBD"/>
    <w:rsid w:val="004561E3"/>
    <w:rsid w:val="004709C3"/>
    <w:rsid w:val="00480AD3"/>
    <w:rsid w:val="00494EAA"/>
    <w:rsid w:val="004B5552"/>
    <w:rsid w:val="004C0078"/>
    <w:rsid w:val="004E58BB"/>
    <w:rsid w:val="004F0EB1"/>
    <w:rsid w:val="0050408A"/>
    <w:rsid w:val="005250AE"/>
    <w:rsid w:val="00526A2D"/>
    <w:rsid w:val="0055137F"/>
    <w:rsid w:val="005563FD"/>
    <w:rsid w:val="00572A85"/>
    <w:rsid w:val="00582D94"/>
    <w:rsid w:val="005A08D4"/>
    <w:rsid w:val="005A438D"/>
    <w:rsid w:val="005A5062"/>
    <w:rsid w:val="005E7C89"/>
    <w:rsid w:val="00600390"/>
    <w:rsid w:val="0060424B"/>
    <w:rsid w:val="00635B3F"/>
    <w:rsid w:val="00697306"/>
    <w:rsid w:val="006A58FA"/>
    <w:rsid w:val="006B73D0"/>
    <w:rsid w:val="006C6DAD"/>
    <w:rsid w:val="006E2363"/>
    <w:rsid w:val="006F7CE9"/>
    <w:rsid w:val="00715BF6"/>
    <w:rsid w:val="00734325"/>
    <w:rsid w:val="00765B55"/>
    <w:rsid w:val="00771148"/>
    <w:rsid w:val="0078610C"/>
    <w:rsid w:val="008302E1"/>
    <w:rsid w:val="008416BD"/>
    <w:rsid w:val="008C264C"/>
    <w:rsid w:val="008C555B"/>
    <w:rsid w:val="00917529"/>
    <w:rsid w:val="00945515"/>
    <w:rsid w:val="00986C00"/>
    <w:rsid w:val="009B0AB3"/>
    <w:rsid w:val="00A16FF8"/>
    <w:rsid w:val="00A65F23"/>
    <w:rsid w:val="00A90B93"/>
    <w:rsid w:val="00AA0D01"/>
    <w:rsid w:val="00AB5738"/>
    <w:rsid w:val="00AC0295"/>
    <w:rsid w:val="00AE3C55"/>
    <w:rsid w:val="00AE6D33"/>
    <w:rsid w:val="00B128A4"/>
    <w:rsid w:val="00B20A56"/>
    <w:rsid w:val="00B21D27"/>
    <w:rsid w:val="00B323CD"/>
    <w:rsid w:val="00B36728"/>
    <w:rsid w:val="00B46F6B"/>
    <w:rsid w:val="00B75680"/>
    <w:rsid w:val="00B83A80"/>
    <w:rsid w:val="00BC6B76"/>
    <w:rsid w:val="00BD71D6"/>
    <w:rsid w:val="00BE124C"/>
    <w:rsid w:val="00BE1457"/>
    <w:rsid w:val="00C1205D"/>
    <w:rsid w:val="00C12D92"/>
    <w:rsid w:val="00C32BA9"/>
    <w:rsid w:val="00C97BF3"/>
    <w:rsid w:val="00CA57D9"/>
    <w:rsid w:val="00D80AD8"/>
    <w:rsid w:val="00DA0D00"/>
    <w:rsid w:val="00DA644B"/>
    <w:rsid w:val="00DC134E"/>
    <w:rsid w:val="00DC4E33"/>
    <w:rsid w:val="00DD60E1"/>
    <w:rsid w:val="00DF6270"/>
    <w:rsid w:val="00DF6EFF"/>
    <w:rsid w:val="00E456D8"/>
    <w:rsid w:val="00E738DB"/>
    <w:rsid w:val="00EA2D3C"/>
    <w:rsid w:val="00EC118A"/>
    <w:rsid w:val="00EC30B1"/>
    <w:rsid w:val="00ED1A0A"/>
    <w:rsid w:val="00ED49D5"/>
    <w:rsid w:val="00F02CA8"/>
    <w:rsid w:val="00F35D29"/>
    <w:rsid w:val="00F37ECB"/>
    <w:rsid w:val="00F900F9"/>
    <w:rsid w:val="00F901B7"/>
    <w:rsid w:val="00F915DC"/>
    <w:rsid w:val="00F9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0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styleId="Tekstdymka">
    <w:name w:val="Balloon Text"/>
    <w:basedOn w:val="Normalny"/>
    <w:link w:val="TekstdymkaZnak"/>
    <w:uiPriority w:val="99"/>
    <w:semiHidden/>
    <w:unhideWhenUsed/>
    <w:rsid w:val="00B2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D27"/>
    <w:rPr>
      <w:rFonts w:ascii="Tahoma" w:eastAsia="Calibri" w:hAnsi="Tahoma" w:cs="Tahoma"/>
      <w:sz w:val="16"/>
      <w:szCs w:val="16"/>
    </w:rPr>
  </w:style>
  <w:style w:type="paragraph" w:customStyle="1" w:styleId="tekst">
    <w:name w:val="tekst"/>
    <w:basedOn w:val="Normalny"/>
    <w:next w:val="Normalny"/>
    <w:rsid w:val="00EC118A"/>
    <w:pPr>
      <w:autoSpaceDE w:val="0"/>
      <w:autoSpaceDN w:val="0"/>
      <w:adjustRightInd w:val="0"/>
      <w:spacing w:after="8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unhideWhenUsed/>
    <w:rsid w:val="00EC118A"/>
    <w:pPr>
      <w:spacing w:after="120" w:line="48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Tekstpodstawowy2Znak">
    <w:name w:val="Tekst podstawowy 2 Znak"/>
    <w:basedOn w:val="Domylnaczcionkaakapitu"/>
    <w:link w:val="Tekstpodstawowy2"/>
    <w:rsid w:val="00EC118A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6003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039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0390"/>
    <w:rPr>
      <w:rFonts w:ascii="Calibri" w:eastAsia="Calibri" w:hAnsi="Calibri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3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3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3D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3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3D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9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9D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9D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675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1148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9B0AB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ed.europa.e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F6807-9B55-4F88-AEC6-644162B4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32</Pages>
  <Words>7214</Words>
  <Characters>43285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15</cp:revision>
  <cp:lastPrinted>2023-02-13T13:35:00Z</cp:lastPrinted>
  <dcterms:created xsi:type="dcterms:W3CDTF">2023-02-13T11:07:00Z</dcterms:created>
  <dcterms:modified xsi:type="dcterms:W3CDTF">2023-02-13T13:44:00Z</dcterms:modified>
</cp:coreProperties>
</file>