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6DF" w:rsidRPr="00B63B50" w:rsidRDefault="00E106DF" w:rsidP="00E106DF">
      <w:pPr>
        <w:pStyle w:val="tytu"/>
        <w:spacing w:line="360" w:lineRule="auto"/>
        <w:ind w:right="-2"/>
        <w:jc w:val="both"/>
        <w:rPr>
          <w:rFonts w:ascii="Verdana" w:hAnsi="Verdana"/>
          <w:sz w:val="22"/>
          <w:szCs w:val="22"/>
        </w:rPr>
      </w:pPr>
      <w:r w:rsidRPr="00B63B50">
        <w:rPr>
          <w:rFonts w:ascii="Verdana" w:hAnsi="Verdana"/>
          <w:noProof/>
          <w:sz w:val="22"/>
          <w:szCs w:val="22"/>
          <w:lang w:eastAsia="pl-PL"/>
        </w:rPr>
        <w:drawing>
          <wp:inline distT="0" distB="0" distL="0" distR="0">
            <wp:extent cx="5758815" cy="590160"/>
            <wp:effectExtent l="19050" t="0" r="0" b="0"/>
            <wp:docPr id="2" name="Obraz 1" descr="EFRR_Samorzad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EFRR_Samorzad_c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59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6DF" w:rsidRPr="00B63B50" w:rsidRDefault="00E106DF" w:rsidP="00E106DF">
      <w:pPr>
        <w:pBdr>
          <w:bottom w:val="single" w:sz="6" w:space="1" w:color="auto"/>
        </w:pBdr>
        <w:tabs>
          <w:tab w:val="center" w:pos="4680"/>
          <w:tab w:val="right" w:pos="9360"/>
          <w:tab w:val="right" w:pos="9866"/>
        </w:tabs>
        <w:spacing w:line="360" w:lineRule="auto"/>
        <w:ind w:right="-2"/>
        <w:jc w:val="center"/>
        <w:rPr>
          <w:rFonts w:ascii="Verdana" w:eastAsia="Calibri" w:hAnsi="Verdana"/>
        </w:rPr>
      </w:pPr>
      <w:proofErr w:type="spellStart"/>
      <w:r w:rsidRPr="00B63B50">
        <w:rPr>
          <w:rFonts w:ascii="Verdana" w:eastAsia="Calibri" w:hAnsi="Verdana" w:cs="Arial"/>
        </w:rPr>
        <w:t>Sfinansowano</w:t>
      </w:r>
      <w:proofErr w:type="spellEnd"/>
      <w:r w:rsidRPr="00B63B50">
        <w:rPr>
          <w:rFonts w:ascii="Verdana" w:eastAsia="Calibri" w:hAnsi="Verdana" w:cs="Arial"/>
        </w:rPr>
        <w:t xml:space="preserve"> w </w:t>
      </w:r>
      <w:proofErr w:type="spellStart"/>
      <w:r w:rsidRPr="00B63B50">
        <w:rPr>
          <w:rFonts w:ascii="Verdana" w:eastAsia="Calibri" w:hAnsi="Verdana" w:cs="Arial"/>
        </w:rPr>
        <w:t>ramach</w:t>
      </w:r>
      <w:proofErr w:type="spellEnd"/>
      <w:r w:rsidRPr="00B63B50">
        <w:rPr>
          <w:rFonts w:ascii="Verdana" w:eastAsia="Calibri" w:hAnsi="Verdana" w:cs="Arial"/>
        </w:rPr>
        <w:t xml:space="preserve"> </w:t>
      </w:r>
      <w:proofErr w:type="spellStart"/>
      <w:r w:rsidRPr="00B63B50">
        <w:rPr>
          <w:rFonts w:ascii="Verdana" w:eastAsia="Calibri" w:hAnsi="Verdana" w:cs="Arial"/>
        </w:rPr>
        <w:t>reakcji</w:t>
      </w:r>
      <w:proofErr w:type="spellEnd"/>
      <w:r w:rsidRPr="00B63B50">
        <w:rPr>
          <w:rFonts w:ascii="Verdana" w:eastAsia="Calibri" w:hAnsi="Verdana" w:cs="Arial"/>
        </w:rPr>
        <w:t xml:space="preserve"> </w:t>
      </w:r>
      <w:proofErr w:type="spellStart"/>
      <w:r w:rsidRPr="00B63B50">
        <w:rPr>
          <w:rFonts w:ascii="Verdana" w:eastAsia="Calibri" w:hAnsi="Verdana" w:cs="Arial"/>
        </w:rPr>
        <w:t>Unii</w:t>
      </w:r>
      <w:proofErr w:type="spellEnd"/>
      <w:r w:rsidRPr="00B63B50">
        <w:rPr>
          <w:rFonts w:ascii="Verdana" w:eastAsia="Calibri" w:hAnsi="Verdana" w:cs="Arial"/>
        </w:rPr>
        <w:t xml:space="preserve"> </w:t>
      </w:r>
      <w:proofErr w:type="spellStart"/>
      <w:r w:rsidRPr="00B63B50">
        <w:rPr>
          <w:rFonts w:ascii="Verdana" w:eastAsia="Calibri" w:hAnsi="Verdana" w:cs="Arial"/>
        </w:rPr>
        <w:t>na</w:t>
      </w:r>
      <w:proofErr w:type="spellEnd"/>
      <w:r w:rsidRPr="00B63B50">
        <w:rPr>
          <w:rFonts w:ascii="Verdana" w:eastAsia="Calibri" w:hAnsi="Verdana" w:cs="Arial"/>
        </w:rPr>
        <w:t xml:space="preserve"> </w:t>
      </w:r>
      <w:proofErr w:type="spellStart"/>
      <w:r w:rsidRPr="00B63B50">
        <w:rPr>
          <w:rFonts w:ascii="Verdana" w:eastAsia="Calibri" w:hAnsi="Verdana" w:cs="Arial"/>
        </w:rPr>
        <w:t>pandemię</w:t>
      </w:r>
      <w:proofErr w:type="spellEnd"/>
      <w:r w:rsidRPr="00B63B50">
        <w:rPr>
          <w:rFonts w:ascii="Verdana" w:eastAsia="Calibri" w:hAnsi="Verdana" w:cs="Arial"/>
        </w:rPr>
        <w:t xml:space="preserve"> COVID-19</w:t>
      </w:r>
      <w:r w:rsidR="00CB5D50" w:rsidRPr="00CB5D50">
        <w:rPr>
          <w:rFonts w:ascii="Verdana" w:eastAsia="Calibri" w:hAnsi="Verdana"/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4" o:spid="_x0000_s1026" type="#_x0000_t202" alt="{&quot;HashCode&quot;:25983820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" o:allowincell="f" filled="f" stroked="f" strokeweight=".5pt">
            <v:path arrowok="t"/>
            <v:textbox inset="20pt,0,,0">
              <w:txbxContent>
                <w:p w:rsidR="001E4521" w:rsidRPr="0021774D" w:rsidRDefault="001E4521" w:rsidP="00E106DF">
                  <w:pPr>
                    <w:rPr>
                      <w:rFonts w:ascii="Calibri" w:hAnsi="Calibri" w:cs="Calibri"/>
                      <w:color w:val="F6A800"/>
                      <w:sz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E106DF" w:rsidRDefault="00E106DF" w:rsidP="000D6C28">
      <w:pPr>
        <w:pStyle w:val="Nagwek"/>
        <w:rPr>
          <w:rFonts w:ascii="Verdana" w:hAnsi="Verdana"/>
          <w:sz w:val="20"/>
          <w:szCs w:val="20"/>
        </w:rPr>
      </w:pPr>
    </w:p>
    <w:p w:rsidR="000D6C28" w:rsidRPr="00AA5B50" w:rsidRDefault="000D6C28" w:rsidP="000D6C28">
      <w:pPr>
        <w:pStyle w:val="Nagwek"/>
        <w:rPr>
          <w:rFonts w:ascii="Verdana" w:hAnsi="Verdana"/>
          <w:sz w:val="20"/>
          <w:szCs w:val="20"/>
        </w:rPr>
      </w:pPr>
      <w:r w:rsidRPr="00AA5B50">
        <w:rPr>
          <w:rFonts w:ascii="Verdana" w:hAnsi="Verdana"/>
          <w:sz w:val="20"/>
          <w:szCs w:val="20"/>
        </w:rPr>
        <w:t>WCPI</w:t>
      </w:r>
      <w:r>
        <w:rPr>
          <w:rFonts w:ascii="Verdana" w:hAnsi="Verdana"/>
          <w:sz w:val="20"/>
          <w:szCs w:val="20"/>
        </w:rPr>
        <w:t>T/</w:t>
      </w:r>
      <w:r w:rsidRPr="00AA5B50">
        <w:rPr>
          <w:rFonts w:ascii="Verdana" w:hAnsi="Verdana"/>
          <w:sz w:val="20"/>
          <w:szCs w:val="20"/>
        </w:rPr>
        <w:t>EA/381-</w:t>
      </w:r>
      <w:r>
        <w:rPr>
          <w:rFonts w:ascii="Verdana" w:hAnsi="Verdana"/>
          <w:sz w:val="20"/>
          <w:szCs w:val="20"/>
        </w:rPr>
        <w:t>27</w:t>
      </w:r>
      <w:r w:rsidRPr="00AA5B50">
        <w:rPr>
          <w:rFonts w:ascii="Verdana" w:hAnsi="Verdana"/>
          <w:sz w:val="20"/>
          <w:szCs w:val="20"/>
        </w:rPr>
        <w:t>/202</w:t>
      </w:r>
      <w:r>
        <w:rPr>
          <w:rFonts w:ascii="Verdana" w:hAnsi="Verdana"/>
          <w:sz w:val="20"/>
          <w:szCs w:val="20"/>
        </w:rPr>
        <w:t>3</w:t>
      </w:r>
    </w:p>
    <w:p w:rsidR="000D6C28" w:rsidRDefault="000D6C28" w:rsidP="006D50B8">
      <w:pPr>
        <w:spacing w:after="0" w:line="360" w:lineRule="auto"/>
        <w:rPr>
          <w:rFonts w:ascii="Verdana" w:hAnsi="Verdana" w:cs="Arial"/>
        </w:rPr>
      </w:pPr>
    </w:p>
    <w:p w:rsidR="005A5062" w:rsidRDefault="00176484" w:rsidP="006D50B8">
      <w:pPr>
        <w:spacing w:after="0" w:line="360" w:lineRule="auto"/>
        <w:rPr>
          <w:rFonts w:ascii="Verdana" w:hAnsi="Verdana" w:cs="Arial"/>
        </w:rPr>
      </w:pPr>
      <w:proofErr w:type="spellStart"/>
      <w:r w:rsidRPr="006D50B8">
        <w:rPr>
          <w:rFonts w:ascii="Verdana" w:hAnsi="Verdana" w:cs="Arial"/>
        </w:rPr>
        <w:t>Załącznik</w:t>
      </w:r>
      <w:proofErr w:type="spellEnd"/>
      <w:r w:rsidRPr="006D50B8">
        <w:rPr>
          <w:rFonts w:ascii="Verdana" w:hAnsi="Verdana" w:cs="Arial"/>
        </w:rPr>
        <w:t xml:space="preserve"> nr 1 – </w:t>
      </w:r>
      <w:proofErr w:type="spellStart"/>
      <w:r w:rsidRPr="006D50B8">
        <w:rPr>
          <w:rFonts w:ascii="Verdana" w:hAnsi="Verdana" w:cs="Arial"/>
        </w:rPr>
        <w:t>opis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przedmiotu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zamówienia</w:t>
      </w:r>
      <w:proofErr w:type="spellEnd"/>
    </w:p>
    <w:p w:rsidR="006D50B8" w:rsidRDefault="006D50B8" w:rsidP="006D50B8">
      <w:pPr>
        <w:spacing w:after="0" w:line="360" w:lineRule="auto"/>
        <w:rPr>
          <w:rFonts w:ascii="Verdana" w:hAnsi="Verdana" w:cs="Aria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15"/>
        <w:gridCol w:w="8569"/>
      </w:tblGrid>
      <w:tr w:rsidR="0099134F" w:rsidRPr="006D50B8" w:rsidTr="006D50B8">
        <w:trPr>
          <w:trHeight w:val="510"/>
        </w:trPr>
        <w:tc>
          <w:tcPr>
            <w:tcW w:w="715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  <w:hideMark/>
          </w:tcPr>
          <w:p w:rsidR="006D50B8" w:rsidRDefault="0099134F" w:rsidP="006D50B8">
            <w:pPr>
              <w:spacing w:after="0" w:line="360" w:lineRule="auto"/>
              <w:rPr>
                <w:rFonts w:ascii="Verdana" w:eastAsia="Times New Roman" w:hAnsi="Verdana"/>
                <w:b/>
                <w:bCs/>
              </w:rPr>
            </w:pPr>
            <w:proofErr w:type="spellStart"/>
            <w:r w:rsidRPr="006D50B8">
              <w:rPr>
                <w:rFonts w:ascii="Verdana" w:eastAsia="Times New Roman" w:hAnsi="Verdana"/>
                <w:b/>
                <w:bCs/>
              </w:rPr>
              <w:t>Pakiet</w:t>
            </w:r>
            <w:proofErr w:type="spellEnd"/>
            <w:r w:rsidRPr="006D50B8">
              <w:rPr>
                <w:rFonts w:ascii="Verdana" w:eastAsia="Times New Roman" w:hAnsi="Verdana"/>
                <w:b/>
                <w:bCs/>
              </w:rPr>
              <w:t xml:space="preserve"> </w:t>
            </w:r>
            <w:r w:rsidR="00833727" w:rsidRPr="006D50B8">
              <w:rPr>
                <w:rFonts w:ascii="Verdana" w:eastAsia="Times New Roman" w:hAnsi="Verdana"/>
                <w:b/>
                <w:bCs/>
              </w:rPr>
              <w:t>nr</w:t>
            </w:r>
            <w:r w:rsidRPr="006D50B8">
              <w:rPr>
                <w:rFonts w:ascii="Verdana" w:eastAsia="Times New Roman" w:hAnsi="Verdana"/>
                <w:b/>
                <w:bCs/>
              </w:rPr>
              <w:t>1</w:t>
            </w:r>
          </w:p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</w:pPr>
            <w:bookmarkStart w:id="0" w:name="OLE_LINK21"/>
            <w:r w:rsidRPr="006D50B8">
              <w:rPr>
                <w:rFonts w:ascii="Verdana" w:eastAsia="Times New Roman" w:hAnsi="Verdana"/>
                <w:b/>
              </w:rPr>
              <w:t xml:space="preserve">Automat do </w:t>
            </w:r>
            <w:proofErr w:type="spellStart"/>
            <w:r w:rsidRPr="006D50B8">
              <w:rPr>
                <w:rFonts w:ascii="Verdana" w:eastAsia="Times New Roman" w:hAnsi="Verdana"/>
                <w:b/>
              </w:rPr>
              <w:t>folii</w:t>
            </w:r>
            <w:proofErr w:type="spellEnd"/>
            <w:r w:rsidRPr="006D50B8">
              <w:rPr>
                <w:rFonts w:ascii="Verdana" w:eastAsia="Times New Roman" w:hAnsi="Verdana"/>
                <w:b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/>
                <w:b/>
              </w:rPr>
              <w:t>nakrywkowej</w:t>
            </w:r>
            <w:proofErr w:type="spellEnd"/>
            <w:r w:rsidRPr="006D50B8">
              <w:rPr>
                <w:rFonts w:ascii="Verdana" w:eastAsia="Times New Roman" w:hAnsi="Verdana"/>
                <w:b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/>
                <w:b/>
              </w:rPr>
              <w:t>dla</w:t>
            </w:r>
            <w:proofErr w:type="spellEnd"/>
            <w:r w:rsidRPr="006D50B8">
              <w:rPr>
                <w:rFonts w:ascii="Verdana" w:eastAsia="Times New Roman" w:hAnsi="Verdana"/>
                <w:b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/>
                <w:b/>
              </w:rPr>
              <w:t>preparatów</w:t>
            </w:r>
            <w:proofErr w:type="spellEnd"/>
            <w:r w:rsidRPr="006D50B8">
              <w:rPr>
                <w:rFonts w:ascii="Verdana" w:eastAsia="Times New Roman" w:hAnsi="Verdana"/>
                <w:b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/>
                <w:b/>
              </w:rPr>
              <w:t>histopatologicznych</w:t>
            </w:r>
            <w:proofErr w:type="spellEnd"/>
            <w:r w:rsidR="006D50B8" w:rsidRPr="006D50B8">
              <w:rPr>
                <w:rFonts w:ascii="Verdana" w:eastAsia="Times New Roman" w:hAnsi="Verdana"/>
                <w:b/>
              </w:rPr>
              <w:t xml:space="preserve"> – 1 </w:t>
            </w:r>
            <w:proofErr w:type="spellStart"/>
            <w:r w:rsidR="006D50B8" w:rsidRPr="006D50B8">
              <w:rPr>
                <w:rFonts w:ascii="Verdana" w:eastAsia="Times New Roman" w:hAnsi="Verdana"/>
                <w:b/>
              </w:rPr>
              <w:t>szt</w:t>
            </w:r>
            <w:proofErr w:type="spellEnd"/>
            <w:r w:rsidR="006D50B8" w:rsidRPr="006D50B8">
              <w:rPr>
                <w:rFonts w:ascii="Verdana" w:eastAsia="Times New Roman" w:hAnsi="Verdana"/>
                <w:b/>
              </w:rPr>
              <w:t>.</w:t>
            </w:r>
            <w:bookmarkEnd w:id="0"/>
          </w:p>
        </w:tc>
      </w:tr>
      <w:tr w:rsidR="0099134F" w:rsidRPr="006D50B8" w:rsidTr="006D50B8">
        <w:trPr>
          <w:trHeight w:val="411"/>
        </w:trPr>
        <w:tc>
          <w:tcPr>
            <w:tcW w:w="715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hideMark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</w:pPr>
            <w:r w:rsidRPr="006D50B8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Automat do folii nakrywkowej dla preparatów histopatologicznych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Możliwość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sprzężenia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z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barwiarką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- Tissue-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Tek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Prisma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Plus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celem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utworzenia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połączonego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systemu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barwienia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i nakrywania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Wydajność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minimum 1000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szkiełek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na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proofErr w:type="spellStart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godzinę</w:t>
            </w:r>
            <w:proofErr w:type="spellEnd"/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Dostarczenie koszyczków na minimum 220 szkiełek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Możliwość regulowania długości naklejanej taśmy – 45; 50; 55 i 60 mm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hAnsi="Verdana" w:cs="Arial"/>
              </w:rPr>
              <w:t>Pojemność ładowania: 60 preparatów (3 koszyczki po 20 preparatów)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hAnsi="Verdana" w:cs="Arial"/>
              </w:rPr>
              <w:t>Pojemność rozładunkowa: 240 preparatów (12 koszyczki po 20 preparatów)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hAnsi="Verdana" w:cs="Arial"/>
              </w:rPr>
              <w:t>Dopuszczalne wymiary szkiełek: Rozmiar: 24,7 - 26,5 mm x 74,7 - 76,5 mm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hAnsi="Verdana" w:cs="Arial"/>
              </w:rPr>
              <w:t>Grubość: 0,9 - 1,2 mm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hAnsi="Verdana" w:cs="Arial"/>
              </w:rPr>
              <w:t>Kompatybilny rozpuszczalnik: Tylko ksylen klasy odczynnika lub klasy analitycznej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hAnsi="Verdana" w:cs="Arial"/>
              </w:rPr>
              <w:t>Kontrola oparów: Filtry z węglem aktywnym w urządzeniu, opcjonalne przyłącze wentylacji zewnętrznej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W ramach zakupu montaż urządzenia, sparowanie z barwiarką i przeszkolenie personelu</w:t>
            </w:r>
          </w:p>
        </w:tc>
      </w:tr>
      <w:tr w:rsidR="0099134F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pStyle w:val="Akapitzlist"/>
              <w:numPr>
                <w:ilvl w:val="0"/>
                <w:numId w:val="13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  <w:hideMark/>
          </w:tcPr>
          <w:p w:rsidR="0099134F" w:rsidRPr="006D50B8" w:rsidRDefault="0099134F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>Zestaw instalacyjny: dostarczenie materiałów zużywalnych na wystarczających na oklejenie 200 szkiełek</w:t>
            </w:r>
          </w:p>
        </w:tc>
      </w:tr>
    </w:tbl>
    <w:p w:rsidR="00176484" w:rsidRPr="006D50B8" w:rsidRDefault="00176484" w:rsidP="006D50B8">
      <w:pPr>
        <w:spacing w:after="0" w:line="360" w:lineRule="auto"/>
        <w:rPr>
          <w:rFonts w:ascii="Verdana" w:eastAsia="Times New Roman" w:hAnsi="Verdana" w:cs="Arial"/>
          <w:color w:val="000000"/>
          <w:lang w:eastAsia="pl-PL"/>
        </w:rPr>
      </w:pPr>
    </w:p>
    <w:p w:rsidR="00176484" w:rsidRPr="006D50B8" w:rsidRDefault="00213CBA" w:rsidP="006D50B8">
      <w:pPr>
        <w:spacing w:after="0" w:line="360" w:lineRule="auto"/>
        <w:rPr>
          <w:rFonts w:ascii="Verdana" w:hAnsi="Verdana" w:cs="Arial"/>
        </w:rPr>
      </w:pPr>
      <w:proofErr w:type="spellStart"/>
      <w:r w:rsidRPr="006D50B8">
        <w:rPr>
          <w:rFonts w:ascii="Verdana" w:hAnsi="Verdana" w:cs="Arial"/>
        </w:rPr>
        <w:t>Wszystkie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urządzenia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muszą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być</w:t>
      </w:r>
      <w:proofErr w:type="spellEnd"/>
      <w:r w:rsidRPr="006D50B8">
        <w:rPr>
          <w:rFonts w:ascii="Verdana" w:hAnsi="Verdana" w:cs="Arial"/>
        </w:rPr>
        <w:t xml:space="preserve"> nowe, wyprodukowane nie wcześniej niż w 2022 roku.</w:t>
      </w:r>
    </w:p>
    <w:p w:rsidR="003637FD" w:rsidRPr="006D50B8" w:rsidRDefault="003637FD" w:rsidP="006D50B8">
      <w:pPr>
        <w:spacing w:after="0" w:line="360" w:lineRule="auto"/>
        <w:rPr>
          <w:rFonts w:ascii="Verdana" w:hAnsi="Verdana" w:cs="Arial"/>
        </w:rPr>
      </w:pPr>
      <w:proofErr w:type="spellStart"/>
      <w:r w:rsidRPr="006D50B8">
        <w:rPr>
          <w:rFonts w:ascii="Verdana" w:hAnsi="Verdana" w:cs="Arial"/>
        </w:rPr>
        <w:t>Wykonawca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dostarcza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wraz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ze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sprzętem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instrukcję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obsługi</w:t>
      </w:r>
      <w:proofErr w:type="spellEnd"/>
      <w:r w:rsidRPr="006D50B8">
        <w:rPr>
          <w:rFonts w:ascii="Verdana" w:hAnsi="Verdana" w:cs="Arial"/>
        </w:rPr>
        <w:t xml:space="preserve"> w </w:t>
      </w:r>
      <w:proofErr w:type="spellStart"/>
      <w:r w:rsidRPr="006D50B8">
        <w:rPr>
          <w:rFonts w:ascii="Verdana" w:hAnsi="Verdana" w:cs="Arial"/>
        </w:rPr>
        <w:t>języku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polskim</w:t>
      </w:r>
      <w:proofErr w:type="spellEnd"/>
      <w:r w:rsidRPr="006D50B8">
        <w:rPr>
          <w:rFonts w:ascii="Verdana" w:hAnsi="Verdana" w:cs="Arial"/>
        </w:rPr>
        <w:t>.</w:t>
      </w:r>
    </w:p>
    <w:p w:rsidR="006D50B8" w:rsidRDefault="006D50B8" w:rsidP="006D50B8">
      <w:pPr>
        <w:spacing w:after="0" w:line="360" w:lineRule="auto"/>
        <w:rPr>
          <w:rFonts w:ascii="Verdana" w:hAnsi="Verdana" w:cs="Aria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15"/>
        <w:gridCol w:w="8569"/>
      </w:tblGrid>
      <w:tr w:rsidR="006D50B8" w:rsidRPr="006D50B8" w:rsidTr="006D50B8">
        <w:trPr>
          <w:trHeight w:val="510"/>
        </w:trPr>
        <w:tc>
          <w:tcPr>
            <w:tcW w:w="715" w:type="dxa"/>
            <w:shd w:val="clear" w:color="auto" w:fill="auto"/>
            <w:noWrap/>
            <w:hideMark/>
          </w:tcPr>
          <w:p w:rsidR="006D50B8" w:rsidRPr="006D50B8" w:rsidRDefault="006D50B8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  <w:hideMark/>
          </w:tcPr>
          <w:p w:rsidR="006D50B8" w:rsidRDefault="006D50B8" w:rsidP="006D50B8">
            <w:pPr>
              <w:spacing w:after="0" w:line="360" w:lineRule="auto"/>
              <w:rPr>
                <w:rFonts w:ascii="Verdana" w:hAnsi="Verdana" w:cs="Times New Roman"/>
                <w:b/>
                <w:bCs/>
              </w:rPr>
            </w:pPr>
            <w:bookmarkStart w:id="1" w:name="OLE_LINK19"/>
            <w:bookmarkStart w:id="2" w:name="OLE_LINK57"/>
            <w:proofErr w:type="spellStart"/>
            <w:r>
              <w:rPr>
                <w:rFonts w:ascii="Verdana" w:hAnsi="Verdana" w:cs="Times New Roman"/>
                <w:b/>
                <w:bCs/>
              </w:rPr>
              <w:t>Pakiet</w:t>
            </w:r>
            <w:proofErr w:type="spellEnd"/>
            <w:r>
              <w:rPr>
                <w:rFonts w:ascii="Verdana" w:hAnsi="Verdana" w:cs="Times New Roman"/>
                <w:b/>
                <w:bCs/>
              </w:rPr>
              <w:t xml:space="preserve"> nr 2</w:t>
            </w:r>
          </w:p>
          <w:p w:rsidR="006D50B8" w:rsidRPr="006D50B8" w:rsidRDefault="006D50B8" w:rsidP="006D50B8">
            <w:pPr>
              <w:spacing w:after="0" w:line="360" w:lineRule="auto"/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</w:pPr>
            <w:proofErr w:type="spellStart"/>
            <w:r w:rsidRPr="006D50B8">
              <w:rPr>
                <w:rFonts w:ascii="Verdana" w:hAnsi="Verdana" w:cs="Times New Roman"/>
                <w:b/>
                <w:bCs/>
              </w:rPr>
              <w:t>Szafa</w:t>
            </w:r>
            <w:proofErr w:type="spellEnd"/>
            <w:r w:rsidRPr="006D50B8">
              <w:rPr>
                <w:rFonts w:ascii="Verdana" w:hAnsi="Verdana" w:cs="Times New Roman"/>
                <w:b/>
                <w:bCs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  <w:b/>
                <w:bCs/>
              </w:rPr>
              <w:t>na</w:t>
            </w:r>
            <w:proofErr w:type="spellEnd"/>
            <w:r w:rsidRPr="006D50B8">
              <w:rPr>
                <w:rFonts w:ascii="Verdana" w:hAnsi="Verdana" w:cs="Times New Roman"/>
                <w:b/>
                <w:bCs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  <w:b/>
                <w:bCs/>
              </w:rPr>
              <w:t>bloczki</w:t>
            </w:r>
            <w:proofErr w:type="spellEnd"/>
            <w:r w:rsidRPr="006D50B8">
              <w:rPr>
                <w:rFonts w:ascii="Verdana" w:hAnsi="Verdana" w:cs="Times New Roman"/>
                <w:b/>
                <w:bCs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  <w:b/>
                <w:bCs/>
              </w:rPr>
              <w:t>parafinowe</w:t>
            </w:r>
            <w:bookmarkEnd w:id="1"/>
            <w:proofErr w:type="spellEnd"/>
            <w:r w:rsidRPr="006D50B8">
              <w:rPr>
                <w:rFonts w:ascii="Verdana" w:hAnsi="Verdana" w:cs="Times New Roman"/>
                <w:b/>
                <w:bCs/>
              </w:rPr>
              <w:t xml:space="preserve"> - </w:t>
            </w:r>
            <w:r w:rsidRPr="006D50B8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 xml:space="preserve">6 </w:t>
            </w:r>
            <w:proofErr w:type="spellStart"/>
            <w:r w:rsidRPr="006D50B8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szt</w:t>
            </w:r>
            <w:proofErr w:type="spellEnd"/>
            <w:r w:rsidRPr="006D50B8">
              <w:rPr>
                <w:rFonts w:ascii="Verdana" w:eastAsia="Times New Roman" w:hAnsi="Verdana" w:cs="Arial"/>
                <w:b/>
                <w:bCs/>
                <w:color w:val="000000"/>
                <w:lang w:eastAsia="pl-PL"/>
              </w:rPr>
              <w:t>.</w:t>
            </w:r>
            <w:bookmarkEnd w:id="2"/>
          </w:p>
        </w:tc>
      </w:tr>
      <w:tr w:rsidR="006D50B8" w:rsidRPr="006D50B8" w:rsidTr="006D50B8">
        <w:trPr>
          <w:trHeight w:val="1673"/>
        </w:trPr>
        <w:tc>
          <w:tcPr>
            <w:tcW w:w="715" w:type="dxa"/>
            <w:shd w:val="clear" w:color="auto" w:fill="auto"/>
            <w:noWrap/>
            <w:hideMark/>
          </w:tcPr>
          <w:p w:rsidR="006D50B8" w:rsidRPr="006D50B8" w:rsidRDefault="006D50B8" w:rsidP="006D50B8">
            <w:pPr>
              <w:pStyle w:val="Akapitzlist"/>
              <w:numPr>
                <w:ilvl w:val="0"/>
                <w:numId w:val="14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hideMark/>
          </w:tcPr>
          <w:p w:rsidR="006D50B8" w:rsidRPr="006D50B8" w:rsidRDefault="006D50B8" w:rsidP="006D50B8">
            <w:pPr>
              <w:spacing w:after="0" w:line="360" w:lineRule="auto"/>
              <w:rPr>
                <w:rFonts w:ascii="Verdana" w:eastAsia="Times New Roman" w:hAnsi="Verdana" w:cs="Times New Roman"/>
                <w:b/>
                <w:bCs/>
                <w:color w:val="000000"/>
                <w:lang w:eastAsia="pl-PL"/>
              </w:rPr>
            </w:pPr>
            <w:bookmarkStart w:id="3" w:name="OLE_LINK7"/>
            <w:bookmarkStart w:id="4" w:name="OLE_LINK24"/>
            <w:proofErr w:type="spellStart"/>
            <w:r w:rsidRPr="006D50B8">
              <w:rPr>
                <w:rFonts w:ascii="Verdana" w:hAnsi="Verdana" w:cs="Times New Roman"/>
              </w:rPr>
              <w:t>Szafa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przeznaczona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do </w:t>
            </w:r>
            <w:proofErr w:type="spellStart"/>
            <w:r w:rsidRPr="006D50B8">
              <w:rPr>
                <w:rFonts w:ascii="Verdana" w:hAnsi="Verdana" w:cs="Times New Roman"/>
              </w:rPr>
              <w:t>przechowywania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bloczków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parafinowych</w:t>
            </w:r>
            <w:bookmarkEnd w:id="3"/>
            <w:proofErr w:type="spellEnd"/>
            <w:r w:rsidRPr="006D50B8">
              <w:rPr>
                <w:rFonts w:ascii="Verdana" w:hAnsi="Verdana" w:cs="Times New Roman"/>
              </w:rPr>
              <w:t xml:space="preserve">, </w:t>
            </w:r>
            <w:proofErr w:type="spellStart"/>
            <w:r w:rsidRPr="006D50B8">
              <w:rPr>
                <w:rFonts w:ascii="Verdana" w:hAnsi="Verdana" w:cs="Times New Roman"/>
              </w:rPr>
              <w:t>wykonana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z </w:t>
            </w:r>
            <w:proofErr w:type="spellStart"/>
            <w:r w:rsidRPr="006D50B8">
              <w:rPr>
                <w:rFonts w:ascii="Verdana" w:hAnsi="Verdana" w:cs="Times New Roman"/>
              </w:rPr>
              <w:t>blachy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stalowej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pomalowanej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farbami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epoksydowymi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. </w:t>
            </w:r>
            <w:bookmarkEnd w:id="4"/>
            <w:proofErr w:type="spellStart"/>
            <w:r w:rsidRPr="006D50B8">
              <w:rPr>
                <w:rFonts w:ascii="Verdana" w:hAnsi="Verdana" w:cs="Times New Roman"/>
              </w:rPr>
              <w:t>Szafa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składa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się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z </w:t>
            </w:r>
            <w:proofErr w:type="spellStart"/>
            <w:r w:rsidRPr="006D50B8">
              <w:rPr>
                <w:rFonts w:ascii="Verdana" w:hAnsi="Verdana" w:cs="Times New Roman"/>
              </w:rPr>
              <w:t>następujących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podzespołów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: a) </w:t>
            </w:r>
            <w:proofErr w:type="spellStart"/>
            <w:r w:rsidRPr="006D50B8">
              <w:rPr>
                <w:rFonts w:ascii="Verdana" w:hAnsi="Verdana" w:cs="Times New Roman"/>
              </w:rPr>
              <w:t>podstawy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o </w:t>
            </w:r>
            <w:proofErr w:type="spellStart"/>
            <w:r w:rsidRPr="006D50B8">
              <w:rPr>
                <w:rFonts w:ascii="Verdana" w:hAnsi="Verdana" w:cs="Times New Roman"/>
              </w:rPr>
              <w:t>gabarytach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426x510x65 mm  (+/- 5 mm), b) </w:t>
            </w:r>
            <w:proofErr w:type="spellStart"/>
            <w:r w:rsidRPr="006D50B8">
              <w:rPr>
                <w:rFonts w:ascii="Verdana" w:hAnsi="Verdana" w:cs="Times New Roman"/>
              </w:rPr>
              <w:t>segmentu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na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bloczki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parafinowe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o </w:t>
            </w:r>
            <w:proofErr w:type="spellStart"/>
            <w:r w:rsidRPr="006D50B8">
              <w:rPr>
                <w:rFonts w:ascii="Verdana" w:hAnsi="Verdana" w:cs="Times New Roman"/>
              </w:rPr>
              <w:t>gabarytach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426x510x154 mm </w:t>
            </w:r>
            <w:bookmarkStart w:id="5" w:name="OLE_LINK45"/>
            <w:r w:rsidRPr="006D50B8">
              <w:rPr>
                <w:rFonts w:ascii="Verdana" w:hAnsi="Verdana" w:cs="Times New Roman"/>
              </w:rPr>
              <w:t xml:space="preserve">(+/- 5 mm) </w:t>
            </w:r>
            <w:bookmarkEnd w:id="5"/>
            <w:r w:rsidRPr="006D50B8">
              <w:rPr>
                <w:rFonts w:ascii="Verdana" w:hAnsi="Verdana" w:cs="Times New Roman"/>
              </w:rPr>
              <w:t xml:space="preserve">– 8 </w:t>
            </w:r>
            <w:proofErr w:type="spellStart"/>
            <w:r w:rsidRPr="006D50B8">
              <w:rPr>
                <w:rFonts w:ascii="Verdana" w:hAnsi="Verdana" w:cs="Times New Roman"/>
              </w:rPr>
              <w:t>sztuk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; </w:t>
            </w:r>
            <w:bookmarkStart w:id="6" w:name="OLE_LINK42"/>
            <w:r w:rsidRPr="006D50B8">
              <w:rPr>
                <w:rFonts w:ascii="Verdana" w:hAnsi="Verdana" w:cs="Times New Roman"/>
              </w:rPr>
              <w:t xml:space="preserve">c) </w:t>
            </w:r>
            <w:proofErr w:type="spellStart"/>
            <w:r w:rsidRPr="006D50B8">
              <w:rPr>
                <w:rFonts w:ascii="Verdana" w:hAnsi="Verdana" w:cs="Times New Roman"/>
              </w:rPr>
              <w:t>pokrywy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o </w:t>
            </w:r>
            <w:proofErr w:type="spellStart"/>
            <w:r w:rsidRPr="006D50B8">
              <w:rPr>
                <w:rFonts w:ascii="Verdana" w:hAnsi="Verdana" w:cs="Times New Roman"/>
              </w:rPr>
              <w:t>gabarytach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426x510x20 mm</w:t>
            </w:r>
            <w:r w:rsidR="009C433B" w:rsidRPr="009C433B">
              <w:rPr>
                <w:rFonts w:ascii="Verdana" w:hAnsi="Verdana" w:cs="Times New Roman"/>
                <w:b/>
                <w:color w:val="FF0000"/>
              </w:rPr>
              <w:t xml:space="preserve"> </w:t>
            </w:r>
            <w:bookmarkStart w:id="7" w:name="OLE_LINK62"/>
            <w:r w:rsidR="009C433B" w:rsidRPr="009C433B">
              <w:rPr>
                <w:rFonts w:ascii="Verdana" w:hAnsi="Verdana" w:cs="Times New Roman"/>
                <w:b/>
                <w:color w:val="FF0000"/>
              </w:rPr>
              <w:t>(+/-</w:t>
            </w:r>
            <w:bookmarkEnd w:id="7"/>
            <w:r w:rsidR="009C433B" w:rsidRPr="009C433B">
              <w:rPr>
                <w:rFonts w:ascii="Verdana" w:hAnsi="Verdana" w:cs="Times New Roman"/>
                <w:b/>
                <w:color w:val="FF0000"/>
              </w:rPr>
              <w:t xml:space="preserve"> 5 mm)</w:t>
            </w:r>
            <w:r w:rsidRPr="009C433B">
              <w:rPr>
                <w:rFonts w:ascii="Verdana" w:hAnsi="Verdana" w:cs="Times New Roman"/>
                <w:b/>
                <w:color w:val="FF0000"/>
              </w:rPr>
              <w:t>.</w:t>
            </w:r>
            <w:r w:rsidRPr="009C433B">
              <w:rPr>
                <w:rFonts w:ascii="Verdana" w:eastAsia="Times New Roman" w:hAnsi="Verdana" w:cs="Times New Roman"/>
                <w:b/>
                <w:bCs/>
                <w:color w:val="FF0000"/>
                <w:lang w:eastAsia="pl-PL"/>
              </w:rPr>
              <w:t xml:space="preserve"> </w:t>
            </w:r>
            <w:bookmarkEnd w:id="6"/>
            <w:proofErr w:type="spellStart"/>
            <w:r w:rsidRPr="006D50B8">
              <w:rPr>
                <w:rFonts w:ascii="Verdana" w:hAnsi="Verdana" w:cs="Times New Roman"/>
              </w:rPr>
              <w:t>Szafa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ustawiona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na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zespołach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jezdnych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, z </w:t>
            </w:r>
            <w:proofErr w:type="spellStart"/>
            <w:r w:rsidRPr="006D50B8">
              <w:rPr>
                <w:rFonts w:ascii="Verdana" w:hAnsi="Verdana" w:cs="Times New Roman"/>
              </w:rPr>
              <w:t>których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dwa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przednie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kółka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wyposażone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są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w </w:t>
            </w:r>
            <w:proofErr w:type="spellStart"/>
            <w:r w:rsidRPr="006D50B8">
              <w:rPr>
                <w:rFonts w:ascii="Verdana" w:hAnsi="Verdana" w:cs="Times New Roman"/>
              </w:rPr>
              <w:t>hamulce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. </w:t>
            </w:r>
          </w:p>
          <w:p w:rsidR="006D50B8" w:rsidRPr="006D50B8" w:rsidRDefault="006D50B8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proofErr w:type="spellStart"/>
            <w:r w:rsidRPr="006D50B8">
              <w:rPr>
                <w:rFonts w:ascii="Verdana" w:eastAsia="Times New Roman" w:hAnsi="Verdana" w:cs="Times New Roman"/>
                <w:color w:val="000000"/>
                <w:lang w:eastAsia="pl-PL"/>
              </w:rPr>
              <w:t>Specyfikacja</w:t>
            </w:r>
            <w:proofErr w:type="spellEnd"/>
            <w:r w:rsidRPr="006D50B8">
              <w:rPr>
                <w:rFonts w:ascii="Verdana" w:eastAsia="Times New Roman" w:hAnsi="Verdana" w:cs="Times New Roman"/>
                <w:color w:val="000000"/>
                <w:lang w:eastAsia="pl-PL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segmentu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na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bloczki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parafinowe</w:t>
            </w:r>
            <w:proofErr w:type="spellEnd"/>
            <w:r w:rsidRPr="006D50B8">
              <w:rPr>
                <w:rFonts w:ascii="Verdana" w:hAnsi="Verdana" w:cs="Times New Roman"/>
              </w:rPr>
              <w:t>:</w:t>
            </w:r>
          </w:p>
        </w:tc>
      </w:tr>
      <w:tr w:rsidR="006D50B8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6D50B8" w:rsidRPr="006D50B8" w:rsidRDefault="006D50B8" w:rsidP="006D50B8">
            <w:pPr>
              <w:pStyle w:val="Akapitzlist"/>
              <w:numPr>
                <w:ilvl w:val="0"/>
                <w:numId w:val="14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  <w:hideMark/>
          </w:tcPr>
          <w:p w:rsidR="006D50B8" w:rsidRPr="006D50B8" w:rsidRDefault="006D50B8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proofErr w:type="spellStart"/>
            <w:r w:rsidRPr="006D50B8">
              <w:rPr>
                <w:rFonts w:ascii="Verdana" w:hAnsi="Verdana" w:cs="Times New Roman"/>
              </w:rPr>
              <w:t>Ilość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szuflad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w </w:t>
            </w:r>
            <w:proofErr w:type="spellStart"/>
            <w:r w:rsidRPr="006D50B8">
              <w:rPr>
                <w:rFonts w:ascii="Verdana" w:hAnsi="Verdana" w:cs="Times New Roman"/>
              </w:rPr>
              <w:t>jednym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segmencie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– 4 </w:t>
            </w:r>
            <w:proofErr w:type="spellStart"/>
            <w:r w:rsidRPr="006D50B8">
              <w:rPr>
                <w:rFonts w:ascii="Verdana" w:hAnsi="Verdana" w:cs="Times New Roman"/>
              </w:rPr>
              <w:t>sztuki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</w:p>
        </w:tc>
      </w:tr>
      <w:tr w:rsidR="006D50B8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6D50B8" w:rsidRPr="006D50B8" w:rsidRDefault="006D50B8" w:rsidP="006D50B8">
            <w:pPr>
              <w:pStyle w:val="Akapitzlist"/>
              <w:numPr>
                <w:ilvl w:val="0"/>
                <w:numId w:val="14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  <w:hideMark/>
          </w:tcPr>
          <w:p w:rsidR="006D50B8" w:rsidRPr="006D50B8" w:rsidRDefault="006D50B8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proofErr w:type="spellStart"/>
            <w:r w:rsidRPr="006D50B8">
              <w:rPr>
                <w:rFonts w:ascii="Verdana" w:hAnsi="Verdana" w:cs="Times New Roman"/>
              </w:rPr>
              <w:t>Pojemność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1 </w:t>
            </w:r>
            <w:proofErr w:type="spellStart"/>
            <w:r w:rsidRPr="006D50B8">
              <w:rPr>
                <w:rFonts w:ascii="Verdana" w:hAnsi="Verdana" w:cs="Times New Roman"/>
              </w:rPr>
              <w:t>szuflady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– 300 </w:t>
            </w:r>
            <w:proofErr w:type="spellStart"/>
            <w:r w:rsidRPr="006D50B8">
              <w:rPr>
                <w:rFonts w:ascii="Verdana" w:hAnsi="Verdana" w:cs="Times New Roman"/>
              </w:rPr>
              <w:t>szt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. </w:t>
            </w:r>
            <w:proofErr w:type="spellStart"/>
            <w:r w:rsidRPr="006D50B8">
              <w:rPr>
                <w:rFonts w:ascii="Verdana" w:hAnsi="Verdana" w:cs="Times New Roman"/>
              </w:rPr>
              <w:t>bloczków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</w:p>
        </w:tc>
      </w:tr>
      <w:tr w:rsidR="006D50B8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6D50B8" w:rsidRPr="006D50B8" w:rsidRDefault="006D50B8" w:rsidP="006D50B8">
            <w:pPr>
              <w:pStyle w:val="Akapitzlist"/>
              <w:numPr>
                <w:ilvl w:val="0"/>
                <w:numId w:val="14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  <w:hideMark/>
          </w:tcPr>
          <w:p w:rsidR="006D50B8" w:rsidRPr="006D50B8" w:rsidRDefault="006D50B8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proofErr w:type="spellStart"/>
            <w:r w:rsidRPr="006D50B8">
              <w:rPr>
                <w:rFonts w:ascii="Verdana" w:hAnsi="Verdana" w:cs="Times New Roman"/>
              </w:rPr>
              <w:t>Pojemność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całego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segmentu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– 1 200 </w:t>
            </w:r>
            <w:proofErr w:type="spellStart"/>
            <w:r w:rsidRPr="006D50B8">
              <w:rPr>
                <w:rFonts w:ascii="Verdana" w:hAnsi="Verdana" w:cs="Times New Roman"/>
              </w:rPr>
              <w:t>szt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. </w:t>
            </w:r>
            <w:proofErr w:type="spellStart"/>
            <w:r w:rsidRPr="006D50B8">
              <w:rPr>
                <w:rFonts w:ascii="Verdana" w:hAnsi="Verdana" w:cs="Times New Roman"/>
              </w:rPr>
              <w:t>bloczków</w:t>
            </w:r>
            <w:proofErr w:type="spellEnd"/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</w:p>
        </w:tc>
      </w:tr>
      <w:tr w:rsidR="006D50B8" w:rsidRPr="006D50B8" w:rsidTr="006D50B8">
        <w:trPr>
          <w:trHeight w:val="300"/>
        </w:trPr>
        <w:tc>
          <w:tcPr>
            <w:tcW w:w="715" w:type="dxa"/>
            <w:shd w:val="clear" w:color="auto" w:fill="auto"/>
            <w:noWrap/>
            <w:hideMark/>
          </w:tcPr>
          <w:p w:rsidR="006D50B8" w:rsidRPr="006D50B8" w:rsidRDefault="006D50B8" w:rsidP="006D50B8">
            <w:pPr>
              <w:pStyle w:val="Akapitzlist"/>
              <w:numPr>
                <w:ilvl w:val="0"/>
                <w:numId w:val="14"/>
              </w:num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</w:p>
        </w:tc>
        <w:tc>
          <w:tcPr>
            <w:tcW w:w="8569" w:type="dxa"/>
            <w:shd w:val="clear" w:color="auto" w:fill="auto"/>
            <w:noWrap/>
          </w:tcPr>
          <w:p w:rsidR="006D50B8" w:rsidRPr="006D50B8" w:rsidRDefault="006D50B8" w:rsidP="006D50B8">
            <w:pPr>
              <w:spacing w:after="0" w:line="360" w:lineRule="auto"/>
              <w:rPr>
                <w:rFonts w:ascii="Verdana" w:eastAsia="Times New Roman" w:hAnsi="Verdana" w:cs="Arial"/>
                <w:color w:val="000000"/>
                <w:lang w:eastAsia="pl-PL"/>
              </w:rPr>
            </w:pPr>
            <w:bookmarkStart w:id="8" w:name="OLE_LINK46"/>
            <w:bookmarkStart w:id="9" w:name="OLE_LINK49"/>
            <w:proofErr w:type="spellStart"/>
            <w:r w:rsidRPr="006D50B8">
              <w:rPr>
                <w:rFonts w:ascii="Verdana" w:hAnsi="Verdana" w:cs="Times New Roman"/>
              </w:rPr>
              <w:t>Masa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jednego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</w:t>
            </w:r>
            <w:proofErr w:type="spellStart"/>
            <w:r w:rsidRPr="006D50B8">
              <w:rPr>
                <w:rFonts w:ascii="Verdana" w:hAnsi="Verdana" w:cs="Times New Roman"/>
              </w:rPr>
              <w:t>pojemnika</w:t>
            </w:r>
            <w:proofErr w:type="spellEnd"/>
            <w:r w:rsidRPr="006D50B8">
              <w:rPr>
                <w:rFonts w:ascii="Verdana" w:hAnsi="Verdana" w:cs="Times New Roman"/>
              </w:rPr>
              <w:t xml:space="preserve"> 12 kg</w:t>
            </w:r>
            <w:r w:rsidRPr="006D50B8">
              <w:rPr>
                <w:rFonts w:ascii="Verdana" w:eastAsia="Times New Roman" w:hAnsi="Verdana" w:cs="Arial"/>
                <w:color w:val="000000"/>
                <w:lang w:eastAsia="pl-PL"/>
              </w:rPr>
              <w:t xml:space="preserve"> </w:t>
            </w:r>
            <w:bookmarkEnd w:id="8"/>
            <w:bookmarkEnd w:id="9"/>
            <w:r w:rsidR="009C433B" w:rsidRPr="009C433B">
              <w:rPr>
                <w:rFonts w:ascii="Verdana" w:hAnsi="Verdana" w:cs="Times New Roman"/>
                <w:b/>
                <w:color w:val="FF0000"/>
              </w:rPr>
              <w:t>(+/-</w:t>
            </w:r>
            <w:r w:rsidR="009C433B">
              <w:rPr>
                <w:rFonts w:ascii="Verdana" w:hAnsi="Verdana" w:cs="Times New Roman"/>
                <w:b/>
                <w:color w:val="FF0000"/>
              </w:rPr>
              <w:t>10%)</w:t>
            </w:r>
          </w:p>
        </w:tc>
      </w:tr>
    </w:tbl>
    <w:p w:rsidR="006D50B8" w:rsidRPr="006D50B8" w:rsidRDefault="006D50B8" w:rsidP="006D50B8">
      <w:pPr>
        <w:spacing w:after="0" w:line="360" w:lineRule="auto"/>
        <w:rPr>
          <w:rFonts w:ascii="Verdana" w:eastAsia="Times New Roman" w:hAnsi="Verdana" w:cs="Arial"/>
          <w:color w:val="000000"/>
          <w:lang w:eastAsia="pl-PL"/>
        </w:rPr>
      </w:pPr>
    </w:p>
    <w:p w:rsidR="006D50B8" w:rsidRPr="006D50B8" w:rsidRDefault="006D50B8" w:rsidP="006D50B8">
      <w:pPr>
        <w:spacing w:after="0" w:line="360" w:lineRule="auto"/>
        <w:rPr>
          <w:rFonts w:ascii="Verdana" w:hAnsi="Verdana" w:cs="Arial"/>
        </w:rPr>
      </w:pPr>
      <w:proofErr w:type="spellStart"/>
      <w:r w:rsidRPr="006D50B8">
        <w:rPr>
          <w:rFonts w:ascii="Verdana" w:hAnsi="Verdana" w:cs="Arial"/>
        </w:rPr>
        <w:t>Wszystkie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urządzenia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muszą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być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nowe</w:t>
      </w:r>
      <w:proofErr w:type="spellEnd"/>
      <w:r w:rsidRPr="006D50B8">
        <w:rPr>
          <w:rFonts w:ascii="Verdana" w:hAnsi="Verdana" w:cs="Arial"/>
        </w:rPr>
        <w:t xml:space="preserve">, </w:t>
      </w:r>
      <w:proofErr w:type="spellStart"/>
      <w:r w:rsidRPr="006D50B8">
        <w:rPr>
          <w:rFonts w:ascii="Verdana" w:hAnsi="Verdana" w:cs="Arial"/>
        </w:rPr>
        <w:t>wyprodukowane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nie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wcześniej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niż</w:t>
      </w:r>
      <w:proofErr w:type="spellEnd"/>
      <w:r w:rsidRPr="006D50B8">
        <w:rPr>
          <w:rFonts w:ascii="Verdana" w:hAnsi="Verdana" w:cs="Arial"/>
        </w:rPr>
        <w:t xml:space="preserve"> w 2022 </w:t>
      </w:r>
      <w:proofErr w:type="spellStart"/>
      <w:r w:rsidRPr="006D50B8">
        <w:rPr>
          <w:rFonts w:ascii="Verdana" w:hAnsi="Verdana" w:cs="Arial"/>
        </w:rPr>
        <w:t>roku</w:t>
      </w:r>
      <w:proofErr w:type="spellEnd"/>
      <w:r w:rsidRPr="006D50B8">
        <w:rPr>
          <w:rFonts w:ascii="Verdana" w:hAnsi="Verdana" w:cs="Arial"/>
        </w:rPr>
        <w:t>.</w:t>
      </w:r>
    </w:p>
    <w:p w:rsidR="006D50B8" w:rsidRPr="006D50B8" w:rsidRDefault="006D50B8" w:rsidP="006D50B8">
      <w:pPr>
        <w:spacing w:after="0" w:line="360" w:lineRule="auto"/>
        <w:rPr>
          <w:rFonts w:ascii="Verdana" w:hAnsi="Verdana" w:cs="Arial"/>
        </w:rPr>
      </w:pPr>
      <w:proofErr w:type="spellStart"/>
      <w:r w:rsidRPr="006D50B8">
        <w:rPr>
          <w:rFonts w:ascii="Verdana" w:hAnsi="Verdana" w:cs="Arial"/>
        </w:rPr>
        <w:t>Wykonawca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dostarcza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wraz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ze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sprzętem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instrukcję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obsługi</w:t>
      </w:r>
      <w:proofErr w:type="spellEnd"/>
      <w:r w:rsidRPr="006D50B8">
        <w:rPr>
          <w:rFonts w:ascii="Verdana" w:hAnsi="Verdana" w:cs="Arial"/>
        </w:rPr>
        <w:t xml:space="preserve"> w </w:t>
      </w:r>
      <w:proofErr w:type="spellStart"/>
      <w:r w:rsidRPr="006D50B8">
        <w:rPr>
          <w:rFonts w:ascii="Verdana" w:hAnsi="Verdana" w:cs="Arial"/>
        </w:rPr>
        <w:t>języku</w:t>
      </w:r>
      <w:proofErr w:type="spellEnd"/>
      <w:r w:rsidRPr="006D50B8">
        <w:rPr>
          <w:rFonts w:ascii="Verdana" w:hAnsi="Verdana" w:cs="Arial"/>
        </w:rPr>
        <w:t xml:space="preserve"> </w:t>
      </w:r>
      <w:proofErr w:type="spellStart"/>
      <w:r w:rsidRPr="006D50B8">
        <w:rPr>
          <w:rFonts w:ascii="Verdana" w:hAnsi="Verdana" w:cs="Arial"/>
        </w:rPr>
        <w:t>polskim</w:t>
      </w:r>
      <w:proofErr w:type="spellEnd"/>
      <w:r w:rsidRPr="006D50B8">
        <w:rPr>
          <w:rFonts w:ascii="Verdana" w:hAnsi="Verdana" w:cs="Arial"/>
        </w:rPr>
        <w:t>.</w:t>
      </w:r>
    </w:p>
    <w:p w:rsidR="006D50B8" w:rsidRPr="006D50B8" w:rsidRDefault="006D50B8" w:rsidP="006D50B8">
      <w:pPr>
        <w:spacing w:after="0" w:line="360" w:lineRule="auto"/>
        <w:rPr>
          <w:rFonts w:ascii="Verdana" w:hAnsi="Verdana" w:cs="Arial"/>
        </w:rPr>
      </w:pPr>
    </w:p>
    <w:sectPr w:rsidR="006D50B8" w:rsidRPr="006D50B8" w:rsidSect="006D50B8">
      <w:pgSz w:w="11906" w:h="16838"/>
      <w:pgMar w:top="1417" w:right="1274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1972"/>
    <w:multiLevelType w:val="hybridMultilevel"/>
    <w:tmpl w:val="A2C02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41E04"/>
    <w:multiLevelType w:val="hybridMultilevel"/>
    <w:tmpl w:val="9008E5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BB4016"/>
    <w:multiLevelType w:val="hybridMultilevel"/>
    <w:tmpl w:val="E88A8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E7A40"/>
    <w:multiLevelType w:val="hybridMultilevel"/>
    <w:tmpl w:val="7BE44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835C9"/>
    <w:multiLevelType w:val="hybridMultilevel"/>
    <w:tmpl w:val="57CED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9D4D3B"/>
    <w:multiLevelType w:val="hybridMultilevel"/>
    <w:tmpl w:val="1BC4B4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61919"/>
    <w:multiLevelType w:val="hybridMultilevel"/>
    <w:tmpl w:val="2C1A5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C1148"/>
    <w:multiLevelType w:val="hybridMultilevel"/>
    <w:tmpl w:val="A46C6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AC3288"/>
    <w:multiLevelType w:val="hybridMultilevel"/>
    <w:tmpl w:val="7BE44E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4D611A"/>
    <w:multiLevelType w:val="hybridMultilevel"/>
    <w:tmpl w:val="39561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16175A"/>
    <w:multiLevelType w:val="hybridMultilevel"/>
    <w:tmpl w:val="37EA9A38"/>
    <w:lvl w:ilvl="0" w:tplc="EC02A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05D7BE1"/>
    <w:multiLevelType w:val="hybridMultilevel"/>
    <w:tmpl w:val="4E6E2EEC"/>
    <w:lvl w:ilvl="0" w:tplc="EC02AA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DD75BD"/>
    <w:multiLevelType w:val="hybridMultilevel"/>
    <w:tmpl w:val="69AA0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603B2D"/>
    <w:multiLevelType w:val="hybridMultilevel"/>
    <w:tmpl w:val="00201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13"/>
  </w:num>
  <w:num w:numId="5">
    <w:abstractNumId w:val="6"/>
  </w:num>
  <w:num w:numId="6">
    <w:abstractNumId w:val="0"/>
  </w:num>
  <w:num w:numId="7">
    <w:abstractNumId w:val="9"/>
  </w:num>
  <w:num w:numId="8">
    <w:abstractNumId w:val="11"/>
  </w:num>
  <w:num w:numId="9">
    <w:abstractNumId w:val="10"/>
  </w:num>
  <w:num w:numId="10">
    <w:abstractNumId w:val="1"/>
  </w:num>
  <w:num w:numId="11">
    <w:abstractNumId w:val="7"/>
  </w:num>
  <w:num w:numId="12">
    <w:abstractNumId w:val="2"/>
  </w:num>
  <w:num w:numId="13">
    <w:abstractNumId w:val="8"/>
  </w:num>
  <w:num w:numId="1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">
    <w15:presenceInfo w15:providerId="None" w15:userId="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76484"/>
    <w:rsid w:val="00007498"/>
    <w:rsid w:val="00050F9A"/>
    <w:rsid w:val="000D6C28"/>
    <w:rsid w:val="00133801"/>
    <w:rsid w:val="00176484"/>
    <w:rsid w:val="001E4521"/>
    <w:rsid w:val="00213CBA"/>
    <w:rsid w:val="002921D8"/>
    <w:rsid w:val="002F4771"/>
    <w:rsid w:val="0033350C"/>
    <w:rsid w:val="003637FD"/>
    <w:rsid w:val="00424EBD"/>
    <w:rsid w:val="00475FB9"/>
    <w:rsid w:val="004B6477"/>
    <w:rsid w:val="004F63A0"/>
    <w:rsid w:val="005250AE"/>
    <w:rsid w:val="00525F95"/>
    <w:rsid w:val="005A5062"/>
    <w:rsid w:val="0062420C"/>
    <w:rsid w:val="00651994"/>
    <w:rsid w:val="006D50B8"/>
    <w:rsid w:val="006F603B"/>
    <w:rsid w:val="00786267"/>
    <w:rsid w:val="007F4701"/>
    <w:rsid w:val="00833727"/>
    <w:rsid w:val="008B6CCC"/>
    <w:rsid w:val="008C64AD"/>
    <w:rsid w:val="00911F39"/>
    <w:rsid w:val="0099134F"/>
    <w:rsid w:val="009B08C9"/>
    <w:rsid w:val="009C433B"/>
    <w:rsid w:val="00B1766C"/>
    <w:rsid w:val="00B20987"/>
    <w:rsid w:val="00B75680"/>
    <w:rsid w:val="00BB1DD1"/>
    <w:rsid w:val="00BE1457"/>
    <w:rsid w:val="00C12D92"/>
    <w:rsid w:val="00C2651B"/>
    <w:rsid w:val="00C41BD1"/>
    <w:rsid w:val="00C4216C"/>
    <w:rsid w:val="00C60390"/>
    <w:rsid w:val="00CB5D50"/>
    <w:rsid w:val="00E02C96"/>
    <w:rsid w:val="00E106DF"/>
    <w:rsid w:val="00E505EB"/>
    <w:rsid w:val="00ED38EB"/>
    <w:rsid w:val="00EF3D2A"/>
    <w:rsid w:val="00F02CA8"/>
    <w:rsid w:val="00F45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05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0F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42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16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0D6C28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val="pl-PL" w:eastAsia="pl-PL"/>
    </w:rPr>
  </w:style>
  <w:style w:type="character" w:customStyle="1" w:styleId="NagwekZnak">
    <w:name w:val="Nagłówek Znak"/>
    <w:basedOn w:val="Domylnaczcionkaakapitu"/>
    <w:link w:val="Nagwek"/>
    <w:rsid w:val="000D6C28"/>
    <w:rPr>
      <w:rFonts w:ascii="Thorndale" w:eastAsia="HG Mincho Light J" w:hAnsi="Thorndale" w:cs="Times New Roman"/>
      <w:color w:val="000000"/>
      <w:sz w:val="24"/>
      <w:szCs w:val="24"/>
      <w:lang w:val="pl-PL" w:eastAsia="pl-PL"/>
    </w:rPr>
  </w:style>
  <w:style w:type="paragraph" w:customStyle="1" w:styleId="tytu">
    <w:name w:val="tytuł"/>
    <w:basedOn w:val="Normalny"/>
    <w:next w:val="Normalny"/>
    <w:rsid w:val="00E106DF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val="pl-PL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mbuksa</cp:lastModifiedBy>
  <cp:revision>2</cp:revision>
  <dcterms:created xsi:type="dcterms:W3CDTF">2023-04-17T10:24:00Z</dcterms:created>
  <dcterms:modified xsi:type="dcterms:W3CDTF">2023-04-17T10:24:00Z</dcterms:modified>
</cp:coreProperties>
</file>