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4E3C4B" w:rsidRDefault="007673CD" w:rsidP="004E3C4B">
      <w:pPr>
        <w:pStyle w:val="Nagwek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W</w:t>
      </w:r>
      <w:r w:rsidR="00924EE8" w:rsidRPr="004E3C4B">
        <w:rPr>
          <w:rFonts w:ascii="Verdana" w:hAnsi="Verdana"/>
          <w:sz w:val="20"/>
          <w:szCs w:val="20"/>
        </w:rPr>
        <w:t>CPiT /EA/3</w:t>
      </w:r>
      <w:r w:rsidR="00D75191" w:rsidRPr="004E3C4B">
        <w:rPr>
          <w:rFonts w:ascii="Verdana" w:hAnsi="Verdana"/>
          <w:sz w:val="20"/>
          <w:szCs w:val="20"/>
        </w:rPr>
        <w:t>81-</w:t>
      </w:r>
      <w:r w:rsidR="003D503A" w:rsidRPr="004E3C4B">
        <w:rPr>
          <w:rFonts w:ascii="Verdana" w:hAnsi="Verdana"/>
          <w:sz w:val="20"/>
          <w:szCs w:val="20"/>
        </w:rPr>
        <w:t>3</w:t>
      </w:r>
      <w:r w:rsidR="001B2A51" w:rsidRPr="004E3C4B">
        <w:rPr>
          <w:rFonts w:ascii="Verdana" w:hAnsi="Verdana"/>
          <w:sz w:val="20"/>
          <w:szCs w:val="20"/>
        </w:rPr>
        <w:t>0</w:t>
      </w:r>
      <w:r w:rsidR="00D75191" w:rsidRPr="004E3C4B">
        <w:rPr>
          <w:rFonts w:ascii="Verdana" w:hAnsi="Verdana"/>
          <w:sz w:val="20"/>
          <w:szCs w:val="20"/>
        </w:rPr>
        <w:t>/202</w:t>
      </w:r>
      <w:r w:rsidR="007267CF" w:rsidRPr="004E3C4B">
        <w:rPr>
          <w:rFonts w:ascii="Verdana" w:hAnsi="Verdana"/>
          <w:sz w:val="20"/>
          <w:szCs w:val="20"/>
        </w:rPr>
        <w:t>3</w:t>
      </w:r>
      <w:r w:rsidR="00D75191" w:rsidRPr="004E3C4B">
        <w:rPr>
          <w:rFonts w:ascii="Verdana" w:hAnsi="Verdana"/>
          <w:sz w:val="20"/>
          <w:szCs w:val="20"/>
        </w:rPr>
        <w:tab/>
      </w:r>
      <w:r w:rsidR="00D75191" w:rsidRPr="004E3C4B">
        <w:rPr>
          <w:rFonts w:ascii="Verdana" w:hAnsi="Verdana"/>
          <w:sz w:val="20"/>
          <w:szCs w:val="20"/>
        </w:rPr>
        <w:tab/>
        <w:t>Poznań, 202</w:t>
      </w:r>
      <w:r w:rsidR="007267CF" w:rsidRPr="004E3C4B">
        <w:rPr>
          <w:rFonts w:ascii="Verdana" w:hAnsi="Verdana"/>
          <w:sz w:val="20"/>
          <w:szCs w:val="20"/>
        </w:rPr>
        <w:t>3-0</w:t>
      </w:r>
      <w:r w:rsidR="001B2A51" w:rsidRPr="004E3C4B">
        <w:rPr>
          <w:rFonts w:ascii="Verdana" w:hAnsi="Verdana"/>
          <w:sz w:val="20"/>
          <w:szCs w:val="20"/>
        </w:rPr>
        <w:t>4</w:t>
      </w:r>
      <w:r w:rsidR="00D75191" w:rsidRPr="004E3C4B">
        <w:rPr>
          <w:rFonts w:ascii="Verdana" w:hAnsi="Verdana"/>
          <w:sz w:val="20"/>
          <w:szCs w:val="20"/>
        </w:rPr>
        <w:t>-</w:t>
      </w:r>
      <w:r w:rsidR="003D503A" w:rsidRPr="004E3C4B">
        <w:rPr>
          <w:rFonts w:ascii="Verdana" w:hAnsi="Verdana"/>
          <w:sz w:val="20"/>
          <w:szCs w:val="20"/>
        </w:rPr>
        <w:t>2</w:t>
      </w:r>
      <w:r w:rsidR="001B2A51" w:rsidRPr="004E3C4B">
        <w:rPr>
          <w:rFonts w:ascii="Verdana" w:hAnsi="Verdana"/>
          <w:sz w:val="20"/>
          <w:szCs w:val="20"/>
        </w:rPr>
        <w:t>1</w:t>
      </w:r>
    </w:p>
    <w:p w:rsidR="007673CD" w:rsidRPr="004E3C4B" w:rsidRDefault="007673CD" w:rsidP="004E3C4B">
      <w:pPr>
        <w:pStyle w:val="Nagwek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ab/>
      </w:r>
      <w:r w:rsidRPr="004E3C4B">
        <w:rPr>
          <w:rFonts w:ascii="Verdana" w:hAnsi="Verdana"/>
          <w:sz w:val="20"/>
          <w:szCs w:val="20"/>
        </w:rPr>
        <w:tab/>
      </w:r>
    </w:p>
    <w:p w:rsidR="007673CD" w:rsidRPr="004E3C4B" w:rsidRDefault="007673CD" w:rsidP="004E3C4B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Uczestnicy postępowania</w:t>
      </w:r>
    </w:p>
    <w:p w:rsidR="00736DD1" w:rsidRPr="004E3C4B" w:rsidRDefault="00736DD1" w:rsidP="004E3C4B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7267CF" w:rsidRPr="004E3C4B" w:rsidRDefault="007673CD" w:rsidP="004E3C4B">
      <w:pPr>
        <w:keepLines/>
        <w:spacing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 xml:space="preserve">Dotyczy: </w:t>
      </w:r>
      <w:r w:rsidR="00E62109" w:rsidRPr="004E3C4B">
        <w:rPr>
          <w:rFonts w:ascii="Verdana" w:hAnsi="Verdana"/>
          <w:b/>
          <w:sz w:val="20"/>
          <w:szCs w:val="20"/>
        </w:rPr>
        <w:t>p</w:t>
      </w:r>
      <w:r w:rsidRPr="004E3C4B">
        <w:rPr>
          <w:rFonts w:ascii="Verdana" w:hAnsi="Verdana" w:cstheme="minorHAnsi"/>
          <w:b/>
          <w:sz w:val="20"/>
          <w:szCs w:val="20"/>
        </w:rPr>
        <w:t>ostępowania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o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udzielenie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zamówienia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prowadzonego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w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>trybie</w:t>
      </w:r>
      <w:r w:rsidRPr="004E3C4B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E3C4B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1B2A51" w:rsidRPr="004E3C4B" w:rsidRDefault="001B2A51" w:rsidP="004E3C4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Pr="004E3C4B">
        <w:rPr>
          <w:rFonts w:ascii="Verdana" w:hAnsi="Verdana"/>
          <w:b/>
          <w:sz w:val="20"/>
          <w:szCs w:val="20"/>
        </w:rPr>
        <w:t>hemofiltracji</w:t>
      </w:r>
      <w:proofErr w:type="spellEnd"/>
      <w:r w:rsidRPr="004E3C4B">
        <w:rPr>
          <w:rFonts w:ascii="Verdana" w:hAnsi="Verdana"/>
          <w:b/>
          <w:sz w:val="20"/>
          <w:szCs w:val="20"/>
        </w:rPr>
        <w:t xml:space="preserve"> oraz</w:t>
      </w:r>
      <w:r w:rsidR="004E3C4B">
        <w:rPr>
          <w:rFonts w:ascii="Verdana" w:hAnsi="Verdana"/>
          <w:b/>
          <w:sz w:val="20"/>
          <w:szCs w:val="20"/>
        </w:rPr>
        <w:t xml:space="preserve"> </w:t>
      </w:r>
      <w:r w:rsidRPr="004E3C4B">
        <w:rPr>
          <w:rFonts w:ascii="Verdana" w:hAnsi="Verdana"/>
          <w:b/>
          <w:sz w:val="20"/>
          <w:szCs w:val="20"/>
        </w:rPr>
        <w:t xml:space="preserve"> materiałów eksploatacyjnych do aparatów do hemodializy i </w:t>
      </w:r>
      <w:proofErr w:type="spellStart"/>
      <w:r w:rsidRPr="004E3C4B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7673CD" w:rsidRPr="004E3C4B" w:rsidRDefault="007673CD" w:rsidP="004E3C4B">
      <w:pPr>
        <w:spacing w:after="0" w:line="24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4E3C4B" w:rsidRDefault="007673CD" w:rsidP="004E3C4B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4E3C4B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4E3C4B">
        <w:rPr>
          <w:rFonts w:ascii="Verdana" w:hAnsi="Verdana"/>
          <w:sz w:val="20"/>
          <w:szCs w:val="20"/>
        </w:rPr>
        <w:t>. (</w:t>
      </w:r>
      <w:proofErr w:type="spellStart"/>
      <w:r w:rsidRPr="004E3C4B">
        <w:rPr>
          <w:rFonts w:ascii="Verdana" w:hAnsi="Verdana"/>
          <w:sz w:val="20"/>
          <w:szCs w:val="20"/>
        </w:rPr>
        <w:t>t.j</w:t>
      </w:r>
      <w:proofErr w:type="spellEnd"/>
      <w:r w:rsidRPr="004E3C4B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4E3C4B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4E3C4B" w:rsidRDefault="007267CF" w:rsidP="004E3C4B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4E3C4B" w:rsidRDefault="007673CD" w:rsidP="004E3C4B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bookmarkStart w:id="0" w:name="OLE_LINK1"/>
      <w:bookmarkStart w:id="1" w:name="OLE_LINK2"/>
      <w:r w:rsidRPr="004E3C4B">
        <w:rPr>
          <w:rFonts w:ascii="Verdana" w:hAnsi="Verdana" w:cs="Tahoma"/>
          <w:b/>
          <w:sz w:val="20"/>
          <w:szCs w:val="20"/>
        </w:rPr>
        <w:t>PYTANIE nr 1:</w:t>
      </w:r>
      <w:r w:rsidR="009806E9" w:rsidRPr="004E3C4B">
        <w:rPr>
          <w:rFonts w:ascii="Verdana" w:hAnsi="Verdana" w:cs="Tahoma"/>
          <w:b/>
          <w:sz w:val="20"/>
          <w:szCs w:val="20"/>
        </w:rPr>
        <w:t xml:space="preserve"> </w:t>
      </w:r>
    </w:p>
    <w:bookmarkEnd w:id="0"/>
    <w:bookmarkEnd w:id="1"/>
    <w:p w:rsidR="001B2A51" w:rsidRPr="004E3C4B" w:rsidRDefault="001B2A51" w:rsidP="004E3C4B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Dotyczy § 2 ust. 3 umowy – prosimy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</w:t>
      </w:r>
    </w:p>
    <w:p w:rsidR="001B2A51" w:rsidRPr="004E3C4B" w:rsidRDefault="001B2A51" w:rsidP="004E3C4B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Dotyczy § 2 ust. 6 umowy - Wnosimy o zmianę zapisu umowy, tak aby ilość przedmiotu umowy była zrealizowana minimum na poziomie 50 %. Zamawiający przed ogłoszeniem postępowania ma obowiązek prawidłowo oszacować wartość oraz ilość przedmiotu zamówienia. Skoro Zamawiający zastrzega sobie możliwość wykorzystania przedmiotu umowy na poziomie minimum 30 %, oznacza to że nie dochowano należytej staranności podczas przygotowywania postępowania, a wymagane ilości poszczególnych produktów leczniczych/wyrobów medycznych są mocno zawyżone.</w:t>
      </w:r>
    </w:p>
    <w:p w:rsidR="001B2A51" w:rsidRPr="004E3C4B" w:rsidRDefault="001B2A51" w:rsidP="004E3C4B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2.</w:t>
      </w:r>
      <w:r w:rsidRPr="004E3C4B">
        <w:rPr>
          <w:rFonts w:ascii="Verdana" w:hAnsi="Verdana"/>
          <w:sz w:val="20"/>
          <w:szCs w:val="20"/>
        </w:rPr>
        <w:tab/>
        <w:t xml:space="preserve">Dotyczy </w:t>
      </w:r>
      <w:bookmarkStart w:id="2" w:name="_Hlk132694091"/>
      <w:r w:rsidRPr="004E3C4B">
        <w:rPr>
          <w:rFonts w:ascii="Verdana" w:hAnsi="Verdana"/>
          <w:sz w:val="20"/>
          <w:szCs w:val="20"/>
        </w:rPr>
        <w:t xml:space="preserve">§ 2 ust. 7 umowy </w:t>
      </w:r>
      <w:bookmarkEnd w:id="2"/>
      <w:r w:rsidRPr="004E3C4B">
        <w:rPr>
          <w:rFonts w:ascii="Verdana" w:hAnsi="Verdana"/>
          <w:sz w:val="20"/>
          <w:szCs w:val="20"/>
        </w:rPr>
        <w:t>– prosimy o potwierdzenie, że z uprawnienia o którym mowa w § 2 ust. 7 umowy Zamawiający może skorzystać tylko raz ?</w:t>
      </w:r>
    </w:p>
    <w:p w:rsidR="001B2A51" w:rsidRPr="004E3C4B" w:rsidRDefault="001B2A51" w:rsidP="004E3C4B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 xml:space="preserve">Dotyczy § 2 ust. 10 </w:t>
      </w:r>
      <w:proofErr w:type="spellStart"/>
      <w:r w:rsidRPr="004E3C4B">
        <w:rPr>
          <w:rFonts w:ascii="Verdana" w:hAnsi="Verdana"/>
          <w:sz w:val="20"/>
          <w:szCs w:val="20"/>
        </w:rPr>
        <w:t>pkt</w:t>
      </w:r>
      <w:proofErr w:type="spellEnd"/>
      <w:r w:rsidRPr="004E3C4B">
        <w:rPr>
          <w:rFonts w:ascii="Verdana" w:hAnsi="Verdana"/>
          <w:sz w:val="20"/>
          <w:szCs w:val="20"/>
        </w:rPr>
        <w:t xml:space="preserve"> 1,2 umowy - czy Zamawiający wydłuży termin do rozpatrzenia reklamacji jakościowej przez Wykonawcę do 10 dni roboczych, natomiast ilościowej – do 3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1B2A51" w:rsidRPr="004E3C4B" w:rsidRDefault="001B2A51" w:rsidP="004E3C4B">
      <w:pPr>
        <w:numPr>
          <w:ilvl w:val="0"/>
          <w:numId w:val="42"/>
        </w:numPr>
        <w:spacing w:after="24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 xml:space="preserve">Dotyczy § 4 ust. 5 </w:t>
      </w:r>
      <w:proofErr w:type="spellStart"/>
      <w:r w:rsidRPr="004E3C4B">
        <w:rPr>
          <w:rFonts w:ascii="Verdana" w:hAnsi="Verdana"/>
          <w:sz w:val="20"/>
          <w:szCs w:val="20"/>
        </w:rPr>
        <w:t>pkt</w:t>
      </w:r>
      <w:proofErr w:type="spellEnd"/>
      <w:r w:rsidRPr="004E3C4B">
        <w:rPr>
          <w:rFonts w:ascii="Verdana" w:hAnsi="Verdana"/>
          <w:sz w:val="20"/>
          <w:szCs w:val="20"/>
        </w:rPr>
        <w:t xml:space="preserve"> 1), 4) i 5) umowy – prosimy o usunięcie zapisu dotyczącego rozwiązania umowy ze względu na zwłokę w dostawie większą niż 72 godziny. Zgłoszona reklamacja wymaga rozpatrzenia z uwzględnieniem i tu np. wyjaśnień firmy kurierskiej dostarczającej leki bądź zbadania jakościowo wadliwego towaru, a następnie (przy uwzględnieniu reklamacji) dostarczenia towaru. Wykonanie tego w ciągu 72 godzin nie jest niemożliwe.</w:t>
      </w:r>
    </w:p>
    <w:p w:rsidR="003D503A" w:rsidRPr="004E3C4B" w:rsidRDefault="003D503A" w:rsidP="004E3C4B">
      <w:pPr>
        <w:spacing w:after="0" w:line="240" w:lineRule="auto"/>
        <w:rPr>
          <w:rFonts w:ascii="Verdana" w:hAnsi="Verdana" w:cs="Tahoma"/>
          <w:b/>
          <w:sz w:val="20"/>
          <w:szCs w:val="20"/>
        </w:rPr>
      </w:pPr>
    </w:p>
    <w:p w:rsidR="00E62109" w:rsidRPr="004E3C4B" w:rsidRDefault="00E62109" w:rsidP="004E3C4B">
      <w:pPr>
        <w:spacing w:after="0" w:line="240" w:lineRule="auto"/>
        <w:rPr>
          <w:rFonts w:ascii="Verdana" w:hAnsi="Verdana" w:cs="Calibri"/>
          <w:b/>
          <w:sz w:val="20"/>
          <w:szCs w:val="20"/>
          <w:lang w:eastAsia="pl-PL"/>
        </w:rPr>
      </w:pPr>
      <w:r w:rsidRPr="004E3C4B">
        <w:rPr>
          <w:rFonts w:ascii="Verdana" w:hAnsi="Verdana" w:cs="Tahoma"/>
          <w:b/>
          <w:sz w:val="20"/>
          <w:szCs w:val="20"/>
        </w:rPr>
        <w:lastRenderedPageBreak/>
        <w:t xml:space="preserve">Odpowiedź: </w:t>
      </w:r>
      <w:r w:rsidR="004E3C4B">
        <w:rPr>
          <w:rFonts w:ascii="Verdana" w:hAnsi="Verdana" w:cs="Tahoma"/>
          <w:b/>
          <w:sz w:val="20"/>
          <w:szCs w:val="20"/>
        </w:rPr>
        <w:t xml:space="preserve">ad 1 – 5: </w:t>
      </w:r>
      <w:r w:rsidRPr="004E3C4B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Zamawiający pozostawia zapisy SWZ </w:t>
      </w:r>
      <w:r w:rsidR="001B2A51" w:rsidRPr="004E3C4B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i projektowanych zapisów umowy </w:t>
      </w:r>
      <w:r w:rsidRPr="004E3C4B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bez zmian</w:t>
      </w:r>
      <w:r w:rsidRPr="004E3C4B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1B2A51" w:rsidRPr="004E3C4B" w:rsidRDefault="001B2A51" w:rsidP="004E3C4B">
      <w:pPr>
        <w:spacing w:after="0" w:line="240" w:lineRule="auto"/>
        <w:rPr>
          <w:rFonts w:ascii="Verdana" w:hAnsi="Verdana" w:cs="Calibri"/>
          <w:b/>
          <w:sz w:val="20"/>
          <w:szCs w:val="20"/>
          <w:lang w:eastAsia="pl-PL"/>
        </w:rPr>
      </w:pPr>
    </w:p>
    <w:p w:rsidR="001B2A51" w:rsidRPr="004E3C4B" w:rsidRDefault="001B2A51" w:rsidP="004E3C4B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4E3C4B">
        <w:rPr>
          <w:rFonts w:ascii="Verdana" w:hAnsi="Verdana" w:cs="Tahoma"/>
          <w:b/>
          <w:sz w:val="20"/>
          <w:szCs w:val="20"/>
        </w:rPr>
        <w:t xml:space="preserve">PYTANIE nr 2: </w:t>
      </w:r>
    </w:p>
    <w:p w:rsidR="001B2A51" w:rsidRPr="004E3C4B" w:rsidRDefault="001B2A51" w:rsidP="004E3C4B">
      <w:pPr>
        <w:pStyle w:val="Default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b/>
          <w:bCs/>
          <w:sz w:val="20"/>
          <w:szCs w:val="20"/>
        </w:rPr>
        <w:t xml:space="preserve">Pakiet 2 poz. 5 </w:t>
      </w:r>
    </w:p>
    <w:p w:rsidR="006564A0" w:rsidRPr="004E3C4B" w:rsidRDefault="001B2A51" w:rsidP="004E3C4B">
      <w:pPr>
        <w:spacing w:line="240" w:lineRule="auto"/>
        <w:rPr>
          <w:rFonts w:ascii="Verdana" w:hAnsi="Verdana"/>
          <w:sz w:val="20"/>
          <w:szCs w:val="20"/>
        </w:rPr>
      </w:pPr>
      <w:r w:rsidRPr="004E3C4B">
        <w:rPr>
          <w:rFonts w:ascii="Verdana" w:hAnsi="Verdana"/>
          <w:sz w:val="20"/>
          <w:szCs w:val="20"/>
        </w:rPr>
        <w:t>Zwracamy się z pytaniem czy Zamawiający dopuści podanie ostatniej ceny oraz uwagę pod pakietem w przypadku, jeżeli żądany przez Zamawiającego produkt w pojemności 1000 ml nie jest już dostępny na rynku ew. wydzielenie z pakietu?</w:t>
      </w:r>
    </w:p>
    <w:p w:rsidR="001B2A51" w:rsidRPr="004E3C4B" w:rsidRDefault="001B2A51" w:rsidP="004E3C4B">
      <w:pPr>
        <w:spacing w:line="240" w:lineRule="auto"/>
        <w:rPr>
          <w:rFonts w:ascii="Verdana" w:hAnsi="Verdana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 xml:space="preserve">Odpowiedź: Należy zaproponować lek o takiej samej nazwie międzynarodowej i dawce, dostępny na rynku. </w:t>
      </w:r>
    </w:p>
    <w:p w:rsidR="001B2A51" w:rsidRPr="004E3C4B" w:rsidRDefault="001B2A51" w:rsidP="004E3C4B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4E3C4B">
        <w:rPr>
          <w:rFonts w:ascii="Verdana" w:hAnsi="Verdana" w:cs="Tahoma"/>
          <w:b/>
          <w:sz w:val="20"/>
          <w:szCs w:val="20"/>
        </w:rPr>
        <w:t xml:space="preserve">PYTANIE nr 3: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1.W celu zapewnienia równego traktowania Stron i umożliwienia Wykonawcy sprawdzenia zasadności reklamacji wnosimy o wprowadzenie w § 2 ust. 10.1 projektu umowy 5 dniowego terminu na rozpatrzenie reklamacji.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2. Czy w celu miarkowania kar umownych Zamawiający dokona modyfikacji postanowień projektu przyszłej umowy w zakresie zapisów § 4 ust. 1: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1. Wykonawca jest zobowiązany do zapłaty kar umownych: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1) za zwłokę w realizacji dostawy w wysokości </w:t>
      </w:r>
      <w:r w:rsidRPr="004E3C4B">
        <w:rPr>
          <w:rFonts w:ascii="Verdana" w:hAnsi="Verdana"/>
          <w:b/>
          <w:bCs/>
          <w:color w:val="000000"/>
          <w:sz w:val="20"/>
          <w:szCs w:val="20"/>
          <w:lang w:eastAsia="pl-PL"/>
        </w:rPr>
        <w:t xml:space="preserve">0,5% </w:t>
      </w: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wartości brutto danej dostawy, zgodnie z zał. nr 1 - za każdy dzień, </w:t>
      </w:r>
      <w:r w:rsidRPr="004E3C4B">
        <w:rPr>
          <w:rFonts w:ascii="Verdana" w:hAnsi="Verdana"/>
          <w:b/>
          <w:bCs/>
          <w:color w:val="000000"/>
          <w:sz w:val="20"/>
          <w:szCs w:val="20"/>
          <w:lang w:eastAsia="pl-PL"/>
        </w:rPr>
        <w:t xml:space="preserve">jednak nie więcej niż 10% wartości brutto danej dostawy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2) za dostawę w sposób niezgodny z § 3 ust. 14 w wysokości </w:t>
      </w:r>
      <w:r w:rsidRPr="004E3C4B">
        <w:rPr>
          <w:rFonts w:ascii="Verdana" w:hAnsi="Verdana"/>
          <w:b/>
          <w:bCs/>
          <w:color w:val="000000"/>
          <w:sz w:val="20"/>
          <w:szCs w:val="20"/>
          <w:lang w:eastAsia="pl-PL"/>
        </w:rPr>
        <w:t xml:space="preserve">0,25 % </w:t>
      </w: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wartości brutto danego asortymentu </w:t>
      </w:r>
    </w:p>
    <w:p w:rsidR="001B2A51" w:rsidRPr="004E3C4B" w:rsidRDefault="001B2A51" w:rsidP="004E3C4B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0"/>
          <w:szCs w:val="20"/>
          <w:lang w:eastAsia="pl-PL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3) za zwłokę w wymianie reklamowanego przedmiotu umowy na nowy w wysokości </w:t>
      </w:r>
      <w:r w:rsidRPr="004E3C4B">
        <w:rPr>
          <w:rFonts w:ascii="Verdana" w:hAnsi="Verdana"/>
          <w:b/>
          <w:bCs/>
          <w:color w:val="000000"/>
          <w:sz w:val="20"/>
          <w:szCs w:val="20"/>
          <w:lang w:eastAsia="pl-PL"/>
        </w:rPr>
        <w:t xml:space="preserve">0,5% </w:t>
      </w:r>
      <w:r w:rsidRPr="004E3C4B">
        <w:rPr>
          <w:rFonts w:ascii="Verdana" w:hAnsi="Verdana"/>
          <w:color w:val="000000"/>
          <w:sz w:val="20"/>
          <w:szCs w:val="20"/>
          <w:lang w:eastAsia="pl-PL"/>
        </w:rPr>
        <w:t xml:space="preserve">wartości brutto danego asortymentu, zgodnie z zał. nr 1 - za każdy dzień, </w:t>
      </w:r>
      <w:r w:rsidRPr="004E3C4B">
        <w:rPr>
          <w:rFonts w:ascii="Verdana" w:hAnsi="Verdana"/>
          <w:b/>
          <w:bCs/>
          <w:color w:val="000000"/>
          <w:sz w:val="20"/>
          <w:szCs w:val="20"/>
          <w:lang w:eastAsia="pl-PL"/>
        </w:rPr>
        <w:t xml:space="preserve">jednak nie więcej niż 10% wartości brutto danego asortymentu </w:t>
      </w:r>
    </w:p>
    <w:p w:rsidR="001B2A51" w:rsidRPr="004E3C4B" w:rsidRDefault="001B2A51" w:rsidP="004E3C4B">
      <w:pPr>
        <w:spacing w:line="240" w:lineRule="auto"/>
        <w:rPr>
          <w:rFonts w:ascii="Verdana" w:hAnsi="Verdana"/>
          <w:b/>
          <w:sz w:val="20"/>
          <w:szCs w:val="20"/>
        </w:rPr>
      </w:pPr>
      <w:r w:rsidRPr="004E3C4B">
        <w:rPr>
          <w:rFonts w:ascii="Verdana" w:hAnsi="Verdana"/>
          <w:color w:val="000000"/>
          <w:sz w:val="20"/>
          <w:szCs w:val="20"/>
          <w:lang w:eastAsia="pl-PL"/>
        </w:rPr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</w:t>
      </w:r>
    </w:p>
    <w:p w:rsidR="004E3C4B" w:rsidRPr="004E3C4B" w:rsidRDefault="001B2A51" w:rsidP="004E3C4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 xml:space="preserve">Odpowiedź: </w:t>
      </w:r>
    </w:p>
    <w:p w:rsidR="004E3C4B" w:rsidRPr="004E3C4B" w:rsidRDefault="004E3C4B" w:rsidP="004E3C4B">
      <w:pPr>
        <w:spacing w:after="0" w:line="240" w:lineRule="auto"/>
        <w:rPr>
          <w:rFonts w:ascii="Verdana" w:hAnsi="Verdana" w:cs="Calibri"/>
          <w:b/>
          <w:sz w:val="20"/>
          <w:szCs w:val="20"/>
          <w:lang w:eastAsia="pl-PL"/>
        </w:rPr>
      </w:pPr>
      <w:r w:rsidRPr="004E3C4B">
        <w:rPr>
          <w:rFonts w:ascii="Verdana" w:hAnsi="Verdana"/>
          <w:b/>
          <w:sz w:val="20"/>
          <w:szCs w:val="20"/>
        </w:rPr>
        <w:t xml:space="preserve">ad 1-2: </w:t>
      </w:r>
      <w:r w:rsidRPr="004E3C4B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i projektowanych zapisów umowy bez zmian</w:t>
      </w:r>
      <w:r w:rsidRPr="004E3C4B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1B2A51" w:rsidRPr="004E3C4B" w:rsidRDefault="004E3C4B" w:rsidP="004E3C4B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E3C4B">
        <w:rPr>
          <w:rFonts w:ascii="Verdana" w:hAnsi="Verdana"/>
          <w:b/>
          <w:sz w:val="20"/>
          <w:szCs w:val="20"/>
        </w:rPr>
        <w:t>a</w:t>
      </w:r>
      <w:r w:rsidR="001B2A51" w:rsidRPr="004E3C4B">
        <w:rPr>
          <w:rFonts w:ascii="Verdana" w:hAnsi="Verdana"/>
          <w:b/>
          <w:sz w:val="20"/>
          <w:szCs w:val="20"/>
        </w:rPr>
        <w:t xml:space="preserve">d 3. </w:t>
      </w:r>
      <w:r w:rsidR="001B2A51" w:rsidRPr="004E3C4B">
        <w:rPr>
          <w:rStyle w:val="Hipercze"/>
          <w:rFonts w:ascii="Verdana" w:hAnsi="Verdana" w:cstheme="minorHAnsi"/>
          <w:b/>
          <w:color w:val="auto"/>
          <w:sz w:val="20"/>
          <w:szCs w:val="20"/>
          <w:u w:val="none"/>
        </w:rPr>
        <w:t>Zamawiający wyraża zgodę na przesyłanie na wskazany adres</w:t>
      </w:r>
      <w:r w:rsidRPr="004E3C4B">
        <w:rPr>
          <w:rStyle w:val="Hipercze"/>
          <w:rFonts w:ascii="Verdana" w:hAnsi="Verdana" w:cstheme="minorHAnsi"/>
          <w:b/>
          <w:color w:val="auto"/>
          <w:sz w:val="20"/>
          <w:szCs w:val="20"/>
          <w:u w:val="none"/>
        </w:rPr>
        <w:t xml:space="preserve">: </w:t>
      </w:r>
      <w:r w:rsidR="001B2A51" w:rsidRPr="004E3C4B">
        <w:rPr>
          <w:rStyle w:val="Hipercze"/>
          <w:rFonts w:ascii="Verdana" w:hAnsi="Verdana" w:cstheme="minorHAnsi"/>
          <w:b/>
          <w:color w:val="auto"/>
          <w:sz w:val="20"/>
          <w:szCs w:val="20"/>
          <w:u w:val="none"/>
        </w:rPr>
        <w:t xml:space="preserve"> </w:t>
      </w:r>
      <w:hyperlink r:id="rId8" w:history="1">
        <w:r w:rsidRPr="004E3C4B">
          <w:rPr>
            <w:rStyle w:val="Hipercze"/>
            <w:rFonts w:ascii="Verdana" w:hAnsi="Verdana" w:cstheme="minorHAnsi"/>
            <w:b/>
            <w:color w:val="auto"/>
            <w:sz w:val="20"/>
            <w:szCs w:val="20"/>
          </w:rPr>
          <w:t>poznan@wcpit.org</w:t>
        </w:r>
      </w:hyperlink>
      <w:r w:rsidRPr="004E3C4B">
        <w:rPr>
          <w:rFonts w:ascii="Verdana" w:hAnsi="Verdana" w:cstheme="minorHAnsi"/>
          <w:b/>
          <w:sz w:val="20"/>
          <w:szCs w:val="20"/>
        </w:rPr>
        <w:t xml:space="preserve"> lub platformy: </w:t>
      </w:r>
      <w:hyperlink r:id="rId9" w:history="1">
        <w:r w:rsidRPr="004E3C4B">
          <w:rPr>
            <w:rStyle w:val="Hipercze"/>
            <w:rFonts w:ascii="Verdana" w:hAnsi="Verdana" w:cstheme="minorHAnsi"/>
            <w:b/>
            <w:color w:val="auto"/>
            <w:sz w:val="20"/>
            <w:szCs w:val="20"/>
          </w:rPr>
          <w:t>www.efaktura.gov.pl</w:t>
        </w:r>
      </w:hyperlink>
      <w:r w:rsidRPr="004E3C4B">
        <w:rPr>
          <w:rFonts w:ascii="Verdana" w:hAnsi="Verdana"/>
          <w:sz w:val="20"/>
          <w:szCs w:val="20"/>
        </w:rPr>
        <w:t xml:space="preserve">, </w:t>
      </w:r>
      <w:r w:rsidR="001B2A51" w:rsidRPr="004E3C4B">
        <w:rPr>
          <w:rStyle w:val="markedcontent"/>
          <w:rFonts w:ascii="Verdana" w:hAnsi="Verdana" w:cstheme="minorHAnsi"/>
          <w:b/>
          <w:sz w:val="20"/>
          <w:szCs w:val="20"/>
        </w:rPr>
        <w:t>faktur, duplikatów faktur oraz ich korekt, a także not</w:t>
      </w:r>
      <w:r w:rsidR="001B2A51" w:rsidRPr="004E3C4B">
        <w:rPr>
          <w:rFonts w:ascii="Verdana" w:hAnsi="Verdana" w:cstheme="minorHAnsi"/>
          <w:b/>
          <w:sz w:val="20"/>
          <w:szCs w:val="20"/>
        </w:rPr>
        <w:t xml:space="preserve"> </w:t>
      </w:r>
      <w:r w:rsidR="001B2A51" w:rsidRPr="004E3C4B">
        <w:rPr>
          <w:rStyle w:val="markedcontent"/>
          <w:rFonts w:ascii="Verdana" w:hAnsi="Verdana" w:cstheme="minorHAnsi"/>
          <w:b/>
          <w:sz w:val="20"/>
          <w:szCs w:val="20"/>
        </w:rPr>
        <w:t>obciążeniowych i not korygujących w formacie pliku elektronicznego PDF.</w:t>
      </w:r>
    </w:p>
    <w:p w:rsidR="001B2A51" w:rsidRPr="004E3C4B" w:rsidRDefault="001B2A51" w:rsidP="004E3C4B">
      <w:pPr>
        <w:spacing w:line="240" w:lineRule="auto"/>
        <w:rPr>
          <w:rFonts w:ascii="Verdana" w:hAnsi="Verdana" w:cs="Tahoma"/>
          <w:b/>
          <w:sz w:val="20"/>
          <w:szCs w:val="20"/>
        </w:rPr>
      </w:pPr>
    </w:p>
    <w:sectPr w:rsidR="001B2A51" w:rsidRPr="004E3C4B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A51" w:rsidRDefault="001B2A51" w:rsidP="00F92ECB">
      <w:pPr>
        <w:spacing w:after="0" w:line="240" w:lineRule="auto"/>
      </w:pPr>
      <w:r>
        <w:separator/>
      </w:r>
    </w:p>
  </w:endnote>
  <w:endnote w:type="continuationSeparator" w:id="0">
    <w:p w:rsidR="001B2A51" w:rsidRDefault="001B2A5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A51" w:rsidRDefault="001B2A51">
    <w:pPr>
      <w:pStyle w:val="Stopka"/>
    </w:pPr>
    <w:fldSimple w:instr=" PAGE   \* MERGEFORMAT ">
      <w:r w:rsidR="004E3C4B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A51" w:rsidRDefault="001B2A51" w:rsidP="00F92ECB">
      <w:pPr>
        <w:spacing w:after="0" w:line="240" w:lineRule="auto"/>
      </w:pPr>
      <w:r>
        <w:separator/>
      </w:r>
    </w:p>
  </w:footnote>
  <w:footnote w:type="continuationSeparator" w:id="0">
    <w:p w:rsidR="001B2A51" w:rsidRDefault="001B2A5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A51" w:rsidRDefault="001B2A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7"/>
  </w:num>
  <w:num w:numId="14">
    <w:abstractNumId w:val="6"/>
  </w:num>
  <w:num w:numId="15">
    <w:abstractNumId w:val="38"/>
  </w:num>
  <w:num w:numId="16">
    <w:abstractNumId w:val="9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12"/>
  </w:num>
  <w:num w:numId="31">
    <w:abstractNumId w:val="33"/>
  </w:num>
  <w:num w:numId="32">
    <w:abstractNumId w:val="1"/>
  </w:num>
  <w:num w:numId="33">
    <w:abstractNumId w:val="17"/>
  </w:num>
  <w:num w:numId="34">
    <w:abstractNumId w:val="30"/>
  </w:num>
  <w:num w:numId="35">
    <w:abstractNumId w:val="10"/>
  </w:num>
  <w:num w:numId="36">
    <w:abstractNumId w:val="2"/>
  </w:num>
  <w:num w:numId="37">
    <w:abstractNumId w:val="26"/>
  </w:num>
  <w:num w:numId="38">
    <w:abstractNumId w:val="13"/>
  </w:num>
  <w:num w:numId="39">
    <w:abstractNumId w:val="11"/>
  </w:num>
  <w:num w:numId="40">
    <w:abstractNumId w:val="3"/>
  </w:num>
  <w:num w:numId="41">
    <w:abstractNumId w:val="29"/>
  </w:num>
  <w:num w:numId="42">
    <w:abstractNumId w:val="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6AD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2A51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17F09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03A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3C4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1D64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0B72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2109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1B2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0993F-7D43-4FE3-B1C4-7DAE9E6F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2018-10-12T10:15:00Z</cp:lastPrinted>
  <dcterms:created xsi:type="dcterms:W3CDTF">2023-03-29T05:38:00Z</dcterms:created>
  <dcterms:modified xsi:type="dcterms:W3CDTF">2023-04-21T05:53:00Z</dcterms:modified>
</cp:coreProperties>
</file>