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 materiałów biurowych, ksiąg raportów, etykiet samoprzylepnych, etykiet termo transferowych</w:t>
      </w:r>
      <w:r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855A8A">
        <w:rPr>
          <w:rFonts w:ascii="Verdana" w:hAnsi="Verdana"/>
          <w:b/>
          <w:sz w:val="20"/>
          <w:szCs w:val="20"/>
        </w:rPr>
        <w:t xml:space="preserve"> materiałów biurowych, ksiąg raportów, etykiet samoprzylepnych, etykiet termo transferowych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>amówienia został podzielony na 3 pakiety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964444" w:rsidRPr="005C274C" w:rsidRDefault="00FB3963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30190000-7 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5C274C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Zgodnie z art. 101 ust. 5 Ustawy Pzp: w przypadku gdy opis przedmiotu zamówienia odnosi się do norm, ocen technicznych, specyfikacji technicznych i systemów referencji technicznych, o których mowa w art. 101 ust. 1 pkt 2 oraz ust. 3 ustawy Pzp,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Pzp,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Zgodnie z art. 101 ust. 6 Ustawy Pzp: w przypadku gdy opis przedmiotu zamówienia odnosi się do wymagań dotyczących wydajności lub funkcjonalności, o których mowa w art. 101 ust. 1 pkt 1 ustawy Pzp,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Pzp,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>Podstawy wykluczenia, o których mowa w art. 108 Ustawy Pzp</w:t>
      </w:r>
      <w:bookmarkEnd w:id="7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>Na podstawie art. 108 Pzp: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</w:t>
      </w:r>
      <w:r w:rsidRPr="005C274C">
        <w:rPr>
          <w:rFonts w:ascii="Verdana" w:hAnsi="Verdana"/>
          <w:sz w:val="20"/>
          <w:szCs w:val="20"/>
        </w:rPr>
        <w:lastRenderedPageBreak/>
        <w:t>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w </w:t>
      </w:r>
      <w:r w:rsidRPr="005C274C">
        <w:rPr>
          <w:rFonts w:ascii="Verdana" w:hAnsi="Verdana"/>
          <w:sz w:val="20"/>
          <w:szCs w:val="20"/>
        </w:rPr>
        <w:lastRenderedPageBreak/>
        <w:t>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>Podstawy wykluczenia, o których mowa w art. 109 ust. 1 Ustawy Pzp.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5C274C" w:rsidRDefault="005F5A50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2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Katarzyna Janczewska – tel. 61 66 54 286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AB6BF9">
        <w:rPr>
          <w:rFonts w:ascii="Verdana" w:hAnsi="Verdana" w:cs="Arial"/>
          <w:b/>
          <w:sz w:val="20"/>
          <w:szCs w:val="20"/>
        </w:rPr>
        <w:t>28.06.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6CF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B6BF9">
        <w:rPr>
          <w:rFonts w:ascii="Verdana" w:eastAsia="Times New Roman" w:hAnsi="Verdana"/>
          <w:b/>
          <w:color w:val="auto"/>
          <w:sz w:val="20"/>
          <w:szCs w:val="20"/>
        </w:rPr>
        <w:t>30.05.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AB6BF9">
        <w:rPr>
          <w:rFonts w:ascii="Verdana" w:eastAsia="Times New Roman" w:hAnsi="Verdana"/>
          <w:b/>
          <w:color w:val="auto"/>
          <w:sz w:val="20"/>
          <w:szCs w:val="20"/>
        </w:rPr>
        <w:t>30.05.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lastRenderedPageBreak/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AB6BF9">
        <w:rPr>
          <w:rFonts w:ascii="Verdana" w:hAnsi="Verdana" w:cs="Courier New"/>
          <w:sz w:val="20"/>
          <w:szCs w:val="20"/>
        </w:rPr>
        <w:t>19.05.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046BF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………………………………..</w:t>
      </w: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9E" w:rsidRDefault="009A469E">
      <w:r>
        <w:separator/>
      </w:r>
    </w:p>
    <w:p w:rsidR="009A469E" w:rsidRDefault="009A469E"/>
  </w:endnote>
  <w:endnote w:type="continuationSeparator" w:id="0">
    <w:p w:rsidR="009A469E" w:rsidRDefault="009A469E">
      <w:r>
        <w:continuationSeparator/>
      </w:r>
    </w:p>
    <w:p w:rsidR="009A469E" w:rsidRDefault="009A46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F5A5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F5A5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F5A50" w:rsidRPr="00987333">
      <w:rPr>
        <w:rFonts w:ascii="Times New Roman" w:hAnsi="Times New Roman"/>
        <w:b/>
        <w:sz w:val="14"/>
        <w:szCs w:val="14"/>
      </w:rPr>
      <w:fldChar w:fldCharType="separate"/>
    </w:r>
    <w:r w:rsidR="00836163">
      <w:rPr>
        <w:rFonts w:ascii="Times New Roman" w:hAnsi="Times New Roman"/>
        <w:b/>
        <w:noProof/>
        <w:sz w:val="14"/>
        <w:szCs w:val="14"/>
      </w:rPr>
      <w:t>11</w:t>
    </w:r>
    <w:r w:rsidR="005F5A5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F5A5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F5A50" w:rsidRPr="00987333">
      <w:rPr>
        <w:rFonts w:ascii="Times New Roman" w:hAnsi="Times New Roman"/>
        <w:sz w:val="14"/>
        <w:szCs w:val="14"/>
      </w:rPr>
      <w:fldChar w:fldCharType="separate"/>
    </w:r>
    <w:r w:rsidR="00836163">
      <w:rPr>
        <w:rFonts w:ascii="Times New Roman" w:hAnsi="Times New Roman"/>
        <w:noProof/>
        <w:sz w:val="14"/>
        <w:szCs w:val="14"/>
      </w:rPr>
      <w:t>11</w:t>
    </w:r>
    <w:r w:rsidR="005F5A5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9E" w:rsidRDefault="009A469E">
      <w:r>
        <w:separator/>
      </w:r>
    </w:p>
    <w:p w:rsidR="009A469E" w:rsidRDefault="009A469E"/>
  </w:footnote>
  <w:footnote w:type="continuationSeparator" w:id="0">
    <w:p w:rsidR="009A469E" w:rsidRDefault="009A469E">
      <w:r>
        <w:continuationSeparator/>
      </w:r>
    </w:p>
    <w:p w:rsidR="009A469E" w:rsidRDefault="009A46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F7051D">
      <w:rPr>
        <w:rFonts w:ascii="Verdana" w:hAnsi="Verdana"/>
        <w:sz w:val="20"/>
        <w:szCs w:val="20"/>
      </w:rPr>
      <w:t>37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3A43-3B75-482F-B0F3-B8849C34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3483</Words>
  <Characters>20900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24335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18</cp:revision>
  <cp:lastPrinted>2023-05-19T09:56:00Z</cp:lastPrinted>
  <dcterms:created xsi:type="dcterms:W3CDTF">2023-05-19T09:21:00Z</dcterms:created>
  <dcterms:modified xsi:type="dcterms:W3CDTF">2023-05-19T09:56:00Z</dcterms:modified>
</cp:coreProperties>
</file>