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6" w:rsidRDefault="00D84B46" w:rsidP="00D84B46">
      <w:pPr>
        <w:spacing w:before="200"/>
        <w:jc w:val="center"/>
        <w:rPr>
          <w:rFonts w:ascii="Arial" w:hAnsi="Arial" w:cs="Arial"/>
          <w:b/>
        </w:rPr>
      </w:pPr>
      <w:r w:rsidRPr="00AC19F3">
        <w:rPr>
          <w:rFonts w:ascii="Arial" w:hAnsi="Arial" w:cs="Arial"/>
          <w:b/>
        </w:rPr>
        <w:t>Klauzula obowiązku informacyjnego</w:t>
      </w:r>
      <w:r>
        <w:rPr>
          <w:rFonts w:ascii="Arial" w:hAnsi="Arial" w:cs="Arial"/>
          <w:b/>
        </w:rPr>
        <w:t xml:space="preserve"> do zastosowania przez zamawiającego w postępowaniu o udzielenie zamówienia publicznego</w:t>
      </w:r>
    </w:p>
    <w:p w:rsidR="00D84B46" w:rsidRDefault="00D84B46" w:rsidP="00D84B46">
      <w:pPr>
        <w:spacing w:before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</w:t>
      </w:r>
      <w:r>
        <w:rPr>
          <w:rFonts w:ascii="Arial" w:hAnsi="Arial" w:cs="Aria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F44AB5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  <w:r>
        <w:t xml:space="preserve">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nie jest obowiązkowe, ale może być warunkiem niezbędnym do wzięcia w nim udziału. W zależności od przedmiotu zamówienia, zamawiający może zażądać podanie danych osobowych na podstawie przepisów ustawy Prawo zamówień publicznych i przepisów wykonawczych. Konsekwencje niepodania określonych danych wynikają z ustawy PZP, może skutkować odstąpieniem od udziału w zamówieniu publicznym.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c) RODO (obowiązek prawny wynikający m.in. z przepisów zamówień publicznych) w celu związanym z przeprowadzeniem postępowania o udzielenie zamówienia publicznego oraz przepisów ustawy Prawo zamówień publicznych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aktów wykonawczych wydanych na jej podstawie, </w:t>
      </w:r>
    </w:p>
    <w:p w:rsidR="00D84B46" w:rsidRPr="00D84B46" w:rsidRDefault="00D84B46" w:rsidP="00D84B46">
      <w:pPr>
        <w:pStyle w:val="Akapitzlist"/>
        <w:numPr>
          <w:ilvl w:val="0"/>
          <w:numId w:val="2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o siedzibie głównej oraz o ośrodkach zamiejscowych) wykorzystanie wizerunku w ramach monitoringu wizyjnego realizowanego w ramach prawnie uzasadnionego interesu Administratora.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przetwarza dane zwykłe chronione w zakresie wymaganym danym postępowaniem o udzielenie niniejszego zamówienia publicznego.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Pani/Pana danych osobowych będą osoby lub podmioty, którym udostępniona zostanie dokumentacja postępowania w oparciu o art. 18 oraz art. 74 ust. 3 Ustawy z dnia 11 września 2019 r. – Prawo zamówień publicznych, dalej „Ustawa PZP”.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 xml:space="preserve">, zgodnie z art. 78 ust. 1 Ustawy PZP, przez okres 4 lat od dnia zakończenia postępowania o udzielenie zamówienia, a jeżeli czas trwania umowy przekracza 4 lata, okres przechowywania obejmuje cały czas trwania umowy lub na okres przedawnienia/wygaśnięcia </w:t>
      </w:r>
      <w:r>
        <w:rPr>
          <w:rFonts w:ascii="Arial" w:hAnsi="Arial" w:cs="Arial"/>
        </w:rPr>
        <w:lastRenderedPageBreak/>
        <w:t xml:space="preserve">ewentualnych roszczeń. Z wyłączeniem monitoringu wizyjnego, o którym mowa </w:t>
      </w:r>
      <w:r>
        <w:rPr>
          <w:rFonts w:ascii="Arial" w:hAnsi="Arial" w:cs="Arial"/>
        </w:rPr>
        <w:br/>
        <w:t xml:space="preserve">z punkcie 12 klauzuli. 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dba o poufność danych. Z uwagi jednak na konieczność wypełnienia celu przetwarzania danych oraz zapewnienie odpowiedniej organizacji pracy może przekazać dane: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osobom lub podmiotom, którym udostępniona zostanie dokumentacja postępowania w oparciu o ustawę Prawo zamówień publicznych i aktów wykonawczych,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podmiotom, z którymi Administrator zawarł oddzielne umowy powierzenia przetwarzania danych, w szczególności podmiotom w zakresie obsługi prawnej, podmiotom świadczącym usługi informatyczne w zakresie platformy zakupowej,</w:t>
      </w:r>
    </w:p>
    <w:p w:rsid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podmiotom kontrolującym,</w:t>
      </w:r>
    </w:p>
    <w:p w:rsidR="00D84B46" w:rsidRPr="00D84B46" w:rsidRDefault="00D84B46" w:rsidP="00D84B46">
      <w:pPr>
        <w:pStyle w:val="Akapitzlist"/>
        <w:numPr>
          <w:ilvl w:val="0"/>
          <w:numId w:val="3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innym podmiotom upoważnionym na podstawie przepisów prawa.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Pani/Pan: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RODO prawo dostępu do danych osobowych Pani/Pana dotyczących. Ograniczenie dostępu do danych może wystąpić jedynie </w:t>
      </w:r>
      <w:r>
        <w:rPr>
          <w:rFonts w:ascii="Arial" w:hAnsi="Arial" w:cs="Arial"/>
        </w:rPr>
        <w:br/>
        <w:t>w uzasadnionej ochronie prywatności zgodnie z ustawą Prawo zamówień publicznych i aktami wykonawczymi,</w:t>
      </w:r>
    </w:p>
    <w:p w:rsid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Prawo zamówień publicznych oraz nie może naruszać integralności protokołu oraz jego załączników),</w:t>
      </w:r>
    </w:p>
    <w:p w:rsidR="00D84B46" w:rsidRPr="00D84B46" w:rsidRDefault="00D84B46" w:rsidP="00D84B46">
      <w:pPr>
        <w:pStyle w:val="Akapitzlist"/>
        <w:numPr>
          <w:ilvl w:val="0"/>
          <w:numId w:val="4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art. 18 ust. 2 RODO (prawo do ograniczenia przetwarzania nie ma zastosowania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odniesieniu do przechowywania, w celu zapewnienia korzystania ze środków ochrony prawnej lub w celu ochrony praw innej osoby fizycznej lub prawnej, lub </w:t>
      </w:r>
      <w:r w:rsidR="0019472C">
        <w:rPr>
          <w:rFonts w:ascii="Arial" w:hAnsi="Arial" w:cs="Arial"/>
        </w:rPr>
        <w:br/>
      </w:r>
      <w:r>
        <w:rPr>
          <w:rFonts w:ascii="Arial" w:hAnsi="Arial" w:cs="Arial"/>
        </w:rPr>
        <w:t>z uwagi na ważne względy interesu publicznego Unii Europejskiej lub państwa członkowskiego).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przysługuje Pani/Panu: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art. 17 ust 3 lit. b, d lub e RODO, prawo do usunięcia danych osobowych,</w:t>
      </w:r>
    </w:p>
    <w:p w:rsid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prawo do przenoszenia danych osobowych,  którym mowa w art. 20 RODO,</w:t>
      </w:r>
    </w:p>
    <w:p w:rsidR="00D84B46" w:rsidRPr="00D84B46" w:rsidRDefault="00D84B46" w:rsidP="00D84B46">
      <w:pPr>
        <w:pStyle w:val="Akapitzlist"/>
        <w:numPr>
          <w:ilvl w:val="0"/>
          <w:numId w:val="5"/>
        </w:numPr>
        <w:spacing w:before="200"/>
        <w:ind w:left="723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21 RODO, prawo sprzeciwu wobec przetwarzania danych osobowych, gdyż podstawą prawną przetwarzania Pani/Pana danych osobowych jest art. 6 ust. 1 lit. c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 Po upływie w/w okresów, uzyskane w wyniku monitoringu nagrania obrazu zawierające dane osobowe, podlegają zniszczeniu, o ile przepisy odrębne nie stanowią inaczej. 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>
        <w:rPr>
          <w:rFonts w:ascii="Arial" w:hAnsi="Arial" w:cs="Arial"/>
        </w:rPr>
        <w:t>WCPiT</w:t>
      </w:r>
      <w:proofErr w:type="spellEnd"/>
      <w:r>
        <w:rPr>
          <w:rFonts w:ascii="Arial" w:hAnsi="Arial" w:cs="Arial"/>
        </w:rPr>
        <w:t>.</w:t>
      </w:r>
    </w:p>
    <w:p w:rsidR="00D84B46" w:rsidRP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mogą być przekazywane do państwa trzeciego/organizacji między narodowej z zastrzeżeniem, o którym mowa w pkt. 8.</w:t>
      </w:r>
    </w:p>
    <w:p w:rsidR="00D84B46" w:rsidRDefault="00D84B46" w:rsidP="00D84B46">
      <w:pPr>
        <w:pStyle w:val="Akapitzlist"/>
        <w:numPr>
          <w:ilvl w:val="0"/>
          <w:numId w:val="1"/>
        </w:numPr>
        <w:spacing w:before="2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</w:t>
      </w:r>
      <w:r w:rsidR="0019472C">
        <w:rPr>
          <w:rFonts w:ascii="Arial" w:hAnsi="Arial" w:cs="Arial"/>
        </w:rPr>
        <w:br/>
      </w:r>
      <w:bookmarkStart w:id="0" w:name="_GoBack"/>
      <w:bookmarkEnd w:id="0"/>
      <w:r>
        <w:rPr>
          <w:rFonts w:ascii="Arial" w:hAnsi="Arial" w:cs="Arial"/>
        </w:rPr>
        <w:t>w tym profilowaniu.</w:t>
      </w:r>
    </w:p>
    <w:p w:rsidR="00D05C61" w:rsidRDefault="00D05C61"/>
    <w:sectPr w:rsidR="00D05C61" w:rsidSect="00DD3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FF" w:rsidRDefault="007A56FF" w:rsidP="00D84B46">
      <w:pPr>
        <w:spacing w:after="0" w:line="240" w:lineRule="auto"/>
      </w:pPr>
      <w:r>
        <w:separator/>
      </w:r>
    </w:p>
  </w:endnote>
  <w:end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FF" w:rsidRDefault="007A56FF" w:rsidP="00D84B46">
      <w:pPr>
        <w:spacing w:after="0" w:line="240" w:lineRule="auto"/>
      </w:pPr>
      <w:r>
        <w:separator/>
      </w:r>
    </w:p>
  </w:footnote>
  <w:footnote w:type="continuationSeparator" w:id="0">
    <w:p w:rsidR="007A56FF" w:rsidRDefault="007A56FF" w:rsidP="00D8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D84B46" w:rsidTr="003167EB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 w:rsidRPr="00554267">
            <w:rPr>
              <w:rFonts w:ascii="Calibri" w:hAnsi="Calibri" w:cs="Calibri"/>
              <w:noProof/>
              <w:sz w:val="16"/>
              <w:lang w:eastAsia="pl-PL"/>
            </w:rPr>
            <w:drawing>
              <wp:inline distT="0" distB="0" distL="0" distR="0">
                <wp:extent cx="790575" cy="762673"/>
                <wp:effectExtent l="19050" t="0" r="0" b="0"/>
                <wp:docPr id="4" name="Obraz 1" descr="M:\01. DOKUMENTY DZIAŁU ORGANIZACJI\KASIA\Pulpit\KOPIA\Pulpit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01. DOKUMENTY DZIAŁU ORGANIZACJI\KASIA\Pulpit\KOPIA\Pulpit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953" cy="772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sz w:val="16"/>
            </w:rPr>
            <w:tab/>
          </w:r>
        </w:p>
        <w:p w:rsidR="00D84B46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D84B46" w:rsidTr="003167EB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4B46" w:rsidRPr="00554267" w:rsidRDefault="00D84B46" w:rsidP="003167EB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P005/09</w:t>
          </w:r>
        </w:p>
      </w:tc>
    </w:tr>
    <w:tr w:rsidR="00D84B46" w:rsidTr="003167EB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03.10.2022</w:t>
          </w:r>
        </w:p>
        <w:p w:rsidR="00D84B46" w:rsidRPr="004307DA" w:rsidRDefault="00D84B46" w:rsidP="003167EB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auto"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824E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824E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E961E4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824EC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E961E4" w:rsidRPr="00E961E4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3</w:t>
            </w:r>
          </w:fldSimple>
        </w:p>
      </w:tc>
    </w:tr>
    <w:tr w:rsidR="00D84B46" w:rsidTr="003167EB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D84B46" w:rsidRDefault="00D84B46" w:rsidP="003167EB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84B46" w:rsidRDefault="00D84B46" w:rsidP="003167EB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1.3</w:t>
          </w:r>
        </w:p>
      </w:tc>
    </w:tr>
  </w:tbl>
  <w:p w:rsidR="00D84B46" w:rsidRDefault="00D84B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ED4"/>
    <w:multiLevelType w:val="hybridMultilevel"/>
    <w:tmpl w:val="D5ACB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632"/>
    <w:multiLevelType w:val="hybridMultilevel"/>
    <w:tmpl w:val="FE967144"/>
    <w:lvl w:ilvl="0" w:tplc="C270E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1A7"/>
    <w:multiLevelType w:val="hybridMultilevel"/>
    <w:tmpl w:val="A8DEF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A5A36"/>
    <w:multiLevelType w:val="hybridMultilevel"/>
    <w:tmpl w:val="146A91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77076"/>
    <w:multiLevelType w:val="hybridMultilevel"/>
    <w:tmpl w:val="3F26FB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B46"/>
    <w:rsid w:val="0019472C"/>
    <w:rsid w:val="007A56FF"/>
    <w:rsid w:val="00824EC4"/>
    <w:rsid w:val="00B37D6E"/>
    <w:rsid w:val="00D05C61"/>
    <w:rsid w:val="00D6765B"/>
    <w:rsid w:val="00D84B46"/>
    <w:rsid w:val="00DD3127"/>
    <w:rsid w:val="00E961E4"/>
    <w:rsid w:val="00EC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46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84B46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46"/>
  </w:style>
  <w:style w:type="paragraph" w:styleId="Stopka">
    <w:name w:val="footer"/>
    <w:basedOn w:val="Normalny"/>
    <w:link w:val="StopkaZnak"/>
    <w:uiPriority w:val="99"/>
    <w:unhideWhenUsed/>
    <w:rsid w:val="00D84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46"/>
  </w:style>
  <w:style w:type="character" w:customStyle="1" w:styleId="Nagwek8Znak">
    <w:name w:val="Nagłówek 8 Znak"/>
    <w:basedOn w:val="Domylnaczcionkaakapitu"/>
    <w:link w:val="Nagwek8"/>
    <w:uiPriority w:val="9"/>
    <w:rsid w:val="00D8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4B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4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05B3-9FB1-4CFE-922A-FC1F3BC3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Maciejewska</dc:creator>
  <cp:lastModifiedBy>mbuksa</cp:lastModifiedBy>
  <cp:revision>2</cp:revision>
  <dcterms:created xsi:type="dcterms:W3CDTF">2023-03-01T11:28:00Z</dcterms:created>
  <dcterms:modified xsi:type="dcterms:W3CDTF">2023-03-01T11:28:00Z</dcterms:modified>
</cp:coreProperties>
</file>