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04" w:rsidRPr="008C7304" w:rsidRDefault="00091729" w:rsidP="007B1A9C">
      <w:pPr>
        <w:keepNext/>
        <w:keepLines/>
        <w:spacing w:after="0"/>
        <w:outlineLvl w:val="0"/>
        <w:rPr>
          <w:rFonts w:ascii="Bookman Old Style" w:eastAsia="Times New Roman" w:hAnsi="Bookman Old Style"/>
          <w:b/>
          <w:bCs/>
          <w:sz w:val="20"/>
          <w:szCs w:val="20"/>
        </w:rPr>
      </w:pPr>
      <w:proofErr w:type="spellStart"/>
      <w:r>
        <w:rPr>
          <w:rFonts w:ascii="Bookman Old Style" w:eastAsia="Times New Roman" w:hAnsi="Bookman Old Style"/>
          <w:b/>
          <w:bCs/>
          <w:sz w:val="20"/>
          <w:szCs w:val="20"/>
        </w:rPr>
        <w:t>WCPiT</w:t>
      </w:r>
      <w:proofErr w:type="spellEnd"/>
      <w:r>
        <w:rPr>
          <w:rFonts w:ascii="Bookman Old Style" w:eastAsia="Times New Roman" w:hAnsi="Bookman Old Style"/>
          <w:b/>
          <w:bCs/>
          <w:sz w:val="20"/>
          <w:szCs w:val="20"/>
        </w:rPr>
        <w:t xml:space="preserve"> EA/381-28</w:t>
      </w:r>
      <w:r w:rsidR="008C7304" w:rsidRPr="008C7304">
        <w:rPr>
          <w:rFonts w:ascii="Bookman Old Style" w:eastAsia="Times New Roman" w:hAnsi="Bookman Old Style"/>
          <w:b/>
          <w:bCs/>
          <w:sz w:val="20"/>
          <w:szCs w:val="20"/>
        </w:rPr>
        <w:t>/20</w:t>
      </w:r>
      <w:r>
        <w:rPr>
          <w:rFonts w:ascii="Bookman Old Style" w:eastAsia="Times New Roman" w:hAnsi="Bookman Old Style"/>
          <w:b/>
          <w:bCs/>
          <w:sz w:val="20"/>
          <w:szCs w:val="20"/>
        </w:rPr>
        <w:t>23</w:t>
      </w:r>
      <w:r>
        <w:rPr>
          <w:rFonts w:ascii="Bookman Old Style" w:eastAsia="Times New Roman" w:hAnsi="Bookman Old Style"/>
          <w:b/>
          <w:bCs/>
          <w:sz w:val="20"/>
          <w:szCs w:val="20"/>
        </w:rPr>
        <w:tab/>
      </w:r>
      <w:r>
        <w:rPr>
          <w:rFonts w:ascii="Bookman Old Style" w:eastAsia="Times New Roman" w:hAnsi="Bookman Old Style"/>
          <w:b/>
          <w:bCs/>
          <w:sz w:val="20"/>
          <w:szCs w:val="20"/>
        </w:rPr>
        <w:tab/>
      </w:r>
      <w:r>
        <w:rPr>
          <w:rFonts w:ascii="Bookman Old Style" w:eastAsia="Times New Roman" w:hAnsi="Bookman Old Style"/>
          <w:b/>
          <w:bCs/>
          <w:sz w:val="20"/>
          <w:szCs w:val="20"/>
        </w:rPr>
        <w:tab/>
      </w:r>
      <w:r>
        <w:rPr>
          <w:rFonts w:ascii="Bookman Old Style" w:eastAsia="Times New Roman" w:hAnsi="Bookman Old Style"/>
          <w:b/>
          <w:bCs/>
          <w:sz w:val="20"/>
          <w:szCs w:val="20"/>
        </w:rPr>
        <w:tab/>
        <w:t xml:space="preserve">           Poznań, dnia 23.05</w:t>
      </w:r>
      <w:r w:rsidR="008C7304" w:rsidRPr="008C7304">
        <w:rPr>
          <w:rFonts w:ascii="Bookman Old Style" w:eastAsia="Times New Roman" w:hAnsi="Bookman Old Style"/>
          <w:b/>
          <w:bCs/>
          <w:sz w:val="20"/>
          <w:szCs w:val="20"/>
        </w:rPr>
        <w:t>.2023 r.</w:t>
      </w:r>
    </w:p>
    <w:p w:rsidR="008C7304" w:rsidRPr="00052C31" w:rsidRDefault="008C7304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8C7304" w:rsidRPr="008C7304" w:rsidRDefault="008C7304" w:rsidP="008C730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8C7304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8C7304" w:rsidRPr="008C7304" w:rsidRDefault="008C7304" w:rsidP="008C730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C7304">
        <w:rPr>
          <w:rFonts w:ascii="Bookman Old Style" w:hAnsi="Bookman Old Style" w:cs="Arial"/>
          <w:b/>
          <w:sz w:val="20"/>
          <w:szCs w:val="20"/>
        </w:rPr>
        <w:t>w p</w:t>
      </w:r>
      <w:r w:rsidRPr="008C7304">
        <w:rPr>
          <w:rFonts w:ascii="Bookman Old Style" w:hAnsi="Bookman Old Style" w:cs="Calibri"/>
          <w:b/>
          <w:sz w:val="20"/>
          <w:szCs w:val="20"/>
        </w:rPr>
        <w:t>ostępowaniu</w:t>
      </w:r>
      <w:r w:rsidRPr="008C7304">
        <w:rPr>
          <w:rFonts w:ascii="Bookman Old Style" w:eastAsia="Verdana" w:hAnsi="Bookman Old Style" w:cs="Calibri"/>
          <w:b/>
          <w:sz w:val="20"/>
          <w:szCs w:val="20"/>
        </w:rPr>
        <w:t xml:space="preserve"> </w:t>
      </w:r>
      <w:r w:rsidRPr="008C7304">
        <w:rPr>
          <w:rFonts w:ascii="Bookman Old Style" w:hAnsi="Bookman Old Style" w:cs="Calibri"/>
          <w:b/>
          <w:sz w:val="20"/>
          <w:szCs w:val="20"/>
        </w:rPr>
        <w:t>o</w:t>
      </w:r>
      <w:r w:rsidRPr="008C7304">
        <w:rPr>
          <w:rFonts w:ascii="Bookman Old Style" w:eastAsia="Verdana" w:hAnsi="Bookman Old Style" w:cs="Calibri"/>
          <w:b/>
          <w:sz w:val="20"/>
          <w:szCs w:val="20"/>
        </w:rPr>
        <w:t xml:space="preserve"> </w:t>
      </w:r>
      <w:r w:rsidRPr="008C7304">
        <w:rPr>
          <w:rFonts w:ascii="Bookman Old Style" w:hAnsi="Bookman Old Style" w:cs="Calibri"/>
          <w:b/>
          <w:sz w:val="20"/>
          <w:szCs w:val="20"/>
        </w:rPr>
        <w:t>udzielenie</w:t>
      </w:r>
      <w:r w:rsidRPr="008C7304">
        <w:rPr>
          <w:rFonts w:ascii="Bookman Old Style" w:eastAsia="Verdana" w:hAnsi="Bookman Old Style" w:cs="Calibri"/>
          <w:b/>
          <w:sz w:val="20"/>
          <w:szCs w:val="20"/>
        </w:rPr>
        <w:t xml:space="preserve"> </w:t>
      </w:r>
      <w:r w:rsidRPr="008C7304">
        <w:rPr>
          <w:rFonts w:ascii="Bookman Old Style" w:hAnsi="Bookman Old Style" w:cs="Calibri"/>
          <w:b/>
          <w:sz w:val="20"/>
          <w:szCs w:val="20"/>
        </w:rPr>
        <w:t>zamówienia</w:t>
      </w:r>
      <w:r w:rsidRPr="008C7304">
        <w:rPr>
          <w:rFonts w:ascii="Bookman Old Style" w:eastAsia="Verdana" w:hAnsi="Bookman Old Style" w:cs="Calibri"/>
          <w:b/>
          <w:sz w:val="20"/>
          <w:szCs w:val="20"/>
        </w:rPr>
        <w:t xml:space="preserve"> publicznego </w:t>
      </w:r>
      <w:r w:rsidRPr="008C7304">
        <w:rPr>
          <w:rFonts w:ascii="Bookman Old Style" w:hAnsi="Bookman Old Style" w:cs="Calibri"/>
          <w:b/>
          <w:sz w:val="20"/>
          <w:szCs w:val="20"/>
        </w:rPr>
        <w:t>w</w:t>
      </w:r>
      <w:r w:rsidRPr="008C7304">
        <w:rPr>
          <w:rFonts w:ascii="Bookman Old Style" w:eastAsia="Verdana" w:hAnsi="Bookman Old Style" w:cs="Calibri"/>
          <w:b/>
          <w:sz w:val="20"/>
          <w:szCs w:val="20"/>
        </w:rPr>
        <w:t xml:space="preserve"> </w:t>
      </w:r>
      <w:r w:rsidRPr="008C7304">
        <w:rPr>
          <w:rFonts w:ascii="Bookman Old Style" w:hAnsi="Bookman Old Style" w:cs="Calibri"/>
          <w:b/>
          <w:sz w:val="20"/>
          <w:szCs w:val="20"/>
        </w:rPr>
        <w:t xml:space="preserve">trybie podstawowym, o którym mowa w art. 275 pkt 1 ustawy PZP </w:t>
      </w:r>
      <w:r w:rsidRPr="008C7304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091729">
        <w:rPr>
          <w:rFonts w:ascii="Bookman Old Style" w:hAnsi="Bookman Old Style"/>
          <w:b/>
          <w:sz w:val="20"/>
          <w:szCs w:val="20"/>
        </w:rPr>
        <w:t>dostawę preparatów do żywienia pozajelitowego, dojelitowego i doustnego, zestawów do podaży żywienia dojelitowego</w:t>
      </w:r>
      <w:r w:rsidRPr="008C7304">
        <w:rPr>
          <w:rFonts w:ascii="Bookman Old Style" w:hAnsi="Bookman Old Style"/>
          <w:b/>
          <w:sz w:val="20"/>
          <w:szCs w:val="20"/>
        </w:rPr>
        <w:t>.</w:t>
      </w:r>
    </w:p>
    <w:p w:rsidR="008C7304" w:rsidRDefault="008C7304" w:rsidP="008C7304">
      <w:pPr>
        <w:widowControl w:val="0"/>
        <w:tabs>
          <w:tab w:val="right" w:pos="-3686"/>
          <w:tab w:val="right" w:pos="-3544"/>
        </w:tabs>
        <w:suppressAutoHyphens/>
        <w:spacing w:after="0" w:line="360" w:lineRule="auto"/>
        <w:contextualSpacing/>
        <w:jc w:val="both"/>
        <w:rPr>
          <w:rFonts w:ascii="Bookman Old Style" w:eastAsia="HG Mincho Light J" w:hAnsi="Bookman Old Style" w:cs="Arial"/>
          <w:color w:val="000000"/>
          <w:sz w:val="20"/>
          <w:szCs w:val="20"/>
          <w:lang w:eastAsia="pl-PL"/>
        </w:rPr>
      </w:pPr>
    </w:p>
    <w:p w:rsidR="00842087" w:rsidRPr="008C7304" w:rsidRDefault="00842087" w:rsidP="008C7304">
      <w:pPr>
        <w:widowControl w:val="0"/>
        <w:tabs>
          <w:tab w:val="right" w:pos="-3686"/>
          <w:tab w:val="right" w:pos="-3544"/>
        </w:tabs>
        <w:suppressAutoHyphens/>
        <w:spacing w:after="0" w:line="360" w:lineRule="auto"/>
        <w:contextualSpacing/>
        <w:jc w:val="both"/>
        <w:rPr>
          <w:rFonts w:ascii="Bookman Old Style" w:eastAsia="HG Mincho Light J" w:hAnsi="Bookman Old Style" w:cs="Arial"/>
          <w:color w:val="000000"/>
          <w:sz w:val="20"/>
          <w:szCs w:val="20"/>
          <w:lang w:eastAsia="pl-PL"/>
        </w:rPr>
      </w:pPr>
    </w:p>
    <w:p w:rsidR="008C7304" w:rsidRDefault="008C7304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C7304">
        <w:rPr>
          <w:rFonts w:ascii="Bookman Old Style" w:hAnsi="Bookman Old Style" w:cs="Arial"/>
          <w:bCs/>
          <w:sz w:val="20"/>
          <w:szCs w:val="20"/>
        </w:rPr>
        <w:tab/>
      </w:r>
      <w:r w:rsidRPr="008C7304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8C7304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8C7304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Pr="008C7304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Pr="008C7304">
        <w:rPr>
          <w:rFonts w:ascii="Bookman Old Style" w:hAnsi="Bookman Old Style" w:cs="Arial"/>
          <w:sz w:val="20"/>
          <w:szCs w:val="20"/>
        </w:rPr>
        <w:t>:</w:t>
      </w:r>
    </w:p>
    <w:p w:rsidR="00842087" w:rsidRPr="008C7304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C7304" w:rsidRPr="008C7304" w:rsidRDefault="008C7304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8C7304" w:rsidRPr="008C7304" w:rsidTr="005C49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7304" w:rsidRPr="008C7304" w:rsidRDefault="008C7304" w:rsidP="008C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C7304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8C7304" w:rsidRPr="008C7304" w:rsidRDefault="008C7304" w:rsidP="008C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C7304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8C7304" w:rsidRPr="008C7304" w:rsidTr="005C49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04" w:rsidRPr="008C7304" w:rsidRDefault="008C7304" w:rsidP="009378E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78E9" w:rsidRDefault="009378E9" w:rsidP="009378E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9378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9378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378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9378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z ograniczoną odpowiedzialnością</w:t>
            </w:r>
          </w:p>
          <w:p w:rsidR="009378E9" w:rsidRPr="009378E9" w:rsidRDefault="009378E9" w:rsidP="009378E9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378E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9378E9">
              <w:rPr>
                <w:rFonts w:ascii="Bookman Old Style" w:hAnsi="Bookman Old Style"/>
                <w:sz w:val="18"/>
                <w:szCs w:val="18"/>
              </w:rPr>
              <w:t>Nowy Tomyśl</w:t>
            </w:r>
          </w:p>
          <w:p w:rsidR="008C7304" w:rsidRPr="008C7304" w:rsidRDefault="008C7304" w:rsidP="009378E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8E9" w:rsidRPr="00DB18CF" w:rsidRDefault="009378E9" w:rsidP="0093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9378E9" w:rsidRDefault="009378E9" w:rsidP="0093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023EF0">
              <w:rPr>
                <w:rFonts w:ascii="Bookman Old Style" w:hAnsi="Bookman Old Style"/>
                <w:sz w:val="18"/>
                <w:szCs w:val="18"/>
              </w:rPr>
              <w:t>120 309,00 zł</w:t>
            </w:r>
          </w:p>
          <w:p w:rsidR="008C7304" w:rsidRPr="009378E9" w:rsidRDefault="009378E9" w:rsidP="0093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 </w:t>
            </w:r>
            <w:r w:rsidRPr="00023EF0">
              <w:rPr>
                <w:rFonts w:ascii="Bookman Old Style" w:hAnsi="Bookman Old Style"/>
                <w:sz w:val="18"/>
                <w:szCs w:val="18"/>
              </w:rPr>
              <w:t>129 933,72 zł</w:t>
            </w:r>
          </w:p>
        </w:tc>
      </w:tr>
      <w:tr w:rsidR="002A0DBD" w:rsidRPr="008C7304" w:rsidTr="005C49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BD" w:rsidRPr="008C7304" w:rsidRDefault="002A0DBD" w:rsidP="002A0DB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0DBD" w:rsidRPr="002A0DBD" w:rsidRDefault="002A0DBD" w:rsidP="002A0DBD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A0DB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2A0DB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2A0DB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2A0DB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2A0DBD" w:rsidRPr="009378E9" w:rsidRDefault="002A0DBD" w:rsidP="002A0DBD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0DB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2A0DBD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3 390,00 zł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3 661,20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105 365,50 zł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113 794,74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2A0DBD" w:rsidRPr="00AC719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2A0DBD" w:rsidRDefault="002A0DBD" w:rsidP="002A0D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052C31" w:rsidRPr="008C7304" w:rsidTr="005C49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31" w:rsidRDefault="00052C31" w:rsidP="00052C31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C31" w:rsidRPr="00052C31" w:rsidRDefault="00052C31" w:rsidP="00052C3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052C3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052C31" w:rsidRPr="002A0DBD" w:rsidRDefault="00052C31" w:rsidP="00052C3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052C3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052C31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C31" w:rsidRPr="00AC719D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Pakiet </w:t>
            </w:r>
            <w:r w:rsidRPr="00052C31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nr 4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 zł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z zł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33 102,20 zł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BRUTTO:33 493,56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052C31" w:rsidRPr="00A06946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 xml:space="preserve"> 23 072,10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052C31" w:rsidRPr="00AC719D" w:rsidRDefault="00052C31" w:rsidP="00052C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23 223,61 zł</w:t>
            </w:r>
          </w:p>
        </w:tc>
      </w:tr>
    </w:tbl>
    <w:p w:rsidR="008C7304" w:rsidRDefault="008C7304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D44C96" w:rsidRDefault="00D44C96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D44C96" w:rsidRDefault="00D44C96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42087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42087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42087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42087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42087" w:rsidRPr="008C7304" w:rsidRDefault="00842087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C7304" w:rsidRPr="008C7304" w:rsidRDefault="008C7304" w:rsidP="008C730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8C7304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8C7304" w:rsidRPr="008C7304" w:rsidTr="005C49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7304" w:rsidRPr="008C7304" w:rsidRDefault="008C7304" w:rsidP="008C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8C7304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8C7304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C730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8C730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8C7304" w:rsidRPr="008C7304" w:rsidRDefault="008C7304" w:rsidP="008C730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CF4055" w:rsidRPr="008C7304" w:rsidTr="005C49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055" w:rsidRPr="0097518F" w:rsidRDefault="00CF4055" w:rsidP="00CF405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z ograniczoną odpowiedzialnością</w:t>
            </w:r>
          </w:p>
          <w:p w:rsidR="00CF4055" w:rsidRPr="00CF4055" w:rsidRDefault="00CF4055" w:rsidP="00CF405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F405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CF4055">
              <w:rPr>
                <w:rFonts w:ascii="Bookman Old Style" w:hAnsi="Bookman Old Style"/>
                <w:sz w:val="18"/>
                <w:szCs w:val="18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055" w:rsidRPr="00DB18CF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CF4055" w:rsidRPr="00023EF0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023EF0">
              <w:rPr>
                <w:rFonts w:ascii="Bookman Old Style" w:hAnsi="Bookman Old Style"/>
                <w:sz w:val="18"/>
                <w:szCs w:val="18"/>
              </w:rPr>
              <w:t>120 309,00 zł</w:t>
            </w:r>
          </w:p>
          <w:p w:rsidR="00CF4055" w:rsidRPr="0097518F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 </w:t>
            </w:r>
            <w:r w:rsidRPr="00023EF0">
              <w:rPr>
                <w:rFonts w:ascii="Bookman Old Style" w:hAnsi="Bookman Old Style"/>
                <w:sz w:val="18"/>
                <w:szCs w:val="18"/>
              </w:rPr>
              <w:t>129 933,72 zł</w:t>
            </w:r>
          </w:p>
        </w:tc>
      </w:tr>
      <w:tr w:rsidR="00CF4055" w:rsidRPr="008C7304" w:rsidTr="005C49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055" w:rsidRPr="0097518F" w:rsidRDefault="00CF4055" w:rsidP="00CF405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F405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CF4055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3 390,00 zł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3 661,20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105 365,50 zł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113 794,74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CF4055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CF4055" w:rsidRPr="008C7304" w:rsidTr="005C49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055" w:rsidRDefault="00CF4055" w:rsidP="00CF405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F405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CF4055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170 243,55</w:t>
            </w: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: 170 243,55zł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36 751,30 zł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37 195,46 zł</w:t>
            </w:r>
          </w:p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</w:p>
        </w:tc>
      </w:tr>
      <w:tr w:rsidR="00CF4055" w:rsidRPr="008C7304" w:rsidTr="005C49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055" w:rsidRDefault="00CF4055" w:rsidP="00CF405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F405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CF4055" w:rsidRPr="00CF4055" w:rsidRDefault="00CF4055" w:rsidP="00CF4055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F405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Siedziba Wykonawcy </w:t>
            </w:r>
            <w:r w:rsidRPr="00CF4055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055" w:rsidRPr="00AC719D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Pakiet nr </w:t>
            </w:r>
            <w:r w:rsidRPr="00CF405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4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 zł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z zł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33 102,20 zł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BRUTTO:33 493,56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CF4055" w:rsidRPr="00A06946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 xml:space="preserve"> 23 072,10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F4055" w:rsidRPr="00043AF8" w:rsidRDefault="00CF4055" w:rsidP="00CF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23 223,61 zł</w:t>
            </w:r>
          </w:p>
        </w:tc>
      </w:tr>
    </w:tbl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57BE1" w:rsidRDefault="00857BE1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7B1A9C">
      <w:headerReference w:type="default" r:id="rId8"/>
      <w:footerReference w:type="default" r:id="rId9"/>
      <w:pgSz w:w="11906" w:h="16838" w:code="9"/>
      <w:pgMar w:top="1985" w:right="1418" w:bottom="212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34" w:rsidRDefault="005D4634" w:rsidP="00F92ECB">
      <w:pPr>
        <w:spacing w:after="0" w:line="240" w:lineRule="auto"/>
      </w:pPr>
      <w:r>
        <w:separator/>
      </w:r>
    </w:p>
  </w:endnote>
  <w:endnote w:type="continuationSeparator" w:id="0">
    <w:p w:rsidR="005D4634" w:rsidRDefault="005D463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54641B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857BE1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34" w:rsidRDefault="005D4634" w:rsidP="00F92ECB">
      <w:pPr>
        <w:spacing w:after="0" w:line="240" w:lineRule="auto"/>
      </w:pPr>
      <w:r>
        <w:separator/>
      </w:r>
    </w:p>
  </w:footnote>
  <w:footnote w:type="continuationSeparator" w:id="0">
    <w:p w:rsidR="005D4634" w:rsidRDefault="005D463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2C31"/>
    <w:rsid w:val="000546BB"/>
    <w:rsid w:val="00056647"/>
    <w:rsid w:val="00072455"/>
    <w:rsid w:val="00091729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0DBD"/>
    <w:rsid w:val="002A268F"/>
    <w:rsid w:val="002A3C3E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101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4641B"/>
    <w:rsid w:val="005520FC"/>
    <w:rsid w:val="00556512"/>
    <w:rsid w:val="00560F2B"/>
    <w:rsid w:val="0056574D"/>
    <w:rsid w:val="005934F1"/>
    <w:rsid w:val="005A5A61"/>
    <w:rsid w:val="005B5FE6"/>
    <w:rsid w:val="005B7A86"/>
    <w:rsid w:val="005D4634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D1F"/>
    <w:rsid w:val="00686EB3"/>
    <w:rsid w:val="006936EC"/>
    <w:rsid w:val="006A4933"/>
    <w:rsid w:val="006B0B52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1A9C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7FD6"/>
    <w:rsid w:val="00810FC9"/>
    <w:rsid w:val="00815556"/>
    <w:rsid w:val="00827525"/>
    <w:rsid w:val="00827E22"/>
    <w:rsid w:val="0083415E"/>
    <w:rsid w:val="00836D42"/>
    <w:rsid w:val="00842087"/>
    <w:rsid w:val="008426F6"/>
    <w:rsid w:val="00845742"/>
    <w:rsid w:val="00854AE2"/>
    <w:rsid w:val="00857BE1"/>
    <w:rsid w:val="00864410"/>
    <w:rsid w:val="0086679B"/>
    <w:rsid w:val="0087411E"/>
    <w:rsid w:val="00880CF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C7304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20207"/>
    <w:rsid w:val="00932C43"/>
    <w:rsid w:val="009378E9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85529"/>
    <w:rsid w:val="00A913AD"/>
    <w:rsid w:val="00A91DE7"/>
    <w:rsid w:val="00A927DF"/>
    <w:rsid w:val="00A92B55"/>
    <w:rsid w:val="00A9536E"/>
    <w:rsid w:val="00AA7E2F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4055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4C96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B915-D544-4033-B3D4-FE2A4498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154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125</cp:revision>
  <cp:lastPrinted>2021-09-03T12:10:00Z</cp:lastPrinted>
  <dcterms:created xsi:type="dcterms:W3CDTF">2021-09-20T11:56:00Z</dcterms:created>
  <dcterms:modified xsi:type="dcterms:W3CDTF">2023-05-23T08:17:00Z</dcterms:modified>
</cp:coreProperties>
</file>