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E41" w:rsidRPr="00B63B50" w:rsidRDefault="004F7E41" w:rsidP="00B63B50">
      <w:pPr>
        <w:pStyle w:val="tytu"/>
        <w:spacing w:line="360" w:lineRule="auto"/>
        <w:ind w:right="-2"/>
        <w:jc w:val="both"/>
        <w:rPr>
          <w:rFonts w:ascii="Verdana" w:hAnsi="Verdana"/>
          <w:sz w:val="22"/>
          <w:szCs w:val="22"/>
        </w:rPr>
      </w:pPr>
      <w:bookmarkStart w:id="0" w:name="OLE_LINK7"/>
      <w:bookmarkStart w:id="1" w:name="OLE_LINK12"/>
      <w:bookmarkStart w:id="2" w:name="OLE_LINK24"/>
      <w:r w:rsidRPr="00B63B50">
        <w:rPr>
          <w:rFonts w:ascii="Verdana" w:hAnsi="Verdana"/>
          <w:noProof/>
          <w:sz w:val="22"/>
          <w:szCs w:val="22"/>
          <w:lang w:eastAsia="pl-PL"/>
        </w:rPr>
        <w:drawing>
          <wp:inline distT="0" distB="0" distL="0" distR="0">
            <wp:extent cx="5758815" cy="590160"/>
            <wp:effectExtent l="19050" t="0" r="0" b="0"/>
            <wp:docPr id="2" name="Obraz 1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59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E41" w:rsidRPr="00B63B50" w:rsidRDefault="004F7E41" w:rsidP="00B63B50">
      <w:pPr>
        <w:pStyle w:val="tytu"/>
        <w:spacing w:line="360" w:lineRule="auto"/>
        <w:ind w:right="-2"/>
        <w:jc w:val="both"/>
        <w:rPr>
          <w:rFonts w:ascii="Verdana" w:hAnsi="Verdana"/>
          <w:sz w:val="22"/>
          <w:szCs w:val="22"/>
        </w:rPr>
      </w:pPr>
    </w:p>
    <w:p w:rsidR="004F7E41" w:rsidRPr="00B63B50" w:rsidRDefault="004F7E41" w:rsidP="00B02BF4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line="360" w:lineRule="auto"/>
        <w:ind w:right="-2"/>
        <w:jc w:val="center"/>
        <w:rPr>
          <w:rFonts w:ascii="Verdana" w:eastAsia="Calibri" w:hAnsi="Verdana"/>
          <w:sz w:val="22"/>
          <w:szCs w:val="22"/>
          <w:lang w:eastAsia="en-US"/>
        </w:rPr>
      </w:pPr>
      <w:r w:rsidRPr="00B63B50">
        <w:rPr>
          <w:rFonts w:ascii="Verdana" w:eastAsia="Calibri" w:hAnsi="Verdana" w:cs="Arial"/>
          <w:sz w:val="22"/>
          <w:szCs w:val="22"/>
          <w:lang w:eastAsia="en-US"/>
        </w:rPr>
        <w:t>Sfinansowano w ramach reakcji Unii na pandemię COVID-19</w:t>
      </w:r>
      <w:r w:rsidR="001409C8" w:rsidRPr="001409C8">
        <w:rPr>
          <w:rFonts w:ascii="Verdana" w:eastAsia="Calibri" w:hAnsi="Verdana"/>
          <w:noProof/>
          <w:sz w:val="22"/>
          <w:szCs w:val="22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2050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<v:path arrowok="t"/>
            <v:textbox inset="20pt,0,,0">
              <w:txbxContent>
                <w:p w:rsidR="00CF4A7C" w:rsidRPr="0021774D" w:rsidRDefault="00CF4A7C" w:rsidP="004F7E41">
                  <w:pPr>
                    <w:rPr>
                      <w:rFonts w:ascii="Calibri" w:hAnsi="Calibri" w:cs="Calibri"/>
                      <w:color w:val="F6A800"/>
                      <w:sz w:val="20"/>
                    </w:rPr>
                  </w:pPr>
                </w:p>
              </w:txbxContent>
            </v:textbox>
            <w10:wrap anchorx="page" anchory="page"/>
          </v:shape>
        </w:pict>
      </w:r>
    </w:p>
    <w:bookmarkEnd w:id="0"/>
    <w:bookmarkEnd w:id="1"/>
    <w:bookmarkEnd w:id="2"/>
    <w:p w:rsidR="00211E19" w:rsidRDefault="00211E19" w:rsidP="00B63B50">
      <w:pPr>
        <w:pStyle w:val="tytu"/>
        <w:spacing w:line="360" w:lineRule="auto"/>
        <w:rPr>
          <w:rFonts w:ascii="Verdana" w:hAnsi="Verdana" w:cs="Times New Roman"/>
          <w:sz w:val="22"/>
          <w:szCs w:val="22"/>
        </w:rPr>
      </w:pPr>
    </w:p>
    <w:p w:rsidR="00B31E02" w:rsidRPr="00B63B50" w:rsidRDefault="00B31E02" w:rsidP="00B63B50">
      <w:pPr>
        <w:pStyle w:val="tytu"/>
        <w:spacing w:line="360" w:lineRule="auto"/>
        <w:rPr>
          <w:rFonts w:ascii="Verdana" w:hAnsi="Verdana" w:cs="Times New Roman"/>
          <w:sz w:val="22"/>
          <w:szCs w:val="22"/>
        </w:rPr>
      </w:pPr>
      <w:r w:rsidRPr="00B63B50">
        <w:rPr>
          <w:rFonts w:ascii="Verdana" w:hAnsi="Verdana" w:cs="Times New Roman"/>
          <w:sz w:val="22"/>
          <w:szCs w:val="22"/>
        </w:rPr>
        <w:t>SPECYFIKACJA WARUNKÓW ZAMÓWIENIA</w:t>
      </w:r>
    </w:p>
    <w:p w:rsidR="00B31E02" w:rsidRPr="00B63B50" w:rsidRDefault="00B31E02" w:rsidP="00B63B50">
      <w:pPr>
        <w:pStyle w:val="tytu"/>
        <w:spacing w:line="360" w:lineRule="auto"/>
        <w:rPr>
          <w:rFonts w:ascii="Verdana" w:hAnsi="Verdana" w:cs="Times New Roman"/>
          <w:b w:val="0"/>
          <w:sz w:val="22"/>
          <w:szCs w:val="22"/>
        </w:rPr>
      </w:pPr>
    </w:p>
    <w:p w:rsidR="00B31E02" w:rsidRPr="00B63B50" w:rsidRDefault="00B31E02" w:rsidP="00B63B50">
      <w:pPr>
        <w:pStyle w:val="tytu"/>
        <w:spacing w:line="360" w:lineRule="auto"/>
        <w:rPr>
          <w:rFonts w:ascii="Verdana" w:hAnsi="Verdana" w:cs="Times New Roman"/>
          <w:b w:val="0"/>
          <w:sz w:val="22"/>
          <w:szCs w:val="22"/>
        </w:rPr>
      </w:pPr>
    </w:p>
    <w:p w:rsidR="00B31E02" w:rsidRPr="00B63B50" w:rsidRDefault="00B31E02" w:rsidP="00B63B50">
      <w:pPr>
        <w:pStyle w:val="tytu"/>
        <w:spacing w:line="360" w:lineRule="auto"/>
        <w:jc w:val="both"/>
        <w:rPr>
          <w:rFonts w:ascii="Verdana" w:hAnsi="Verdana" w:cs="Times New Roman"/>
          <w:b w:val="0"/>
          <w:sz w:val="22"/>
          <w:szCs w:val="22"/>
        </w:rPr>
      </w:pPr>
    </w:p>
    <w:p w:rsidR="00B31E02" w:rsidRPr="00B63B50" w:rsidRDefault="00B31E02" w:rsidP="00B63B50">
      <w:pPr>
        <w:pStyle w:val="tytu"/>
        <w:spacing w:line="360" w:lineRule="auto"/>
        <w:jc w:val="both"/>
        <w:rPr>
          <w:rFonts w:ascii="Verdana" w:hAnsi="Verdana" w:cs="Times New Roman"/>
          <w:b w:val="0"/>
          <w:sz w:val="22"/>
          <w:szCs w:val="22"/>
        </w:rPr>
      </w:pPr>
    </w:p>
    <w:p w:rsidR="00B31E02" w:rsidRPr="005853D3" w:rsidRDefault="00B31E02" w:rsidP="005853D3">
      <w:pPr>
        <w:pStyle w:val="tytu"/>
        <w:spacing w:line="360" w:lineRule="auto"/>
        <w:rPr>
          <w:rFonts w:ascii="Verdana" w:hAnsi="Verdana" w:cs="Times New Roman"/>
          <w:b w:val="0"/>
          <w:sz w:val="22"/>
          <w:szCs w:val="22"/>
        </w:rPr>
      </w:pPr>
      <w:r w:rsidRPr="005853D3">
        <w:rPr>
          <w:rFonts w:ascii="Verdana" w:hAnsi="Verdana" w:cs="Times New Roman"/>
          <w:b w:val="0"/>
          <w:sz w:val="22"/>
          <w:szCs w:val="22"/>
        </w:rPr>
        <w:t>Przetarg</w:t>
      </w:r>
      <w:r w:rsidR="00511C7C" w:rsidRPr="005853D3">
        <w:rPr>
          <w:rFonts w:ascii="Verdana" w:hAnsi="Verdana" w:cs="Times New Roman"/>
          <w:b w:val="0"/>
          <w:sz w:val="22"/>
          <w:szCs w:val="22"/>
        </w:rPr>
        <w:t xml:space="preserve"> </w:t>
      </w:r>
      <w:r w:rsidR="00333AAB" w:rsidRPr="005853D3">
        <w:rPr>
          <w:rFonts w:ascii="Verdana" w:hAnsi="Verdana" w:cs="Times New Roman"/>
          <w:b w:val="0"/>
          <w:sz w:val="22"/>
          <w:szCs w:val="22"/>
        </w:rPr>
        <w:t xml:space="preserve">w trybie podstawowym, o którym mowa w art. 275 pkt 1 ustawy PZP </w:t>
      </w:r>
      <w:r w:rsidRPr="005853D3">
        <w:rPr>
          <w:rFonts w:ascii="Verdana" w:hAnsi="Verdana" w:cs="Times New Roman"/>
          <w:b w:val="0"/>
          <w:sz w:val="22"/>
          <w:szCs w:val="22"/>
        </w:rPr>
        <w:t xml:space="preserve">o wartości szacunkowej zamówienia </w:t>
      </w:r>
      <w:r w:rsidR="00333AAB" w:rsidRPr="005853D3">
        <w:rPr>
          <w:rFonts w:ascii="Verdana" w:hAnsi="Verdana" w:cs="Times New Roman"/>
          <w:b w:val="0"/>
          <w:sz w:val="22"/>
          <w:szCs w:val="22"/>
        </w:rPr>
        <w:t>mniejszej niż</w:t>
      </w:r>
      <w:r w:rsidRPr="005853D3">
        <w:rPr>
          <w:rFonts w:ascii="Verdana" w:hAnsi="Verdana" w:cs="Times New Roman"/>
          <w:b w:val="0"/>
          <w:sz w:val="22"/>
          <w:szCs w:val="22"/>
        </w:rPr>
        <w:t xml:space="preserve"> kwoty określone w przepisach wydanych na podstawie art. 3 ust. 1 ustawy </w:t>
      </w:r>
      <w:proofErr w:type="spellStart"/>
      <w:r w:rsidRPr="005853D3">
        <w:rPr>
          <w:rFonts w:ascii="Verdana" w:hAnsi="Verdana" w:cs="Times New Roman"/>
          <w:b w:val="0"/>
          <w:sz w:val="22"/>
          <w:szCs w:val="22"/>
        </w:rPr>
        <w:t>Pzp</w:t>
      </w:r>
      <w:proofErr w:type="spellEnd"/>
      <w:r w:rsidRPr="005853D3">
        <w:rPr>
          <w:rFonts w:ascii="Verdana" w:hAnsi="Verdana" w:cs="Times New Roman"/>
          <w:b w:val="0"/>
          <w:sz w:val="22"/>
          <w:szCs w:val="22"/>
        </w:rPr>
        <w:t>.</w:t>
      </w:r>
    </w:p>
    <w:p w:rsidR="00B31E02" w:rsidRPr="005853D3" w:rsidRDefault="00B31E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5853D3" w:rsidRPr="005853D3" w:rsidRDefault="005853D3" w:rsidP="005853D3">
      <w:pPr>
        <w:keepLines/>
        <w:rPr>
          <w:rFonts w:ascii="Verdana" w:hAnsi="Verdana"/>
          <w:b/>
          <w:color w:val="auto"/>
          <w:sz w:val="22"/>
          <w:szCs w:val="22"/>
        </w:rPr>
      </w:pPr>
      <w:r w:rsidRPr="005853D3">
        <w:rPr>
          <w:rFonts w:ascii="Verdana" w:hAnsi="Verdana"/>
          <w:b/>
          <w:color w:val="auto"/>
          <w:sz w:val="22"/>
          <w:szCs w:val="22"/>
        </w:rPr>
        <w:t xml:space="preserve">Przedmiot zamówienia: </w:t>
      </w:r>
    </w:p>
    <w:p w:rsidR="00B31E02" w:rsidRPr="005853D3" w:rsidRDefault="00B31E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5372B7" w:rsidRPr="005853D3" w:rsidRDefault="005372B7" w:rsidP="005853D3">
      <w:pPr>
        <w:spacing w:line="360" w:lineRule="auto"/>
        <w:ind w:right="-2"/>
        <w:jc w:val="both"/>
        <w:rPr>
          <w:rFonts w:ascii="Verdana" w:hAnsi="Verdana" w:cstheme="minorHAnsi"/>
          <w:b/>
          <w:sz w:val="22"/>
          <w:szCs w:val="22"/>
        </w:rPr>
      </w:pPr>
      <w:bookmarkStart w:id="3" w:name="OLE_LINK13"/>
      <w:bookmarkStart w:id="4" w:name="OLE_LINK8"/>
      <w:bookmarkStart w:id="5" w:name="OLE_LINK9"/>
      <w:bookmarkStart w:id="6" w:name="OLE_LINK1"/>
      <w:bookmarkStart w:id="7" w:name="OLE_LINK6"/>
      <w:r w:rsidRPr="005853D3">
        <w:rPr>
          <w:rFonts w:ascii="Verdana" w:hAnsi="Verdana"/>
          <w:b/>
          <w:sz w:val="22"/>
          <w:szCs w:val="22"/>
          <w:shd w:val="clear" w:color="auto" w:fill="FFFFFF"/>
        </w:rPr>
        <w:t xml:space="preserve">Dostawa, zainstalowanie i uruchomienie </w:t>
      </w:r>
      <w:r w:rsidRPr="005853D3">
        <w:rPr>
          <w:rFonts w:ascii="Verdana" w:eastAsia="Times New Roman" w:hAnsi="Verdana"/>
          <w:b/>
          <w:sz w:val="22"/>
          <w:szCs w:val="22"/>
        </w:rPr>
        <w:t>automatu do folii nakrywkowej dla preparatów histopatologicznych</w:t>
      </w:r>
      <w:bookmarkEnd w:id="3"/>
    </w:p>
    <w:bookmarkEnd w:id="4"/>
    <w:bookmarkEnd w:id="5"/>
    <w:bookmarkEnd w:id="6"/>
    <w:bookmarkEnd w:id="7"/>
    <w:p w:rsidR="005372B7" w:rsidRPr="005853D3" w:rsidRDefault="005372B7" w:rsidP="00B63B50">
      <w:pPr>
        <w:spacing w:line="360" w:lineRule="auto"/>
        <w:ind w:right="-2"/>
        <w:jc w:val="both"/>
        <w:rPr>
          <w:rFonts w:ascii="Verdana" w:hAnsi="Verdana" w:cstheme="minorHAnsi"/>
          <w:b/>
          <w:sz w:val="22"/>
          <w:szCs w:val="22"/>
        </w:rPr>
      </w:pPr>
    </w:p>
    <w:p w:rsidR="005372B7" w:rsidRPr="005853D3" w:rsidRDefault="005372B7" w:rsidP="00B63B50">
      <w:pPr>
        <w:spacing w:line="360" w:lineRule="auto"/>
        <w:ind w:right="-2"/>
        <w:jc w:val="both"/>
        <w:rPr>
          <w:rFonts w:ascii="Verdana" w:hAnsi="Verdana" w:cstheme="minorHAnsi"/>
          <w:b/>
          <w:sz w:val="22"/>
          <w:szCs w:val="22"/>
        </w:rPr>
      </w:pPr>
    </w:p>
    <w:p w:rsidR="004F7E41" w:rsidRPr="005853D3" w:rsidRDefault="004F7E41" w:rsidP="00B63B50">
      <w:pPr>
        <w:spacing w:line="360" w:lineRule="auto"/>
        <w:ind w:right="-2"/>
        <w:jc w:val="both"/>
        <w:rPr>
          <w:rFonts w:ascii="Verdana" w:hAnsi="Verdana"/>
          <w:b/>
          <w:sz w:val="22"/>
          <w:szCs w:val="22"/>
        </w:rPr>
      </w:pPr>
      <w:r w:rsidRPr="005853D3">
        <w:rPr>
          <w:rFonts w:ascii="Verdana" w:hAnsi="Verdana"/>
          <w:b/>
          <w:sz w:val="22"/>
          <w:szCs w:val="22"/>
        </w:rPr>
        <w:t xml:space="preserve">Przedmiot zamówienia finansowany ze środków finansowych Unii Europejskiej z Wielkopolskiego Regionalnego Programu Operacyjnego na lata 2014-2020 w ramach Europejskiego Funduszu Rozwoju Regionalnego, w ramach projektu pn. </w:t>
      </w:r>
      <w:bookmarkStart w:id="8" w:name="OLE_LINK19"/>
      <w:bookmarkStart w:id="9" w:name="OLE_LINK20"/>
      <w:r w:rsidRPr="005853D3">
        <w:rPr>
          <w:rFonts w:ascii="Verdana" w:hAnsi="Verdana"/>
          <w:b/>
          <w:sz w:val="22"/>
          <w:szCs w:val="22"/>
        </w:rPr>
        <w:t xml:space="preserve">„System kompleksowej diagnostyki nowotworów płuc wspierający nowoczesną terapię, oparty o zaawansowane profilowanie molekularne oraz model centralnego monitorowania pacjentów OIOM w obliczu przeciwdziałania skutkom pandemii COVID-19” </w:t>
      </w:r>
      <w:r w:rsidRPr="005853D3">
        <w:rPr>
          <w:rFonts w:ascii="Verdana" w:hAnsi="Verdana"/>
          <w:b/>
          <w:bCs/>
          <w:sz w:val="22"/>
          <w:szCs w:val="22"/>
        </w:rPr>
        <w:t>Działanie 11.2. „Wspieranie kryzysowych działań naprawczych w obszarze zdrowia (REACT-EU)” nr RPWP.11.02.00-30-0004/22</w:t>
      </w:r>
      <w:bookmarkEnd w:id="8"/>
      <w:bookmarkEnd w:id="9"/>
    </w:p>
    <w:p w:rsidR="00D864C9" w:rsidRDefault="00D864C9" w:rsidP="00B63B50">
      <w:pPr>
        <w:spacing w:line="360" w:lineRule="auto"/>
        <w:ind w:right="-2"/>
        <w:jc w:val="both"/>
        <w:rPr>
          <w:rFonts w:ascii="Verdana" w:hAnsi="Verdana"/>
          <w:b/>
          <w:sz w:val="22"/>
          <w:szCs w:val="22"/>
        </w:rPr>
      </w:pPr>
    </w:p>
    <w:p w:rsidR="00394D18" w:rsidRDefault="00394D18" w:rsidP="00B63B50">
      <w:pPr>
        <w:spacing w:line="360" w:lineRule="auto"/>
        <w:ind w:right="-2"/>
        <w:jc w:val="both"/>
        <w:rPr>
          <w:rFonts w:ascii="Verdana" w:hAnsi="Verdana"/>
          <w:b/>
          <w:sz w:val="22"/>
          <w:szCs w:val="22"/>
        </w:rPr>
      </w:pPr>
    </w:p>
    <w:p w:rsidR="00394D18" w:rsidRDefault="00394D18" w:rsidP="00B63B50">
      <w:pPr>
        <w:spacing w:line="360" w:lineRule="auto"/>
        <w:ind w:right="-2"/>
        <w:jc w:val="both"/>
        <w:rPr>
          <w:rFonts w:ascii="Verdana" w:hAnsi="Verdana"/>
          <w:b/>
          <w:sz w:val="22"/>
          <w:szCs w:val="22"/>
        </w:rPr>
      </w:pPr>
    </w:p>
    <w:p w:rsidR="00394D18" w:rsidRDefault="00394D18" w:rsidP="00B63B50">
      <w:pPr>
        <w:spacing w:line="360" w:lineRule="auto"/>
        <w:ind w:right="-2"/>
        <w:jc w:val="both"/>
        <w:rPr>
          <w:rFonts w:ascii="Verdana" w:hAnsi="Verdana"/>
          <w:b/>
          <w:sz w:val="22"/>
          <w:szCs w:val="22"/>
        </w:rPr>
      </w:pPr>
    </w:p>
    <w:p w:rsidR="00D864C9" w:rsidRDefault="00D864C9" w:rsidP="00B63B50">
      <w:pPr>
        <w:spacing w:line="360" w:lineRule="auto"/>
        <w:ind w:right="-2"/>
        <w:jc w:val="both"/>
        <w:rPr>
          <w:rFonts w:ascii="Verdana" w:hAnsi="Verdana"/>
          <w:b/>
          <w:sz w:val="22"/>
          <w:szCs w:val="22"/>
        </w:rPr>
      </w:pPr>
    </w:p>
    <w:p w:rsidR="003363CC" w:rsidRPr="00B63B50" w:rsidRDefault="002038CF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Style w:val="Tytuksiki"/>
          <w:rFonts w:ascii="Verdana" w:hAnsi="Verdana"/>
          <w:sz w:val="22"/>
          <w:szCs w:val="22"/>
        </w:rPr>
      </w:pPr>
      <w:bookmarkStart w:id="10" w:name="_Toc64559016"/>
      <w:r w:rsidRPr="00B63B50">
        <w:rPr>
          <w:rFonts w:ascii="Verdana" w:hAnsi="Verdana"/>
          <w:spacing w:val="5"/>
          <w:sz w:val="22"/>
          <w:szCs w:val="22"/>
        </w:rPr>
        <w:t>Nazwa oraz adres Zamawiającego, numer telefonu, adres poczty elektronicznej oraz strony internetowej prowadzonego postępowania</w:t>
      </w:r>
      <w:bookmarkEnd w:id="10"/>
      <w:r w:rsidR="00832E16" w:rsidRPr="00B63B50">
        <w:rPr>
          <w:rFonts w:ascii="Verdana" w:hAnsi="Verdana"/>
          <w:spacing w:val="5"/>
          <w:sz w:val="22"/>
          <w:szCs w:val="22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B63B50" w:rsidRDefault="002725E6" w:rsidP="00B63B50">
      <w:pPr>
        <w:widowControl/>
        <w:numPr>
          <w:ilvl w:val="0"/>
          <w:numId w:val="8"/>
        </w:numPr>
        <w:suppressAutoHyphens w:val="0"/>
        <w:spacing w:line="360" w:lineRule="auto"/>
        <w:ind w:left="0" w:firstLine="0"/>
        <w:jc w:val="both"/>
        <w:rPr>
          <w:rFonts w:ascii="Verdana" w:hAnsi="Verdana"/>
          <w:b/>
          <w:sz w:val="22"/>
          <w:szCs w:val="22"/>
        </w:rPr>
      </w:pPr>
      <w:r w:rsidRPr="00B63B50">
        <w:rPr>
          <w:rFonts w:ascii="Verdana" w:hAnsi="Verdana"/>
          <w:b/>
          <w:sz w:val="22"/>
          <w:szCs w:val="22"/>
        </w:rPr>
        <w:t>Nazwa oraz adres Zamawiającego:</w:t>
      </w:r>
    </w:p>
    <w:p w:rsidR="00717274" w:rsidRPr="00B63B50" w:rsidRDefault="00717274" w:rsidP="00B63B50">
      <w:pPr>
        <w:widowControl/>
        <w:suppressAutoHyphens w:val="0"/>
        <w:spacing w:line="360" w:lineRule="auto"/>
        <w:jc w:val="both"/>
        <w:rPr>
          <w:rFonts w:ascii="Verdana" w:hAnsi="Verdana"/>
          <w:bCs/>
          <w:sz w:val="22"/>
          <w:szCs w:val="22"/>
        </w:rPr>
      </w:pPr>
      <w:r w:rsidRPr="00B63B50">
        <w:rPr>
          <w:rFonts w:ascii="Verdana" w:hAnsi="Verdana"/>
          <w:bCs/>
          <w:sz w:val="22"/>
          <w:szCs w:val="22"/>
        </w:rPr>
        <w:t>Wielkopolskie Centrum Pulmonologii i Torakochirurgii im. Eugenii i Janusza Zeylandów Samodzielny Publiczny Zakład Opieki Zdrowotnej</w:t>
      </w:r>
    </w:p>
    <w:p w:rsidR="00717274" w:rsidRPr="00B63B50" w:rsidRDefault="00717274" w:rsidP="00B63B50">
      <w:pPr>
        <w:widowControl/>
        <w:suppressAutoHyphens w:val="0"/>
        <w:spacing w:line="360" w:lineRule="auto"/>
        <w:jc w:val="both"/>
        <w:rPr>
          <w:rFonts w:ascii="Verdana" w:hAnsi="Verdana"/>
          <w:bCs/>
          <w:sz w:val="22"/>
          <w:szCs w:val="22"/>
        </w:rPr>
      </w:pPr>
      <w:r w:rsidRPr="00B63B50">
        <w:rPr>
          <w:rFonts w:ascii="Verdana" w:hAnsi="Verdana"/>
          <w:bCs/>
          <w:sz w:val="22"/>
          <w:szCs w:val="22"/>
        </w:rPr>
        <w:t>ul. Szamarzewskiego 62, 60-569 Poznań</w:t>
      </w:r>
    </w:p>
    <w:p w:rsidR="00717274" w:rsidRPr="00B63B50" w:rsidRDefault="00717274" w:rsidP="00B63B50">
      <w:pPr>
        <w:widowControl/>
        <w:suppressAutoHyphens w:val="0"/>
        <w:spacing w:line="360" w:lineRule="auto"/>
        <w:jc w:val="both"/>
        <w:rPr>
          <w:rFonts w:ascii="Verdana" w:hAnsi="Verdana"/>
          <w:bCs/>
          <w:sz w:val="22"/>
          <w:szCs w:val="22"/>
        </w:rPr>
      </w:pPr>
      <w:r w:rsidRPr="00B63B50">
        <w:rPr>
          <w:rFonts w:ascii="Verdana" w:hAnsi="Verdana"/>
          <w:bCs/>
          <w:sz w:val="22"/>
          <w:szCs w:val="22"/>
        </w:rPr>
        <w:t>NIP - 781-16-18-973 Regon - 631250369</w:t>
      </w:r>
    </w:p>
    <w:p w:rsidR="00717274" w:rsidRPr="00B63B50" w:rsidRDefault="002725E6" w:rsidP="00B63B50">
      <w:pPr>
        <w:widowControl/>
        <w:numPr>
          <w:ilvl w:val="0"/>
          <w:numId w:val="8"/>
        </w:numPr>
        <w:suppressAutoHyphens w:val="0"/>
        <w:spacing w:line="360" w:lineRule="auto"/>
        <w:ind w:left="0" w:firstLine="0"/>
        <w:jc w:val="both"/>
        <w:rPr>
          <w:rFonts w:ascii="Verdana" w:hAnsi="Verdana"/>
          <w:bCs/>
          <w:sz w:val="22"/>
          <w:szCs w:val="22"/>
        </w:rPr>
      </w:pPr>
      <w:r w:rsidRPr="00B63B50">
        <w:rPr>
          <w:rFonts w:ascii="Verdana" w:hAnsi="Verdana"/>
          <w:b/>
          <w:sz w:val="22"/>
          <w:szCs w:val="22"/>
        </w:rPr>
        <w:t>Numer telefonu:</w:t>
      </w:r>
      <w:r w:rsidR="00733F7F" w:rsidRPr="00B63B50">
        <w:rPr>
          <w:rFonts w:ascii="Verdana" w:hAnsi="Verdana"/>
          <w:b/>
          <w:sz w:val="22"/>
          <w:szCs w:val="22"/>
        </w:rPr>
        <w:t xml:space="preserve"> </w:t>
      </w:r>
      <w:r w:rsidR="00717274" w:rsidRPr="00B63B50">
        <w:rPr>
          <w:rFonts w:ascii="Verdana" w:hAnsi="Verdana"/>
          <w:bCs/>
          <w:sz w:val="22"/>
          <w:szCs w:val="22"/>
        </w:rPr>
        <w:t xml:space="preserve">061 66 54 </w:t>
      </w:r>
      <w:r w:rsidR="003322BB" w:rsidRPr="00B63B50">
        <w:rPr>
          <w:rFonts w:ascii="Verdana" w:hAnsi="Verdana"/>
          <w:bCs/>
          <w:sz w:val="22"/>
          <w:szCs w:val="22"/>
        </w:rPr>
        <w:t>336</w:t>
      </w:r>
    </w:p>
    <w:p w:rsidR="002725E6" w:rsidRPr="00B63B50" w:rsidRDefault="002725E6" w:rsidP="00B63B50">
      <w:pPr>
        <w:widowControl/>
        <w:numPr>
          <w:ilvl w:val="0"/>
          <w:numId w:val="8"/>
        </w:numPr>
        <w:suppressAutoHyphens w:val="0"/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b/>
          <w:sz w:val="22"/>
          <w:szCs w:val="22"/>
        </w:rPr>
        <w:t>Adres poczty elektronicznej:</w:t>
      </w:r>
      <w:r w:rsidR="00733F7F" w:rsidRPr="00B63B50">
        <w:rPr>
          <w:rFonts w:ascii="Verdana" w:hAnsi="Verdana"/>
          <w:b/>
          <w:sz w:val="22"/>
          <w:szCs w:val="22"/>
        </w:rPr>
        <w:t xml:space="preserve"> </w:t>
      </w:r>
      <w:r w:rsidR="00B335FA" w:rsidRPr="00B63B50">
        <w:rPr>
          <w:rFonts w:ascii="Verdana" w:hAnsi="Verdana"/>
          <w:sz w:val="22"/>
          <w:szCs w:val="22"/>
        </w:rPr>
        <w:t>przetargi@wcpit.org</w:t>
      </w:r>
    </w:p>
    <w:p w:rsidR="002725E6" w:rsidRPr="00B63B50" w:rsidRDefault="002725E6" w:rsidP="00B63B50">
      <w:pPr>
        <w:widowControl/>
        <w:numPr>
          <w:ilvl w:val="0"/>
          <w:numId w:val="8"/>
        </w:numPr>
        <w:suppressAutoHyphens w:val="0"/>
        <w:spacing w:line="360" w:lineRule="auto"/>
        <w:ind w:left="0" w:firstLine="0"/>
        <w:jc w:val="both"/>
        <w:rPr>
          <w:rFonts w:ascii="Verdana" w:hAnsi="Verdana"/>
          <w:b/>
          <w:sz w:val="22"/>
          <w:szCs w:val="22"/>
        </w:rPr>
      </w:pPr>
      <w:r w:rsidRPr="00B63B50">
        <w:rPr>
          <w:rFonts w:ascii="Verdana" w:hAnsi="Verdana"/>
          <w:b/>
          <w:sz w:val="22"/>
          <w:szCs w:val="22"/>
        </w:rPr>
        <w:t>Adres strony internetowej prowadzonego postępowania:</w:t>
      </w:r>
    </w:p>
    <w:p w:rsidR="00B335FA" w:rsidRPr="00B63B50" w:rsidRDefault="00B335FA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System SKE https://wcpit.pl/system-komunikacji-elektronicznej/  </w:t>
      </w:r>
    </w:p>
    <w:p w:rsidR="004A721C" w:rsidRPr="00B63B50" w:rsidRDefault="006A0D9B" w:rsidP="00B63B50">
      <w:pPr>
        <w:spacing w:line="360" w:lineRule="auto"/>
        <w:jc w:val="both"/>
        <w:rPr>
          <w:rFonts w:ascii="Verdana" w:hAnsi="Verdana"/>
          <w:sz w:val="22"/>
          <w:szCs w:val="22"/>
          <w:lang w:val="en-US"/>
        </w:rPr>
      </w:pPr>
      <w:proofErr w:type="spellStart"/>
      <w:r>
        <w:rPr>
          <w:rFonts w:ascii="Verdana" w:hAnsi="Verdana"/>
          <w:sz w:val="22"/>
          <w:szCs w:val="22"/>
          <w:lang w:val="en-US"/>
        </w:rPr>
        <w:t>internet:</w:t>
      </w:r>
      <w:r w:rsidR="00B335FA" w:rsidRPr="00B63B50">
        <w:rPr>
          <w:rFonts w:ascii="Verdana" w:hAnsi="Verdana"/>
          <w:sz w:val="22"/>
          <w:szCs w:val="22"/>
          <w:lang w:val="en-US"/>
        </w:rPr>
        <w:t>https</w:t>
      </w:r>
      <w:proofErr w:type="spellEnd"/>
      <w:r w:rsidR="00B335FA" w:rsidRPr="00B63B50">
        <w:rPr>
          <w:rFonts w:ascii="Verdana" w:hAnsi="Verdana"/>
          <w:sz w:val="22"/>
          <w:szCs w:val="22"/>
          <w:lang w:val="en-US"/>
        </w:rPr>
        <w:t>://wcpit.pl/system-komunikacji-elektronicznej/,  http://www.wcpit.pl</w:t>
      </w:r>
    </w:p>
    <w:p w:rsidR="00B335FA" w:rsidRPr="00B63B50" w:rsidRDefault="00B335FA" w:rsidP="00B63B50">
      <w:pPr>
        <w:spacing w:line="360" w:lineRule="auto"/>
        <w:jc w:val="both"/>
        <w:rPr>
          <w:rFonts w:ascii="Verdana" w:hAnsi="Verdana"/>
          <w:sz w:val="22"/>
          <w:szCs w:val="22"/>
          <w:lang w:val="en-GB"/>
        </w:rPr>
      </w:pPr>
    </w:p>
    <w:p w:rsidR="002322C9" w:rsidRPr="00B63B50" w:rsidRDefault="002354DB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Verdana" w:hAnsi="Verdana"/>
          <w:spacing w:val="5"/>
          <w:sz w:val="22"/>
          <w:szCs w:val="22"/>
        </w:rPr>
      </w:pPr>
      <w:bookmarkStart w:id="11" w:name="_Toc64559018"/>
      <w:r w:rsidRPr="00B63B50">
        <w:rPr>
          <w:rFonts w:ascii="Verdana" w:hAnsi="Verdana"/>
          <w:spacing w:val="5"/>
          <w:sz w:val="22"/>
          <w:szCs w:val="22"/>
        </w:rPr>
        <w:t>Tryb udzielenia zamówienia</w:t>
      </w:r>
      <w:bookmarkEnd w:id="11"/>
    </w:p>
    <w:p w:rsidR="00954F2D" w:rsidRPr="00B63B50" w:rsidRDefault="00333AAB" w:rsidP="00B63B50">
      <w:pPr>
        <w:numPr>
          <w:ilvl w:val="0"/>
          <w:numId w:val="18"/>
        </w:numPr>
        <w:tabs>
          <w:tab w:val="left" w:pos="-1587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Postępowanie o udzielenie zamówienia publicznego realizowane jest zgodnie z przepisami ustawy </w:t>
      </w:r>
      <w:proofErr w:type="spellStart"/>
      <w:r w:rsidRPr="00B63B50">
        <w:rPr>
          <w:rFonts w:ascii="Verdana" w:hAnsi="Verdana"/>
          <w:sz w:val="22"/>
          <w:szCs w:val="22"/>
        </w:rPr>
        <w:t>Pzp</w:t>
      </w:r>
      <w:proofErr w:type="spellEnd"/>
      <w:r w:rsidRPr="00B63B50">
        <w:rPr>
          <w:rFonts w:ascii="Verdana" w:hAnsi="Verdana"/>
          <w:sz w:val="22"/>
          <w:szCs w:val="22"/>
        </w:rPr>
        <w:t xml:space="preserve">., w trybie podstawowym bez przeprowadzenia negocjacji– zgodnie z art. 275 </w:t>
      </w:r>
      <w:proofErr w:type="spellStart"/>
      <w:r w:rsidRPr="00B63B50">
        <w:rPr>
          <w:rFonts w:ascii="Verdana" w:hAnsi="Verdana"/>
          <w:sz w:val="22"/>
          <w:szCs w:val="22"/>
        </w:rPr>
        <w:t>pkt</w:t>
      </w:r>
      <w:proofErr w:type="spellEnd"/>
      <w:r w:rsidRPr="00B63B50">
        <w:rPr>
          <w:rFonts w:ascii="Verdana" w:hAnsi="Verdana"/>
          <w:sz w:val="22"/>
          <w:szCs w:val="22"/>
        </w:rPr>
        <w:t xml:space="preserve"> 1 ustawy </w:t>
      </w:r>
      <w:proofErr w:type="spellStart"/>
      <w:r w:rsidRPr="00B63B50">
        <w:rPr>
          <w:rFonts w:ascii="Verdana" w:hAnsi="Verdana"/>
          <w:sz w:val="22"/>
          <w:szCs w:val="22"/>
        </w:rPr>
        <w:t>Pzp</w:t>
      </w:r>
      <w:proofErr w:type="spellEnd"/>
      <w:r w:rsidRPr="00B63B50">
        <w:rPr>
          <w:rFonts w:ascii="Verdana" w:hAnsi="Verdana"/>
          <w:sz w:val="22"/>
          <w:szCs w:val="22"/>
        </w:rPr>
        <w:t>.</w:t>
      </w:r>
    </w:p>
    <w:p w:rsidR="00ED79C8" w:rsidRPr="00B63B50" w:rsidRDefault="00725B82" w:rsidP="00B63B50">
      <w:pPr>
        <w:numPr>
          <w:ilvl w:val="0"/>
          <w:numId w:val="18"/>
        </w:numPr>
        <w:tabs>
          <w:tab w:val="left" w:pos="-1587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Wartość postępowania jest </w:t>
      </w:r>
      <w:r w:rsidR="00333AAB" w:rsidRPr="00B63B50">
        <w:rPr>
          <w:rFonts w:ascii="Verdana" w:hAnsi="Verdana"/>
          <w:sz w:val="22"/>
          <w:szCs w:val="22"/>
        </w:rPr>
        <w:t xml:space="preserve">mniejsza </w:t>
      </w:r>
      <w:r w:rsidRPr="00B63B50">
        <w:rPr>
          <w:rFonts w:ascii="Verdana" w:hAnsi="Verdana"/>
          <w:sz w:val="22"/>
          <w:szCs w:val="22"/>
        </w:rPr>
        <w:t>niż kwota określona w art. 3 ust. 1 ustawy.</w:t>
      </w:r>
    </w:p>
    <w:p w:rsidR="0099338A" w:rsidRPr="00B63B50" w:rsidRDefault="0099338A" w:rsidP="00B63B50">
      <w:pPr>
        <w:tabs>
          <w:tab w:val="left" w:pos="283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2322C9" w:rsidRPr="00B63B50" w:rsidRDefault="002354DB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Verdana" w:hAnsi="Verdana"/>
          <w:spacing w:val="5"/>
          <w:sz w:val="22"/>
          <w:szCs w:val="22"/>
        </w:rPr>
      </w:pPr>
      <w:bookmarkStart w:id="12" w:name="_Toc64559019"/>
      <w:r w:rsidRPr="00B63B50">
        <w:rPr>
          <w:rFonts w:ascii="Verdana" w:hAnsi="Verdana"/>
          <w:spacing w:val="5"/>
          <w:sz w:val="22"/>
          <w:szCs w:val="22"/>
        </w:rPr>
        <w:t>Opis przedmiotu zamówienia</w:t>
      </w:r>
      <w:bookmarkEnd w:id="12"/>
    </w:p>
    <w:p w:rsidR="00363814" w:rsidRPr="00B63B50" w:rsidRDefault="0062014E" w:rsidP="00B63B50">
      <w:pPr>
        <w:pStyle w:val="Akapitzlist"/>
        <w:numPr>
          <w:ilvl w:val="4"/>
          <w:numId w:val="7"/>
        </w:numPr>
        <w:spacing w:line="360" w:lineRule="auto"/>
        <w:ind w:left="0" w:right="-2" w:firstLine="0"/>
        <w:jc w:val="both"/>
        <w:rPr>
          <w:rFonts w:ascii="Verdana" w:hAnsi="Verdana" w:cstheme="minorHAnsi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Przedmiotem zamówienia </w:t>
      </w:r>
      <w:r w:rsidR="00363814" w:rsidRPr="00B63B50">
        <w:rPr>
          <w:rFonts w:ascii="Verdana" w:hAnsi="Verdana"/>
          <w:sz w:val="22"/>
          <w:szCs w:val="22"/>
        </w:rPr>
        <w:t xml:space="preserve">jest </w:t>
      </w:r>
      <w:r w:rsidR="00363814" w:rsidRPr="00B63B50">
        <w:rPr>
          <w:rFonts w:ascii="Verdana" w:hAnsi="Verdana"/>
          <w:b/>
          <w:sz w:val="22"/>
          <w:szCs w:val="22"/>
          <w:shd w:val="clear" w:color="auto" w:fill="FFFFFF"/>
        </w:rPr>
        <w:t xml:space="preserve">dostawa, zainstalowanie i uruchomienie </w:t>
      </w:r>
      <w:r w:rsidR="00363814" w:rsidRPr="00B63B50">
        <w:rPr>
          <w:rFonts w:ascii="Verdana" w:eastAsia="Times New Roman" w:hAnsi="Verdana"/>
          <w:b/>
          <w:sz w:val="22"/>
          <w:szCs w:val="22"/>
        </w:rPr>
        <w:t>automatu do folii nakrywkowej dla preparatów histopatologicznych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513"/>
        <w:gridCol w:w="1701"/>
      </w:tblGrid>
      <w:tr w:rsidR="002502E0" w:rsidRPr="00B63B50" w:rsidTr="00D864C9">
        <w:trPr>
          <w:trHeight w:val="423"/>
        </w:trPr>
        <w:tc>
          <w:tcPr>
            <w:tcW w:w="7513" w:type="dxa"/>
            <w:shd w:val="clear" w:color="auto" w:fill="92CDDC" w:themeFill="accent5" w:themeFillTint="99"/>
            <w:noWrap/>
            <w:hideMark/>
          </w:tcPr>
          <w:p w:rsidR="002502E0" w:rsidRPr="00B63B50" w:rsidRDefault="002502E0" w:rsidP="00B63B50">
            <w:pPr>
              <w:spacing w:line="360" w:lineRule="auto"/>
              <w:rPr>
                <w:rFonts w:ascii="Verdana" w:eastAsia="Times New Roman" w:hAnsi="Verdana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92CDDC" w:themeFill="accent5" w:themeFillTint="99"/>
            <w:hideMark/>
          </w:tcPr>
          <w:p w:rsidR="002502E0" w:rsidRPr="00B63B50" w:rsidRDefault="002502E0" w:rsidP="00B63B50">
            <w:pPr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B63B50">
              <w:rPr>
                <w:rFonts w:ascii="Verdana" w:eastAsia="Times New Roman" w:hAnsi="Verdana"/>
                <w:sz w:val="22"/>
                <w:szCs w:val="22"/>
              </w:rPr>
              <w:t> </w:t>
            </w:r>
            <w:bookmarkStart w:id="13" w:name="OLE_LINK26"/>
            <w:r w:rsidRPr="00B63B50">
              <w:rPr>
                <w:rFonts w:ascii="Verdana" w:eastAsia="Times New Roman" w:hAnsi="Verdana"/>
                <w:sz w:val="22"/>
                <w:szCs w:val="22"/>
              </w:rPr>
              <w:t>Liczba szt.</w:t>
            </w:r>
            <w:bookmarkEnd w:id="13"/>
          </w:p>
        </w:tc>
      </w:tr>
      <w:tr w:rsidR="002502E0" w:rsidRPr="00B63B50" w:rsidTr="00D864C9">
        <w:trPr>
          <w:trHeight w:val="423"/>
        </w:trPr>
        <w:tc>
          <w:tcPr>
            <w:tcW w:w="7513" w:type="dxa"/>
            <w:shd w:val="clear" w:color="auto" w:fill="auto"/>
            <w:hideMark/>
          </w:tcPr>
          <w:p w:rsidR="002502E0" w:rsidRPr="00B63B50" w:rsidRDefault="002502E0" w:rsidP="00B63B50">
            <w:pPr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bookmarkStart w:id="14" w:name="OLE_LINK11"/>
            <w:bookmarkStart w:id="15" w:name="OLE_LINK18"/>
            <w:bookmarkStart w:id="16" w:name="_Hlk131423895"/>
            <w:r w:rsidRPr="00B63B50">
              <w:rPr>
                <w:rFonts w:ascii="Verdana" w:eastAsia="Times New Roman" w:hAnsi="Verdana"/>
                <w:sz w:val="22"/>
                <w:szCs w:val="22"/>
              </w:rPr>
              <w:t>Automat do folii nakrywkowej dla preparatów histopatologicznych</w:t>
            </w:r>
            <w:bookmarkEnd w:id="14"/>
            <w:bookmarkEnd w:id="15"/>
          </w:p>
        </w:tc>
        <w:tc>
          <w:tcPr>
            <w:tcW w:w="1701" w:type="dxa"/>
            <w:shd w:val="clear" w:color="auto" w:fill="auto"/>
            <w:hideMark/>
          </w:tcPr>
          <w:p w:rsidR="002502E0" w:rsidRPr="00B63B50" w:rsidRDefault="002502E0" w:rsidP="00B63B50">
            <w:pPr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B63B50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bookmarkEnd w:id="16"/>
    </w:tbl>
    <w:p w:rsidR="00363814" w:rsidRPr="00B63B50" w:rsidRDefault="00363814" w:rsidP="00B63B50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363814" w:rsidRPr="00B63B50" w:rsidRDefault="00363814" w:rsidP="00B63B50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theme="minorHAnsi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Przedmiot zamówienia został szczegółowo opisany </w:t>
      </w:r>
      <w:r w:rsidRPr="00B63B50">
        <w:rPr>
          <w:rFonts w:ascii="Verdana" w:hAnsi="Verdana"/>
          <w:b/>
          <w:sz w:val="22"/>
          <w:szCs w:val="22"/>
          <w:highlight w:val="yellow"/>
        </w:rPr>
        <w:t>w załączniku nr 1</w:t>
      </w:r>
      <w:r w:rsidR="00172631">
        <w:rPr>
          <w:rFonts w:ascii="Verdana" w:hAnsi="Verdana"/>
          <w:sz w:val="22"/>
          <w:szCs w:val="22"/>
        </w:rPr>
        <w:t xml:space="preserve"> </w:t>
      </w:r>
      <w:r w:rsidRPr="00B63B50">
        <w:rPr>
          <w:rFonts w:ascii="Verdana" w:hAnsi="Verdana"/>
          <w:sz w:val="22"/>
          <w:szCs w:val="22"/>
        </w:rPr>
        <w:t xml:space="preserve">oraz w </w:t>
      </w:r>
      <w:r w:rsidRPr="00B63B50">
        <w:rPr>
          <w:rFonts w:ascii="Verdana" w:hAnsi="Verdana" w:cstheme="minorHAnsi"/>
          <w:sz w:val="22"/>
          <w:szCs w:val="22"/>
        </w:rPr>
        <w:t xml:space="preserve">projektowanych postanowieniach umowy – </w:t>
      </w:r>
      <w:r w:rsidRPr="00172631">
        <w:rPr>
          <w:rFonts w:ascii="Verdana" w:hAnsi="Verdana" w:cstheme="minorHAnsi"/>
          <w:b/>
          <w:sz w:val="22"/>
          <w:szCs w:val="22"/>
          <w:highlight w:val="yellow"/>
        </w:rPr>
        <w:t>załącznik nr 4.</w:t>
      </w:r>
      <w:r w:rsidRPr="00172631">
        <w:rPr>
          <w:rFonts w:ascii="Verdana" w:hAnsi="Verdana" w:cstheme="minorHAnsi"/>
          <w:b/>
          <w:sz w:val="22"/>
          <w:szCs w:val="22"/>
        </w:rPr>
        <w:t xml:space="preserve"> </w:t>
      </w:r>
    </w:p>
    <w:p w:rsidR="004072A9" w:rsidRPr="00B63B50" w:rsidRDefault="004072A9" w:rsidP="00B63B50">
      <w:pPr>
        <w:tabs>
          <w:tab w:val="left" w:pos="-3686"/>
        </w:tabs>
        <w:spacing w:line="360" w:lineRule="auto"/>
        <w:ind w:right="57"/>
        <w:rPr>
          <w:rFonts w:ascii="Verdana" w:eastAsia="SimSun" w:hAnsi="Verdana"/>
          <w:b/>
          <w:bCs/>
          <w:sz w:val="22"/>
          <w:szCs w:val="22"/>
          <w:lang w:eastAsia="zh-CN"/>
        </w:rPr>
      </w:pPr>
    </w:p>
    <w:p w:rsidR="004072A9" w:rsidRPr="00B63B50" w:rsidRDefault="004072A9" w:rsidP="00B63B50">
      <w:pPr>
        <w:pStyle w:val="Akapitzlist"/>
        <w:numPr>
          <w:ilvl w:val="4"/>
          <w:numId w:val="7"/>
        </w:numPr>
        <w:spacing w:line="360" w:lineRule="auto"/>
        <w:ind w:left="0" w:firstLine="0"/>
        <w:jc w:val="both"/>
        <w:rPr>
          <w:rFonts w:ascii="Verdana" w:hAnsi="Verdana"/>
          <w:iCs/>
          <w:sz w:val="22"/>
          <w:szCs w:val="22"/>
        </w:rPr>
      </w:pPr>
      <w:r w:rsidRPr="00B63B50">
        <w:rPr>
          <w:rFonts w:ascii="Verdana" w:hAnsi="Verdana"/>
          <w:iCs/>
          <w:sz w:val="22"/>
          <w:szCs w:val="22"/>
        </w:rPr>
        <w:t>Zamawiający</w:t>
      </w:r>
      <w:r w:rsidR="006A0D9B">
        <w:rPr>
          <w:rFonts w:ascii="Verdana" w:hAnsi="Verdana"/>
          <w:iCs/>
          <w:sz w:val="22"/>
          <w:szCs w:val="22"/>
        </w:rPr>
        <w:t xml:space="preserve"> </w:t>
      </w:r>
      <w:r w:rsidR="006A0D9B" w:rsidRPr="006A0D9B">
        <w:rPr>
          <w:rFonts w:ascii="Verdana" w:hAnsi="Verdana"/>
          <w:b/>
          <w:iCs/>
          <w:sz w:val="22"/>
          <w:szCs w:val="22"/>
        </w:rPr>
        <w:t>nie</w:t>
      </w:r>
      <w:r w:rsidRPr="006A0D9B">
        <w:rPr>
          <w:rFonts w:ascii="Verdana" w:hAnsi="Verdana"/>
          <w:b/>
          <w:iCs/>
          <w:sz w:val="22"/>
          <w:szCs w:val="22"/>
        </w:rPr>
        <w:t xml:space="preserve"> </w:t>
      </w:r>
      <w:r w:rsidRPr="006A0D9B">
        <w:rPr>
          <w:rFonts w:ascii="Verdana" w:hAnsi="Verdana"/>
          <w:b/>
          <w:bCs/>
          <w:iCs/>
          <w:sz w:val="22"/>
          <w:szCs w:val="22"/>
        </w:rPr>
        <w:t>dopuszcza</w:t>
      </w:r>
      <w:r w:rsidRPr="00B63B50">
        <w:rPr>
          <w:rFonts w:ascii="Verdana" w:hAnsi="Verdana"/>
          <w:iCs/>
          <w:sz w:val="22"/>
          <w:szCs w:val="22"/>
        </w:rPr>
        <w:t xml:space="preserve"> możliwości składania ofert częściowych. Zamówienie zostało podzielone</w:t>
      </w:r>
      <w:r w:rsidR="006A0D9B">
        <w:rPr>
          <w:rFonts w:ascii="Verdana" w:hAnsi="Verdana"/>
          <w:iCs/>
          <w:sz w:val="22"/>
          <w:szCs w:val="22"/>
        </w:rPr>
        <w:t>. Zamówienie nie jest podzielne – stanowi jedno urządzenie.</w:t>
      </w:r>
    </w:p>
    <w:p w:rsidR="004072A9" w:rsidRPr="00B63B50" w:rsidRDefault="004072A9" w:rsidP="00B63B50">
      <w:pPr>
        <w:spacing w:line="360" w:lineRule="auto"/>
        <w:jc w:val="both"/>
        <w:rPr>
          <w:rFonts w:ascii="Verdana" w:hAnsi="Verdana"/>
          <w:iCs/>
          <w:sz w:val="22"/>
          <w:szCs w:val="22"/>
        </w:rPr>
      </w:pPr>
    </w:p>
    <w:p w:rsidR="004072A9" w:rsidRPr="00B63B50" w:rsidRDefault="004072A9" w:rsidP="00B63B50">
      <w:pPr>
        <w:pStyle w:val="Akapitzlist"/>
        <w:numPr>
          <w:ilvl w:val="4"/>
          <w:numId w:val="7"/>
        </w:numPr>
        <w:spacing w:line="360" w:lineRule="auto"/>
        <w:ind w:left="0" w:firstLine="0"/>
        <w:jc w:val="both"/>
        <w:rPr>
          <w:rFonts w:ascii="Verdana" w:eastAsia="Times New Roman" w:hAnsi="Verdana"/>
          <w:color w:val="auto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Zamawiający opisując przedmiot zamówienia na podstawie art. 99 ust. 3 ustawy </w:t>
      </w:r>
      <w:proofErr w:type="spellStart"/>
      <w:r w:rsidRPr="00B63B50">
        <w:rPr>
          <w:rFonts w:ascii="Verdana" w:hAnsi="Verdana"/>
          <w:sz w:val="22"/>
          <w:szCs w:val="22"/>
        </w:rPr>
        <w:t>Pzp</w:t>
      </w:r>
      <w:proofErr w:type="spellEnd"/>
      <w:r w:rsidRPr="00B63B50">
        <w:rPr>
          <w:rFonts w:ascii="Verdana" w:hAnsi="Verdana"/>
          <w:sz w:val="22"/>
          <w:szCs w:val="22"/>
        </w:rPr>
        <w:t>., posłużył się następującymi kodami określonymi  we Wspólnym Słowniku Zamówień (CPV):</w:t>
      </w:r>
    </w:p>
    <w:p w:rsidR="004072A9" w:rsidRPr="00B63B50" w:rsidRDefault="004072A9" w:rsidP="00B63B50">
      <w:pPr>
        <w:pStyle w:val="Akapitzlist"/>
        <w:tabs>
          <w:tab w:val="left" w:pos="-15735"/>
        </w:tabs>
        <w:spacing w:line="360" w:lineRule="auto"/>
        <w:ind w:left="0"/>
        <w:jc w:val="both"/>
        <w:rPr>
          <w:rFonts w:ascii="Verdana" w:hAnsi="Verdana"/>
          <w:b/>
          <w:sz w:val="22"/>
          <w:szCs w:val="22"/>
        </w:rPr>
      </w:pPr>
      <w:bookmarkStart w:id="17" w:name="OLE_LINK2"/>
      <w:bookmarkStart w:id="18" w:name="OLE_LINK5"/>
      <w:r w:rsidRPr="00B63B50">
        <w:rPr>
          <w:rFonts w:ascii="Verdana" w:hAnsi="Verdana"/>
          <w:b/>
          <w:sz w:val="22"/>
          <w:szCs w:val="22"/>
        </w:rPr>
        <w:t xml:space="preserve">Kod główny  CPV: </w:t>
      </w:r>
    </w:p>
    <w:p w:rsidR="00363814" w:rsidRPr="00B63B50" w:rsidRDefault="00363814" w:rsidP="00B63B50">
      <w:pPr>
        <w:pStyle w:val="Akapitzlist"/>
        <w:tabs>
          <w:tab w:val="left" w:pos="-15735"/>
        </w:tabs>
        <w:spacing w:line="360" w:lineRule="auto"/>
        <w:ind w:left="0"/>
        <w:jc w:val="both"/>
        <w:rPr>
          <w:rFonts w:ascii="Verdana" w:hAnsi="Verdana"/>
          <w:b/>
          <w:sz w:val="22"/>
          <w:szCs w:val="22"/>
        </w:rPr>
      </w:pPr>
    </w:p>
    <w:p w:rsidR="004072A9" w:rsidRPr="00B63B50" w:rsidRDefault="004072A9" w:rsidP="00B63B50">
      <w:pPr>
        <w:pStyle w:val="Akapitzlist"/>
        <w:tabs>
          <w:tab w:val="left" w:pos="-15735"/>
        </w:tabs>
        <w:spacing w:line="360" w:lineRule="auto"/>
        <w:ind w:left="0"/>
        <w:jc w:val="both"/>
        <w:rPr>
          <w:rFonts w:ascii="Verdana" w:eastAsia="Times New Roman" w:hAnsi="Verdana"/>
          <w:b/>
          <w:color w:val="auto"/>
          <w:sz w:val="22"/>
          <w:szCs w:val="22"/>
        </w:rPr>
      </w:pPr>
      <w:bookmarkStart w:id="19" w:name="OLE_LINK22"/>
      <w:bookmarkStart w:id="20" w:name="OLE_LINK23"/>
      <w:r w:rsidRPr="00B63B50">
        <w:rPr>
          <w:rFonts w:ascii="Verdana" w:hAnsi="Verdana"/>
          <w:b/>
          <w:sz w:val="22"/>
          <w:szCs w:val="22"/>
        </w:rPr>
        <w:t>38434540</w:t>
      </w:r>
      <w:bookmarkEnd w:id="19"/>
      <w:bookmarkEnd w:id="20"/>
      <w:r w:rsidRPr="00B63B50">
        <w:rPr>
          <w:rFonts w:ascii="Verdana" w:hAnsi="Verdana"/>
          <w:b/>
          <w:sz w:val="22"/>
          <w:szCs w:val="22"/>
        </w:rPr>
        <w:t xml:space="preserve">-3 - </w:t>
      </w:r>
      <w:r w:rsidRPr="00B63B50">
        <w:rPr>
          <w:rFonts w:ascii="Verdana" w:eastAsia="Times New Roman" w:hAnsi="Verdana"/>
          <w:b/>
          <w:color w:val="auto"/>
          <w:sz w:val="22"/>
          <w:szCs w:val="22"/>
        </w:rPr>
        <w:t xml:space="preserve">Sprzęt biomedyczny, </w:t>
      </w:r>
    </w:p>
    <w:p w:rsidR="00363814" w:rsidRPr="00B63B50" w:rsidRDefault="00363814" w:rsidP="00B63B50">
      <w:pPr>
        <w:pStyle w:val="Akapitzlist"/>
        <w:tabs>
          <w:tab w:val="left" w:pos="-15735"/>
        </w:tabs>
        <w:spacing w:line="360" w:lineRule="auto"/>
        <w:ind w:left="0"/>
        <w:jc w:val="both"/>
        <w:rPr>
          <w:rFonts w:ascii="Verdana" w:hAnsi="Verdana"/>
          <w:b/>
          <w:sz w:val="22"/>
          <w:szCs w:val="22"/>
        </w:rPr>
      </w:pPr>
    </w:p>
    <w:bookmarkEnd w:id="17"/>
    <w:bookmarkEnd w:id="18"/>
    <w:p w:rsidR="00907C2C" w:rsidRPr="00B63B50" w:rsidRDefault="00907C2C" w:rsidP="00B63B50">
      <w:pPr>
        <w:pStyle w:val="Akapitzlist"/>
        <w:numPr>
          <w:ilvl w:val="0"/>
          <w:numId w:val="23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>W przypadku, gdy w opisie przedmiotu zamówienia</w:t>
      </w:r>
      <w:r w:rsidRPr="00B63B50">
        <w:rPr>
          <w:rFonts w:ascii="Verdana" w:hAnsi="Verdana"/>
          <w:sz w:val="22"/>
          <w:szCs w:val="22"/>
        </w:rPr>
        <w:t xml:space="preserve"> znajdą się odniesienia do norm, ocen technicznych, specyfikacji technicznych i systemów referencji technicznych, o których mowa w art. 101 ust. 1 pkt. 2 oraz ust. 3 ustawy, Zamawiający dopuszcza rozwiązania równoważne.</w:t>
      </w:r>
    </w:p>
    <w:p w:rsidR="00907C2C" w:rsidRPr="00B63B50" w:rsidRDefault="00907C2C" w:rsidP="00B63B50">
      <w:pPr>
        <w:pStyle w:val="Akapitzlist"/>
        <w:numPr>
          <w:ilvl w:val="0"/>
          <w:numId w:val="23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907C2C" w:rsidRPr="00B63B50" w:rsidRDefault="00907C2C" w:rsidP="00B63B50">
      <w:pPr>
        <w:pStyle w:val="Akapitzlist"/>
        <w:numPr>
          <w:ilvl w:val="0"/>
          <w:numId w:val="23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Pod pojęciem „lub równoważny” Zamawiający rozumie oferowanie materiałów gwarantujących realizację zadania w zgodzie z wymaganiami Zamawiającego oraz zapewniających uzyskanie parametrów technicznych nie gorszych od założonych 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907C2C" w:rsidRPr="00B63B50" w:rsidRDefault="00907C2C" w:rsidP="00B63B50">
      <w:pPr>
        <w:pStyle w:val="Akapitzlist"/>
        <w:numPr>
          <w:ilvl w:val="0"/>
          <w:numId w:val="23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Zgodnie z art. 101 ust. 5 Ustawy </w:t>
      </w:r>
      <w:proofErr w:type="spellStart"/>
      <w:r w:rsidRPr="00B63B50">
        <w:rPr>
          <w:rFonts w:ascii="Verdana" w:hAnsi="Verdana"/>
          <w:sz w:val="22"/>
          <w:szCs w:val="22"/>
        </w:rPr>
        <w:t>Pzp</w:t>
      </w:r>
      <w:proofErr w:type="spellEnd"/>
      <w:r w:rsidRPr="00B63B50">
        <w:rPr>
          <w:rFonts w:ascii="Verdana" w:hAnsi="Verdana"/>
          <w:sz w:val="22"/>
          <w:szCs w:val="22"/>
        </w:rPr>
        <w:t xml:space="preserve">: w przypadku gdy opis przedmiotu zamówienia odnosi się do norm, ocen technicznych, specyfikacji technicznych i systemów referencji technicznych, o których mowa w art. 101 ust. 1 pkt 2 oraz ust. 3 ustawy </w:t>
      </w:r>
      <w:proofErr w:type="spellStart"/>
      <w:r w:rsidRPr="00B63B50">
        <w:rPr>
          <w:rFonts w:ascii="Verdana" w:hAnsi="Verdana"/>
          <w:sz w:val="22"/>
          <w:szCs w:val="22"/>
        </w:rPr>
        <w:t>Pzp</w:t>
      </w:r>
      <w:proofErr w:type="spellEnd"/>
      <w:r w:rsidRPr="00B63B50">
        <w:rPr>
          <w:rFonts w:ascii="Verdana" w:hAnsi="Verdana"/>
          <w:sz w:val="22"/>
          <w:szCs w:val="22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</w:t>
      </w:r>
      <w:r w:rsidRPr="00B63B50">
        <w:rPr>
          <w:rFonts w:ascii="Verdana" w:hAnsi="Verdana"/>
          <w:sz w:val="22"/>
          <w:szCs w:val="22"/>
        </w:rPr>
        <w:lastRenderedPageBreak/>
        <w:t xml:space="preserve">warunkiem że wykonawca udowodni w ofercie, w szczególności za pomocą przedmiotowych środków dowodowych, o których mowa w art. 104-107 ustawy </w:t>
      </w:r>
      <w:proofErr w:type="spellStart"/>
      <w:r w:rsidRPr="00B63B50">
        <w:rPr>
          <w:rFonts w:ascii="Verdana" w:hAnsi="Verdana"/>
          <w:sz w:val="22"/>
          <w:szCs w:val="22"/>
        </w:rPr>
        <w:t>Pzp</w:t>
      </w:r>
      <w:proofErr w:type="spellEnd"/>
      <w:r w:rsidRPr="00B63B50">
        <w:rPr>
          <w:rFonts w:ascii="Verdana" w:hAnsi="Verdana"/>
          <w:sz w:val="22"/>
          <w:szCs w:val="22"/>
        </w:rPr>
        <w:t>, że proponowane rozwiązania w równoważnym stopniu spełniają wymagania określone w opisie przedmiotu zamówienia.</w:t>
      </w:r>
    </w:p>
    <w:p w:rsidR="00907C2C" w:rsidRPr="00B63B50" w:rsidRDefault="00907C2C" w:rsidP="00B63B50">
      <w:pPr>
        <w:pStyle w:val="Akapitzlist"/>
        <w:numPr>
          <w:ilvl w:val="0"/>
          <w:numId w:val="23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Zgodnie z art. 101 ust. 6 Ustawy </w:t>
      </w:r>
      <w:proofErr w:type="spellStart"/>
      <w:r w:rsidRPr="00B63B50">
        <w:rPr>
          <w:rFonts w:ascii="Verdana" w:hAnsi="Verdana"/>
          <w:sz w:val="22"/>
          <w:szCs w:val="22"/>
        </w:rPr>
        <w:t>Pzp</w:t>
      </w:r>
      <w:proofErr w:type="spellEnd"/>
      <w:r w:rsidRPr="00B63B50">
        <w:rPr>
          <w:rFonts w:ascii="Verdana" w:hAnsi="Verdana"/>
          <w:sz w:val="22"/>
          <w:szCs w:val="22"/>
        </w:rPr>
        <w:t xml:space="preserve">: w przypadku gdy opis przedmiotu zamówienia odnosi się do wymagań dotyczących wydajności lub funkcjonalności, o których mowa w art. 101 ust. 1 </w:t>
      </w:r>
      <w:proofErr w:type="spellStart"/>
      <w:r w:rsidRPr="00B63B50">
        <w:rPr>
          <w:rFonts w:ascii="Verdana" w:hAnsi="Verdana"/>
          <w:sz w:val="22"/>
          <w:szCs w:val="22"/>
        </w:rPr>
        <w:t>pkt</w:t>
      </w:r>
      <w:proofErr w:type="spellEnd"/>
      <w:r w:rsidRPr="00B63B50">
        <w:rPr>
          <w:rFonts w:ascii="Verdana" w:hAnsi="Verdana"/>
          <w:sz w:val="22"/>
          <w:szCs w:val="22"/>
        </w:rPr>
        <w:t xml:space="preserve"> 1 ustawy </w:t>
      </w:r>
      <w:proofErr w:type="spellStart"/>
      <w:r w:rsidRPr="00B63B50">
        <w:rPr>
          <w:rFonts w:ascii="Verdana" w:hAnsi="Verdana"/>
          <w:sz w:val="22"/>
          <w:szCs w:val="22"/>
        </w:rPr>
        <w:t>Pzp</w:t>
      </w:r>
      <w:proofErr w:type="spellEnd"/>
      <w:r w:rsidRPr="00B63B50">
        <w:rPr>
          <w:rFonts w:ascii="Verdana" w:hAnsi="Verdana"/>
          <w:sz w:val="22"/>
          <w:szCs w:val="22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dowodowych, o których mowa w art. 104-107 ustawy </w:t>
      </w:r>
      <w:proofErr w:type="spellStart"/>
      <w:r w:rsidRPr="00B63B50">
        <w:rPr>
          <w:rFonts w:ascii="Verdana" w:hAnsi="Verdana"/>
          <w:sz w:val="22"/>
          <w:szCs w:val="22"/>
        </w:rPr>
        <w:t>Pzp</w:t>
      </w:r>
      <w:proofErr w:type="spellEnd"/>
      <w:r w:rsidRPr="00B63B50">
        <w:rPr>
          <w:rFonts w:ascii="Verdana" w:hAnsi="Verdana"/>
          <w:sz w:val="22"/>
          <w:szCs w:val="22"/>
        </w:rPr>
        <w:t>, że obiekt budowlany, dostawa lub usługa, spełniają wymagania dotyczące wydajności lub funkcjonalności określone przez zamawiającego.</w:t>
      </w:r>
    </w:p>
    <w:p w:rsidR="005942E4" w:rsidRPr="00B63B50" w:rsidRDefault="005942E4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975AD7" w:rsidRPr="00B63B50" w:rsidRDefault="00975AD7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Verdana" w:hAnsi="Verdana"/>
          <w:spacing w:val="5"/>
          <w:sz w:val="22"/>
          <w:szCs w:val="22"/>
        </w:rPr>
      </w:pPr>
      <w:bookmarkStart w:id="21" w:name="_Toc64559020"/>
      <w:r w:rsidRPr="00B63B50">
        <w:rPr>
          <w:rFonts w:ascii="Verdana" w:hAnsi="Verdana"/>
          <w:spacing w:val="5"/>
          <w:sz w:val="22"/>
          <w:szCs w:val="22"/>
        </w:rPr>
        <w:t>Informacja o przedmiotowych środkach dowodowych</w:t>
      </w:r>
      <w:bookmarkEnd w:id="21"/>
    </w:p>
    <w:p w:rsidR="004462FF" w:rsidRPr="00B63B50" w:rsidRDefault="004462FF" w:rsidP="00B63B50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Cs/>
          <w:sz w:val="22"/>
          <w:szCs w:val="22"/>
          <w:highlight w:val="yellow"/>
        </w:rPr>
      </w:pPr>
    </w:p>
    <w:p w:rsidR="00333AAB" w:rsidRPr="00B63B50" w:rsidRDefault="00326725" w:rsidP="00B63B50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/>
          <w:bCs/>
          <w:sz w:val="22"/>
          <w:szCs w:val="22"/>
        </w:rPr>
      </w:pPr>
      <w:r w:rsidRPr="00B63B50">
        <w:rPr>
          <w:rFonts w:ascii="Verdana" w:hAnsi="Verdana" w:cstheme="minorHAnsi"/>
          <w:b/>
          <w:bCs/>
          <w:sz w:val="22"/>
          <w:szCs w:val="22"/>
          <w:highlight w:val="yellow"/>
        </w:rPr>
        <w:t xml:space="preserve">Zamawiający </w:t>
      </w:r>
      <w:r w:rsidR="00A37884" w:rsidRPr="00B63B50">
        <w:rPr>
          <w:rFonts w:ascii="Verdana" w:hAnsi="Verdana" w:cstheme="minorHAnsi"/>
          <w:b/>
          <w:bCs/>
          <w:sz w:val="22"/>
          <w:szCs w:val="22"/>
          <w:highlight w:val="yellow"/>
        </w:rPr>
        <w:t>nie wymaga</w:t>
      </w:r>
    </w:p>
    <w:p w:rsidR="006F1EE1" w:rsidRPr="00B63B50" w:rsidRDefault="006F1EE1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color w:val="auto"/>
          <w:sz w:val="22"/>
          <w:szCs w:val="22"/>
        </w:rPr>
      </w:pPr>
    </w:p>
    <w:p w:rsidR="002322C9" w:rsidRPr="00B63B50" w:rsidRDefault="002354DB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Verdana" w:hAnsi="Verdana"/>
          <w:spacing w:val="5"/>
          <w:sz w:val="22"/>
          <w:szCs w:val="22"/>
        </w:rPr>
      </w:pPr>
      <w:bookmarkStart w:id="22" w:name="_Toc64559021"/>
      <w:r w:rsidRPr="00B63B50">
        <w:rPr>
          <w:rFonts w:ascii="Verdana" w:hAnsi="Verdana"/>
          <w:spacing w:val="5"/>
          <w:sz w:val="22"/>
          <w:szCs w:val="22"/>
        </w:rPr>
        <w:t>Termin wykonania zamówienia</w:t>
      </w:r>
      <w:bookmarkEnd w:id="22"/>
    </w:p>
    <w:p w:rsidR="004462FF" w:rsidRPr="00B63B50" w:rsidRDefault="004462FF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2"/>
          <w:szCs w:val="22"/>
          <w:highlight w:val="yellow"/>
        </w:rPr>
      </w:pPr>
    </w:p>
    <w:p w:rsidR="004F7E41" w:rsidRPr="00B63B50" w:rsidRDefault="00363814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2"/>
          <w:szCs w:val="22"/>
        </w:rPr>
      </w:pPr>
      <w:r w:rsidRPr="00B63B50">
        <w:rPr>
          <w:rFonts w:ascii="Verdana" w:hAnsi="Verdana"/>
          <w:b/>
          <w:sz w:val="22"/>
          <w:szCs w:val="22"/>
          <w:highlight w:val="yellow"/>
        </w:rPr>
        <w:t>42</w:t>
      </w:r>
      <w:r w:rsidR="004F7E41" w:rsidRPr="00B63B50">
        <w:rPr>
          <w:rFonts w:ascii="Verdana" w:hAnsi="Verdana"/>
          <w:b/>
          <w:sz w:val="22"/>
          <w:szCs w:val="22"/>
          <w:highlight w:val="yellow"/>
        </w:rPr>
        <w:t xml:space="preserve"> dni od dnia podpisania umowy</w:t>
      </w:r>
    </w:p>
    <w:p w:rsidR="004F7E41" w:rsidRPr="00B63B50" w:rsidRDefault="004F7E41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2"/>
          <w:szCs w:val="22"/>
        </w:rPr>
      </w:pPr>
    </w:p>
    <w:p w:rsidR="00975AD7" w:rsidRPr="00B63B50" w:rsidRDefault="00782102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color w:val="auto"/>
          <w:sz w:val="22"/>
          <w:szCs w:val="22"/>
        </w:rPr>
      </w:pPr>
      <w:bookmarkStart w:id="23" w:name="_Toc64559022"/>
      <w:r w:rsidRPr="00B63B50">
        <w:rPr>
          <w:rFonts w:ascii="Verdana" w:hAnsi="Verdana"/>
          <w:color w:val="auto"/>
          <w:spacing w:val="5"/>
          <w:sz w:val="22"/>
          <w:szCs w:val="22"/>
        </w:rPr>
        <w:t xml:space="preserve">Podstawy wykluczenia, o których mowa w art. 108 Ustawy </w:t>
      </w:r>
      <w:proofErr w:type="spellStart"/>
      <w:r w:rsidRPr="00B63B50">
        <w:rPr>
          <w:rFonts w:ascii="Verdana" w:hAnsi="Verdana"/>
          <w:color w:val="auto"/>
          <w:spacing w:val="5"/>
          <w:sz w:val="22"/>
          <w:szCs w:val="22"/>
        </w:rPr>
        <w:t>Pzp</w:t>
      </w:r>
      <w:bookmarkEnd w:id="23"/>
      <w:proofErr w:type="spellEnd"/>
      <w:r w:rsidRPr="00B63B50">
        <w:rPr>
          <w:rFonts w:ascii="Verdana" w:hAnsi="Verdana"/>
          <w:color w:val="auto"/>
          <w:spacing w:val="5"/>
          <w:sz w:val="22"/>
          <w:szCs w:val="22"/>
        </w:rPr>
        <w:t xml:space="preserve"> oraz w ustawie o szczególnych rozwiązaniach w zakresie przeciwdziałania wspieraniu agresji na Ukrainę oraz służących ochronie bezpieczeństwa narodowego</w:t>
      </w:r>
      <w:r w:rsidR="00940ACA" w:rsidRPr="00B63B50">
        <w:rPr>
          <w:rFonts w:ascii="Verdana" w:hAnsi="Verdana"/>
          <w:color w:val="auto"/>
          <w:spacing w:val="5"/>
          <w:sz w:val="22"/>
          <w:szCs w:val="22"/>
        </w:rPr>
        <w:t>.</w:t>
      </w:r>
    </w:p>
    <w:p w:rsidR="00D864C9" w:rsidRDefault="00D864C9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Z postępowania o udzielenie zamówienia wyklucza się Wykonawcę: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I.</w:t>
      </w:r>
      <w:r w:rsidRPr="00B63B50">
        <w:rPr>
          <w:rFonts w:ascii="Verdana" w:hAnsi="Verdana"/>
          <w:sz w:val="22"/>
          <w:szCs w:val="22"/>
        </w:rPr>
        <w:tab/>
        <w:t xml:space="preserve">Na podstawie art. 108 </w:t>
      </w:r>
      <w:proofErr w:type="spellStart"/>
      <w:r w:rsidRPr="00B63B50">
        <w:rPr>
          <w:rFonts w:ascii="Verdana" w:hAnsi="Verdana"/>
          <w:sz w:val="22"/>
          <w:szCs w:val="22"/>
        </w:rPr>
        <w:t>Pzp</w:t>
      </w:r>
      <w:proofErr w:type="spellEnd"/>
      <w:r w:rsidRPr="00B63B50">
        <w:rPr>
          <w:rFonts w:ascii="Verdana" w:hAnsi="Verdana"/>
          <w:sz w:val="22"/>
          <w:szCs w:val="22"/>
        </w:rPr>
        <w:t>: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1)</w:t>
      </w:r>
      <w:r w:rsidRPr="00B63B50">
        <w:rPr>
          <w:rFonts w:ascii="Verdana" w:hAnsi="Verdana"/>
          <w:sz w:val="22"/>
          <w:szCs w:val="22"/>
        </w:rPr>
        <w:tab/>
        <w:t>będącego osobą fizyczną, którego prawomocnie skazano za przestępstwo: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a)</w:t>
      </w:r>
      <w:r w:rsidRPr="00B63B50">
        <w:rPr>
          <w:rFonts w:ascii="Verdana" w:hAnsi="Verdana"/>
          <w:sz w:val="22"/>
          <w:szCs w:val="22"/>
        </w:rPr>
        <w:tab/>
        <w:t>udziału w zorganizowanej grupie przestępczej albo związku mającym na celu popełnienie przestępstwa lub przestępstwa skarbowego, o którym mowa w art. 258 Kodeksu karnego,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b)</w:t>
      </w:r>
      <w:r w:rsidRPr="00B63B50">
        <w:rPr>
          <w:rFonts w:ascii="Verdana" w:hAnsi="Verdana"/>
          <w:sz w:val="22"/>
          <w:szCs w:val="22"/>
        </w:rPr>
        <w:tab/>
        <w:t>handlu ludźmi, o którym mowa w art. 189a Kodeksu karnego,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c)</w:t>
      </w:r>
      <w:r w:rsidRPr="00B63B50">
        <w:rPr>
          <w:rFonts w:ascii="Verdana" w:hAnsi="Verdana"/>
          <w:sz w:val="22"/>
          <w:szCs w:val="22"/>
        </w:rPr>
        <w:tab/>
      </w:r>
      <w:r w:rsidR="009704BE" w:rsidRPr="00B63B50">
        <w:rPr>
          <w:rFonts w:ascii="Verdana" w:hAnsi="Verdana"/>
          <w:sz w:val="22"/>
          <w:szCs w:val="22"/>
        </w:rPr>
        <w:t>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</w:t>
      </w:r>
      <w:r w:rsidRPr="00B63B50">
        <w:rPr>
          <w:rFonts w:ascii="Verdana" w:hAnsi="Verdana"/>
          <w:sz w:val="22"/>
          <w:szCs w:val="22"/>
        </w:rPr>
        <w:t>,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d)</w:t>
      </w:r>
      <w:r w:rsidRPr="00B63B50">
        <w:rPr>
          <w:rFonts w:ascii="Verdana" w:hAnsi="Verdana"/>
          <w:sz w:val="22"/>
          <w:szCs w:val="22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e)</w:t>
      </w:r>
      <w:r w:rsidRPr="00B63B50">
        <w:rPr>
          <w:rFonts w:ascii="Verdana" w:hAnsi="Verdana"/>
          <w:sz w:val="22"/>
          <w:szCs w:val="22"/>
        </w:rPr>
        <w:tab/>
        <w:t>o charakterze terrorystycznym, o którym mowa w art. 115 § 20 Kodeksu karnego, lub mające na celu popełnienie tego przestępstwa,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f)</w:t>
      </w:r>
      <w:r w:rsidRPr="00B63B50">
        <w:rPr>
          <w:rFonts w:ascii="Verdana" w:hAnsi="Verdana"/>
          <w:sz w:val="22"/>
          <w:szCs w:val="22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g)</w:t>
      </w:r>
      <w:r w:rsidRPr="00B63B50">
        <w:rPr>
          <w:rFonts w:ascii="Verdana" w:hAnsi="Verdana"/>
          <w:sz w:val="22"/>
          <w:szCs w:val="22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h)</w:t>
      </w:r>
      <w:r w:rsidRPr="00B63B50">
        <w:rPr>
          <w:rFonts w:ascii="Verdana" w:hAnsi="Verdana"/>
          <w:sz w:val="22"/>
          <w:szCs w:val="22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- lub za odpowiedni czyn zabroniony określony w przepisach prawa obcego;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2)</w:t>
      </w:r>
      <w:r w:rsidRPr="00B63B50">
        <w:rPr>
          <w:rFonts w:ascii="Verdana" w:hAnsi="Verdana"/>
          <w:sz w:val="22"/>
          <w:szCs w:val="22"/>
        </w:rPr>
        <w:tab/>
        <w:t xml:space="preserve">jeżeli urzędującego członka jego organu zarządzającego lub nadzorczego, wspólnika spółki w spółce jawnej lub partnerskiej albo </w:t>
      </w:r>
      <w:r w:rsidRPr="00B63B50">
        <w:rPr>
          <w:rFonts w:ascii="Verdana" w:hAnsi="Verdana"/>
          <w:sz w:val="22"/>
          <w:szCs w:val="22"/>
        </w:rPr>
        <w:lastRenderedPageBreak/>
        <w:t>komplementariusza w spółce komandytowej lub komandytowo-akcyjnej lub prokurenta prawomocnie skazano za przestępstwo, o którym mowa w pkt 1;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3)</w:t>
      </w:r>
      <w:r w:rsidRPr="00B63B50">
        <w:rPr>
          <w:rFonts w:ascii="Verdana" w:hAnsi="Verdana"/>
          <w:sz w:val="22"/>
          <w:szCs w:val="22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4)</w:t>
      </w:r>
      <w:r w:rsidRPr="00B63B50">
        <w:rPr>
          <w:rFonts w:ascii="Verdana" w:hAnsi="Verdana"/>
          <w:sz w:val="22"/>
          <w:szCs w:val="22"/>
        </w:rPr>
        <w:tab/>
        <w:t>wobec którego prawomocnie orzeczono zakaz ubiegania się o zamówienia publiczne;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5)</w:t>
      </w:r>
      <w:r w:rsidRPr="00B63B50">
        <w:rPr>
          <w:rFonts w:ascii="Verdana" w:hAnsi="Verdana"/>
          <w:sz w:val="22"/>
          <w:szCs w:val="22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6)</w:t>
      </w:r>
      <w:r w:rsidRPr="00B63B50">
        <w:rPr>
          <w:rFonts w:ascii="Verdana" w:hAnsi="Verdana"/>
          <w:sz w:val="22"/>
          <w:szCs w:val="22"/>
        </w:rPr>
        <w:tab/>
        <w:t xml:space="preserve">jeżeli, w przypadkach, o których mowa w art. 85 ust. 1 ustawy </w:t>
      </w:r>
      <w:proofErr w:type="spellStart"/>
      <w:r w:rsidRPr="00B63B50">
        <w:rPr>
          <w:rFonts w:ascii="Verdana" w:hAnsi="Verdana"/>
          <w:sz w:val="22"/>
          <w:szCs w:val="22"/>
        </w:rPr>
        <w:t>Pzp</w:t>
      </w:r>
      <w:proofErr w:type="spellEnd"/>
      <w:r w:rsidRPr="00B63B50">
        <w:rPr>
          <w:rFonts w:ascii="Verdana" w:hAnsi="Verdana"/>
          <w:sz w:val="22"/>
          <w:szCs w:val="22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II.</w:t>
      </w:r>
      <w:r w:rsidRPr="00B63B50">
        <w:rPr>
          <w:rFonts w:ascii="Verdana" w:hAnsi="Verdana"/>
          <w:sz w:val="22"/>
          <w:szCs w:val="22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B63B50">
        <w:rPr>
          <w:rFonts w:ascii="Verdana" w:hAnsi="Verdana"/>
          <w:sz w:val="22"/>
          <w:szCs w:val="22"/>
        </w:rPr>
        <w:t>uObn</w:t>
      </w:r>
      <w:proofErr w:type="spellEnd"/>
      <w:r w:rsidRPr="00B63B50">
        <w:rPr>
          <w:rFonts w:ascii="Verdana" w:hAnsi="Verdana"/>
          <w:sz w:val="22"/>
          <w:szCs w:val="22"/>
        </w:rPr>
        <w:t>”):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1)</w:t>
      </w:r>
      <w:r w:rsidRPr="00B63B50">
        <w:rPr>
          <w:rFonts w:ascii="Verdana" w:hAnsi="Verdana"/>
          <w:sz w:val="22"/>
          <w:szCs w:val="22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B63B50">
        <w:rPr>
          <w:rFonts w:ascii="Verdana" w:hAnsi="Verdana"/>
          <w:sz w:val="22"/>
          <w:szCs w:val="22"/>
        </w:rPr>
        <w:t>pkt</w:t>
      </w:r>
      <w:proofErr w:type="spellEnd"/>
      <w:r w:rsidRPr="00B63B50">
        <w:rPr>
          <w:rFonts w:ascii="Verdana" w:hAnsi="Verdana"/>
          <w:sz w:val="22"/>
          <w:szCs w:val="22"/>
        </w:rPr>
        <w:t xml:space="preserve"> 3 </w:t>
      </w:r>
      <w:proofErr w:type="spellStart"/>
      <w:r w:rsidRPr="00B63B50">
        <w:rPr>
          <w:rFonts w:ascii="Verdana" w:hAnsi="Verdana"/>
          <w:sz w:val="22"/>
          <w:szCs w:val="22"/>
        </w:rPr>
        <w:t>uObn</w:t>
      </w:r>
      <w:proofErr w:type="spellEnd"/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lastRenderedPageBreak/>
        <w:t>2)</w:t>
      </w:r>
      <w:r w:rsidRPr="00B63B50">
        <w:rPr>
          <w:rFonts w:ascii="Verdana" w:hAnsi="Verdana"/>
          <w:sz w:val="22"/>
          <w:szCs w:val="22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B63B50">
        <w:rPr>
          <w:rFonts w:ascii="Verdana" w:hAnsi="Verdana"/>
          <w:sz w:val="22"/>
          <w:szCs w:val="22"/>
        </w:rPr>
        <w:t>pkt</w:t>
      </w:r>
      <w:proofErr w:type="spellEnd"/>
      <w:r w:rsidRPr="00B63B50">
        <w:rPr>
          <w:rFonts w:ascii="Verdana" w:hAnsi="Verdana"/>
          <w:sz w:val="22"/>
          <w:szCs w:val="22"/>
        </w:rPr>
        <w:t xml:space="preserve"> 3 </w:t>
      </w:r>
      <w:proofErr w:type="spellStart"/>
      <w:r w:rsidRPr="00B63B50">
        <w:rPr>
          <w:rFonts w:ascii="Verdana" w:hAnsi="Verdana"/>
          <w:sz w:val="22"/>
          <w:szCs w:val="22"/>
        </w:rPr>
        <w:t>uObn</w:t>
      </w:r>
      <w:proofErr w:type="spellEnd"/>
      <w:r w:rsidRPr="00B63B50">
        <w:rPr>
          <w:rFonts w:ascii="Verdana" w:hAnsi="Verdana"/>
          <w:sz w:val="22"/>
          <w:szCs w:val="22"/>
        </w:rPr>
        <w:t>;</w:t>
      </w:r>
    </w:p>
    <w:p w:rsidR="00563D0A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3)</w:t>
      </w:r>
      <w:r w:rsidRPr="00B63B50">
        <w:rPr>
          <w:rFonts w:ascii="Verdana" w:hAnsi="Verdana"/>
          <w:sz w:val="22"/>
          <w:szCs w:val="22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B63B50">
        <w:rPr>
          <w:rFonts w:ascii="Verdana" w:hAnsi="Verdana"/>
          <w:sz w:val="22"/>
          <w:szCs w:val="22"/>
        </w:rPr>
        <w:t>pkt</w:t>
      </w:r>
      <w:proofErr w:type="spellEnd"/>
      <w:r w:rsidRPr="00B63B50">
        <w:rPr>
          <w:rFonts w:ascii="Verdana" w:hAnsi="Verdana"/>
          <w:sz w:val="22"/>
          <w:szCs w:val="22"/>
        </w:rPr>
        <w:t xml:space="preserve"> 3 </w:t>
      </w:r>
      <w:proofErr w:type="spellStart"/>
      <w:r w:rsidRPr="00B63B50">
        <w:rPr>
          <w:rFonts w:ascii="Verdana" w:hAnsi="Verdana"/>
          <w:sz w:val="22"/>
          <w:szCs w:val="22"/>
        </w:rPr>
        <w:t>uObn</w:t>
      </w:r>
      <w:proofErr w:type="spellEnd"/>
      <w:r w:rsidRPr="00B63B50">
        <w:rPr>
          <w:rFonts w:ascii="Verdana" w:hAnsi="Verdana"/>
          <w:sz w:val="22"/>
          <w:szCs w:val="22"/>
        </w:rPr>
        <w:t>.</w:t>
      </w:r>
    </w:p>
    <w:p w:rsidR="0085516C" w:rsidRPr="00B63B50" w:rsidRDefault="0085516C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CA15CA" w:rsidRPr="00B63B50" w:rsidRDefault="00CA15CA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24" w:name="_Toc64559023"/>
      <w:r w:rsidRPr="00B63B50">
        <w:rPr>
          <w:rFonts w:ascii="Verdana" w:hAnsi="Verdana"/>
          <w:spacing w:val="5"/>
          <w:sz w:val="22"/>
          <w:szCs w:val="22"/>
        </w:rPr>
        <w:t xml:space="preserve">Podstawy wykluczenia, o których mowa w art. 109 ust. 1 Ustawy </w:t>
      </w:r>
      <w:proofErr w:type="spellStart"/>
      <w:r w:rsidRPr="00B63B50">
        <w:rPr>
          <w:rFonts w:ascii="Verdana" w:hAnsi="Verdana"/>
          <w:spacing w:val="5"/>
          <w:sz w:val="22"/>
          <w:szCs w:val="22"/>
        </w:rPr>
        <w:t>Pzp</w:t>
      </w:r>
      <w:proofErr w:type="spellEnd"/>
      <w:r w:rsidRPr="00B63B50">
        <w:rPr>
          <w:rFonts w:ascii="Verdana" w:hAnsi="Verdana"/>
          <w:spacing w:val="5"/>
          <w:sz w:val="22"/>
          <w:szCs w:val="22"/>
        </w:rPr>
        <w:t>.</w:t>
      </w:r>
      <w:bookmarkEnd w:id="24"/>
    </w:p>
    <w:p w:rsidR="00777B51" w:rsidRPr="00B63B50" w:rsidRDefault="00777B51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2"/>
          <w:szCs w:val="22"/>
          <w:shd w:val="clear" w:color="auto" w:fill="FFFFFF"/>
        </w:rPr>
      </w:pPr>
    </w:p>
    <w:p w:rsidR="00CA15CA" w:rsidRPr="00B63B50" w:rsidRDefault="00A92A51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2"/>
          <w:szCs w:val="22"/>
          <w:shd w:val="clear" w:color="auto" w:fill="FFFFFF"/>
        </w:rPr>
      </w:pPr>
      <w:r w:rsidRPr="00B63B50">
        <w:rPr>
          <w:rFonts w:ascii="Verdana" w:hAnsi="Verdana"/>
          <w:b/>
          <w:sz w:val="22"/>
          <w:szCs w:val="22"/>
          <w:highlight w:val="yellow"/>
          <w:shd w:val="clear" w:color="auto" w:fill="FFFFFF"/>
        </w:rPr>
        <w:t>Nie dotyczy</w:t>
      </w:r>
    </w:p>
    <w:p w:rsidR="00726ABE" w:rsidRPr="00B63B50" w:rsidRDefault="00726ABE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  <w:shd w:val="clear" w:color="auto" w:fill="FFFFFF"/>
        </w:rPr>
      </w:pPr>
    </w:p>
    <w:p w:rsidR="00B97FAE" w:rsidRPr="00B63B50" w:rsidRDefault="00B97FAE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25" w:name="_Toc64559024"/>
      <w:r w:rsidRPr="00B63B50">
        <w:rPr>
          <w:rFonts w:ascii="Verdana" w:hAnsi="Verdana"/>
          <w:spacing w:val="5"/>
          <w:sz w:val="22"/>
          <w:szCs w:val="22"/>
        </w:rPr>
        <w:t>Informacja o warunkach udziału w postępowaniu o udzielenie zamówienia</w:t>
      </w:r>
      <w:bookmarkEnd w:id="25"/>
    </w:p>
    <w:p w:rsidR="007D49B2" w:rsidRPr="00B63B50" w:rsidRDefault="007D49B2" w:rsidP="00B63B50">
      <w:pPr>
        <w:widowControl/>
        <w:spacing w:line="360" w:lineRule="auto"/>
        <w:jc w:val="both"/>
        <w:rPr>
          <w:rFonts w:ascii="Verdana" w:eastAsia="Times New Roman" w:hAnsi="Verdana" w:cstheme="minorHAnsi"/>
          <w:b/>
          <w:iCs/>
          <w:color w:val="auto"/>
          <w:spacing w:val="-10"/>
          <w:sz w:val="22"/>
          <w:szCs w:val="22"/>
          <w:shd w:val="clear" w:color="auto" w:fill="FFFFFF"/>
        </w:rPr>
      </w:pPr>
    </w:p>
    <w:p w:rsidR="004F7E41" w:rsidRPr="00B63B50" w:rsidRDefault="004F7E41" w:rsidP="00B63B50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/>
          <w:bCs/>
          <w:sz w:val="22"/>
          <w:szCs w:val="22"/>
        </w:rPr>
      </w:pPr>
      <w:r w:rsidRPr="00B63B50">
        <w:rPr>
          <w:rFonts w:ascii="Verdana" w:hAnsi="Verdana" w:cstheme="minorHAnsi"/>
          <w:b/>
          <w:bCs/>
          <w:sz w:val="22"/>
          <w:szCs w:val="22"/>
          <w:highlight w:val="yellow"/>
        </w:rPr>
        <w:t>Zamawiający nie wymaga</w:t>
      </w:r>
    </w:p>
    <w:p w:rsidR="004F7E41" w:rsidRPr="00B63B50" w:rsidRDefault="004F7E41" w:rsidP="00B63B50">
      <w:pPr>
        <w:widowControl/>
        <w:spacing w:line="360" w:lineRule="auto"/>
        <w:jc w:val="both"/>
        <w:rPr>
          <w:rFonts w:ascii="Verdana" w:eastAsia="Times New Roman" w:hAnsi="Verdana" w:cstheme="minorHAnsi"/>
          <w:b/>
          <w:iCs/>
          <w:color w:val="auto"/>
          <w:spacing w:val="-10"/>
          <w:sz w:val="22"/>
          <w:szCs w:val="22"/>
          <w:shd w:val="clear" w:color="auto" w:fill="FFFFFF"/>
        </w:rPr>
      </w:pPr>
    </w:p>
    <w:p w:rsidR="00B97FAE" w:rsidRPr="00B63B50" w:rsidRDefault="00B97FAE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26" w:name="_Toc64559025"/>
      <w:r w:rsidRPr="00B63B50">
        <w:rPr>
          <w:rFonts w:ascii="Verdana" w:hAnsi="Verdana"/>
          <w:spacing w:val="5"/>
          <w:sz w:val="22"/>
          <w:szCs w:val="22"/>
        </w:rPr>
        <w:t>Wykaz podmiotowych środków dowodowych</w:t>
      </w:r>
      <w:bookmarkEnd w:id="26"/>
    </w:p>
    <w:p w:rsidR="004F7E41" w:rsidRPr="00B63B50" w:rsidRDefault="004F7E41" w:rsidP="00B63B50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Cs/>
          <w:sz w:val="22"/>
          <w:szCs w:val="22"/>
          <w:highlight w:val="yellow"/>
        </w:rPr>
      </w:pPr>
      <w:bookmarkStart w:id="27" w:name="_Toc64559026"/>
    </w:p>
    <w:p w:rsidR="004F7E41" w:rsidRPr="00B63B50" w:rsidRDefault="004F7E41" w:rsidP="00B63B50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/>
          <w:bCs/>
          <w:sz w:val="22"/>
          <w:szCs w:val="22"/>
        </w:rPr>
      </w:pPr>
      <w:r w:rsidRPr="00B63B50">
        <w:rPr>
          <w:rFonts w:ascii="Verdana" w:hAnsi="Verdana" w:cstheme="minorHAnsi"/>
          <w:b/>
          <w:bCs/>
          <w:sz w:val="22"/>
          <w:szCs w:val="22"/>
          <w:highlight w:val="yellow"/>
        </w:rPr>
        <w:t>Zamawiający nie wymaga</w:t>
      </w:r>
    </w:p>
    <w:p w:rsidR="001B132F" w:rsidRPr="00B63B50" w:rsidRDefault="001B132F" w:rsidP="00B63B50">
      <w:pPr>
        <w:tabs>
          <w:tab w:val="left" w:pos="426"/>
        </w:tabs>
        <w:spacing w:line="360" w:lineRule="auto"/>
        <w:jc w:val="both"/>
        <w:rPr>
          <w:rFonts w:ascii="Verdana" w:hAnsi="Verdana" w:cs="Arial"/>
          <w:b/>
          <w:sz w:val="22"/>
          <w:szCs w:val="22"/>
          <w:u w:val="single"/>
        </w:rPr>
      </w:pPr>
    </w:p>
    <w:p w:rsidR="00B97FAE" w:rsidRPr="00B63B50" w:rsidRDefault="00B97FAE" w:rsidP="00B63B50">
      <w:pPr>
        <w:pStyle w:val="Nagwek1"/>
        <w:keepNext w:val="0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360" w:lineRule="auto"/>
        <w:ind w:left="0" w:firstLine="0"/>
        <w:jc w:val="both"/>
        <w:rPr>
          <w:rStyle w:val="Tytuksiki"/>
          <w:rFonts w:ascii="Verdana" w:hAnsi="Verdana"/>
          <w:sz w:val="22"/>
          <w:szCs w:val="22"/>
        </w:rPr>
      </w:pPr>
      <w:r w:rsidRPr="00B63B50">
        <w:rPr>
          <w:rFonts w:ascii="Verdana" w:hAnsi="Verdana"/>
          <w:spacing w:val="5"/>
          <w:sz w:val="22"/>
          <w:szCs w:val="22"/>
        </w:rPr>
        <w:t>Informacje o środkach komunikacji elektronicznej, przy użyciu kt</w:t>
      </w:r>
      <w:r w:rsidR="005D1E61" w:rsidRPr="00B63B50">
        <w:rPr>
          <w:rFonts w:ascii="Verdana" w:hAnsi="Verdana"/>
          <w:spacing w:val="5"/>
          <w:sz w:val="22"/>
          <w:szCs w:val="22"/>
        </w:rPr>
        <w:t xml:space="preserve">órych </w:t>
      </w:r>
      <w:r w:rsidRPr="00B63B50">
        <w:rPr>
          <w:rFonts w:ascii="Verdana" w:hAnsi="Verdana"/>
          <w:spacing w:val="5"/>
          <w:sz w:val="22"/>
          <w:szCs w:val="22"/>
        </w:rPr>
        <w:t xml:space="preserve">Zamawiający będzie komunikował się </w:t>
      </w:r>
      <w:r w:rsidR="005D1E61" w:rsidRPr="00B63B50">
        <w:rPr>
          <w:rFonts w:ascii="Verdana" w:hAnsi="Verdana"/>
          <w:spacing w:val="5"/>
          <w:sz w:val="22"/>
          <w:szCs w:val="22"/>
        </w:rPr>
        <w:t xml:space="preserve">z wykonawcami, oraz informacje </w:t>
      </w:r>
      <w:r w:rsidRPr="00B63B50">
        <w:rPr>
          <w:rFonts w:ascii="Verdana" w:hAnsi="Verdana"/>
          <w:spacing w:val="5"/>
          <w:sz w:val="22"/>
          <w:szCs w:val="22"/>
        </w:rPr>
        <w:t>o wymaganiach technicznych i organizacyjnych sporządzania, wysyłania i odbierania korespondencji elektronicznej</w:t>
      </w:r>
      <w:bookmarkEnd w:id="27"/>
      <w:r w:rsidR="00D10263" w:rsidRPr="00B63B50">
        <w:rPr>
          <w:rFonts w:ascii="Verdana" w:hAnsi="Verdana"/>
          <w:spacing w:val="5"/>
          <w:sz w:val="22"/>
          <w:szCs w:val="22"/>
        </w:rPr>
        <w:t xml:space="preserve"> </w:t>
      </w:r>
      <w:r w:rsidR="00D10263" w:rsidRPr="00B63B50">
        <w:rPr>
          <w:rFonts w:ascii="Verdana" w:hAnsi="Verdana"/>
          <w:spacing w:val="5"/>
          <w:sz w:val="22"/>
          <w:szCs w:val="22"/>
        </w:rPr>
        <w:lastRenderedPageBreak/>
        <w:t>oraz sposób złożenia oferty</w:t>
      </w:r>
    </w:p>
    <w:p w:rsidR="003067E1" w:rsidRPr="00B63B50" w:rsidRDefault="003067E1" w:rsidP="00B63B50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sz w:val="22"/>
          <w:szCs w:val="22"/>
        </w:rPr>
      </w:pPr>
    </w:p>
    <w:p w:rsidR="00351A79" w:rsidRPr="00B63B50" w:rsidRDefault="00351A79" w:rsidP="00B63B50">
      <w:pPr>
        <w:widowControl/>
        <w:numPr>
          <w:ilvl w:val="0"/>
          <w:numId w:val="17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B63B50">
        <w:rPr>
          <w:rFonts w:ascii="Verdana" w:eastAsia="Times New Roman" w:hAnsi="Verdana"/>
          <w:sz w:val="22"/>
          <w:szCs w:val="22"/>
        </w:rPr>
        <w:t xml:space="preserve">W postępowaniu o udzielenie zamówienia komunikacja między Zamawiającym a Wykonawcami odbywa się przy użyciu Systemu Komunikacji Elektronicznej, zwanego dalej „SKE” oraz poczty elektronicznej: </w:t>
      </w:r>
      <w:hyperlink r:id="rId9" w:history="1">
        <w:r w:rsidRPr="00B63B50">
          <w:rPr>
            <w:rStyle w:val="Hipercze"/>
            <w:rFonts w:ascii="Verdana" w:eastAsia="Times New Roman" w:hAnsi="Verdana"/>
            <w:sz w:val="22"/>
            <w:szCs w:val="22"/>
          </w:rPr>
          <w:t>przetargi@wcpit.org</w:t>
        </w:r>
      </w:hyperlink>
      <w:r w:rsidRPr="00B63B50">
        <w:rPr>
          <w:rFonts w:ascii="Verdana" w:eastAsia="Times New Roman" w:hAnsi="Verdana"/>
          <w:sz w:val="22"/>
          <w:szCs w:val="22"/>
        </w:rPr>
        <w:t>.</w:t>
      </w:r>
    </w:p>
    <w:p w:rsidR="00351A79" w:rsidRPr="00B63B50" w:rsidRDefault="00351A79" w:rsidP="00B63B50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B63B50">
        <w:rPr>
          <w:rFonts w:ascii="Verdana" w:eastAsia="Times New Roman" w:hAnsi="Verdana"/>
          <w:sz w:val="22"/>
          <w:szCs w:val="22"/>
        </w:rPr>
        <w:t xml:space="preserve">Szczegółowa instrukcja korzystania z SKE stanowi </w:t>
      </w:r>
      <w:r w:rsidRPr="00172631">
        <w:rPr>
          <w:rFonts w:ascii="Verdana" w:eastAsia="Times New Roman" w:hAnsi="Verdana"/>
          <w:b/>
          <w:sz w:val="22"/>
          <w:szCs w:val="22"/>
          <w:highlight w:val="yellow"/>
        </w:rPr>
        <w:t xml:space="preserve">załącznik nr </w:t>
      </w:r>
      <w:r w:rsidR="00E32BF8" w:rsidRPr="00172631">
        <w:rPr>
          <w:rFonts w:ascii="Verdana" w:eastAsia="Times New Roman" w:hAnsi="Verdana"/>
          <w:b/>
          <w:sz w:val="22"/>
          <w:szCs w:val="22"/>
          <w:highlight w:val="yellow"/>
        </w:rPr>
        <w:t>7</w:t>
      </w:r>
      <w:r w:rsidRPr="00B63B50">
        <w:rPr>
          <w:rFonts w:ascii="Verdana" w:eastAsia="Times New Roman" w:hAnsi="Verdana"/>
          <w:sz w:val="22"/>
          <w:szCs w:val="22"/>
        </w:rPr>
        <w:t xml:space="preserve"> do SWZ.</w:t>
      </w:r>
    </w:p>
    <w:p w:rsidR="00351A79" w:rsidRPr="00B63B50" w:rsidRDefault="00351A79" w:rsidP="00B63B50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i/>
          <w:sz w:val="22"/>
          <w:szCs w:val="22"/>
        </w:rPr>
      </w:pPr>
      <w:r w:rsidRPr="00B63B50">
        <w:rPr>
          <w:rFonts w:ascii="Verdana" w:eastAsia="Times New Roman" w:hAnsi="Verdana"/>
          <w:sz w:val="22"/>
          <w:szCs w:val="22"/>
        </w:rPr>
        <w:t>Wykonawca zamierzający wziąć udział w postępowaniu o udzielenie zamówienia publicznego, musi posiadać konto na SKE.</w:t>
      </w:r>
    </w:p>
    <w:p w:rsidR="00351A79" w:rsidRPr="00B63B50" w:rsidRDefault="00351A79" w:rsidP="00B63B50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B63B50">
        <w:rPr>
          <w:rFonts w:ascii="Verdana" w:eastAsia="Times New Roman" w:hAnsi="Verdana"/>
          <w:sz w:val="22"/>
          <w:szCs w:val="22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B63B50" w:rsidRDefault="00351A79" w:rsidP="00B63B50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B63B50">
        <w:rPr>
          <w:rFonts w:ascii="Verdana" w:eastAsia="Times New Roman" w:hAnsi="Verdana"/>
          <w:sz w:val="22"/>
          <w:szCs w:val="22"/>
        </w:rPr>
        <w:t>Identyfikator postępowania dla danego postępowania o udzielenie zamówienia dostępny jest na SKE.</w:t>
      </w:r>
    </w:p>
    <w:p w:rsidR="00351A79" w:rsidRPr="00B63B50" w:rsidRDefault="00351A79" w:rsidP="00B63B50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B63B50">
        <w:rPr>
          <w:rFonts w:ascii="Verdana" w:eastAsia="Times New Roman" w:hAnsi="Verdana"/>
          <w:sz w:val="22"/>
          <w:szCs w:val="22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B63B50">
        <w:rPr>
          <w:rFonts w:ascii="Verdana" w:eastAsia="Times New Roman" w:hAnsi="Verdana"/>
          <w:i/>
          <w:sz w:val="22"/>
          <w:szCs w:val="22"/>
        </w:rPr>
        <w:t xml:space="preserve">dedykowanego formularza dostępnego na SKE. </w:t>
      </w:r>
      <w:r w:rsidRPr="00B63B50">
        <w:rPr>
          <w:rFonts w:ascii="Verdana" w:eastAsia="Times New Roman" w:hAnsi="Verdana"/>
          <w:sz w:val="22"/>
          <w:szCs w:val="22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B63B50" w:rsidRDefault="00351A79" w:rsidP="00B63B50">
      <w:pPr>
        <w:pStyle w:val="Akapitzlist"/>
        <w:numPr>
          <w:ilvl w:val="0"/>
          <w:numId w:val="16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  <w:u w:val="single"/>
        </w:rPr>
        <w:t>Wykonawca chcąc złożyć ofertę</w:t>
      </w:r>
      <w:r w:rsidRPr="00B63B50">
        <w:rPr>
          <w:rFonts w:ascii="Verdana" w:hAnsi="Verdana"/>
          <w:sz w:val="22"/>
          <w:szCs w:val="22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B63B50" w:rsidRDefault="00351A79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 – „Kleopatra” gpg4win udostępnionym na stronie </w:t>
      </w:r>
    </w:p>
    <w:p w:rsidR="00351A79" w:rsidRPr="00B63B50" w:rsidRDefault="00351A79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https://www.gpg4win.org/index.html  (Windows) (patrz pkt. 7.2.1 instrukcji SKE) </w:t>
      </w:r>
    </w:p>
    <w:p w:rsidR="00351A79" w:rsidRPr="00B63B50" w:rsidRDefault="00351A79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– „GPG Suite” udostępnionym na stronie  </w:t>
      </w:r>
    </w:p>
    <w:p w:rsidR="00351A79" w:rsidRPr="00B63B50" w:rsidRDefault="001409C8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hyperlink r:id="rId10" w:history="1">
        <w:r w:rsidR="00351A79" w:rsidRPr="00B63B50">
          <w:rPr>
            <w:rStyle w:val="Hipercze"/>
            <w:rFonts w:ascii="Verdana" w:hAnsi="Verdana"/>
            <w:sz w:val="22"/>
            <w:szCs w:val="22"/>
          </w:rPr>
          <w:t>https://gpgtools.org</w:t>
        </w:r>
      </w:hyperlink>
      <w:r w:rsidR="00351A79" w:rsidRPr="00B63B50">
        <w:rPr>
          <w:rFonts w:ascii="Verdana" w:hAnsi="Verdana"/>
          <w:sz w:val="22"/>
          <w:szCs w:val="22"/>
        </w:rPr>
        <w:t xml:space="preserve"> (</w:t>
      </w:r>
      <w:proofErr w:type="spellStart"/>
      <w:r w:rsidR="00351A79" w:rsidRPr="00B63B50">
        <w:rPr>
          <w:rFonts w:ascii="Verdana" w:hAnsi="Verdana"/>
          <w:sz w:val="22"/>
          <w:szCs w:val="22"/>
        </w:rPr>
        <w:t>MacOS</w:t>
      </w:r>
      <w:proofErr w:type="spellEnd"/>
      <w:r w:rsidR="00351A79" w:rsidRPr="00B63B50">
        <w:rPr>
          <w:rFonts w:ascii="Verdana" w:hAnsi="Verdana"/>
          <w:sz w:val="22"/>
          <w:szCs w:val="22"/>
        </w:rPr>
        <w:t>, Linux) (patrz pkt. 7.2.2 instrukcji SKE)</w:t>
      </w:r>
    </w:p>
    <w:p w:rsidR="00351A79" w:rsidRPr="00B63B50" w:rsidRDefault="00351A79" w:rsidP="00B63B50">
      <w:pPr>
        <w:widowControl/>
        <w:numPr>
          <w:ilvl w:val="0"/>
          <w:numId w:val="16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eastAsia="Calibri" w:hAnsi="Verdana"/>
          <w:sz w:val="22"/>
          <w:szCs w:val="22"/>
          <w:lang w:eastAsia="en-US"/>
        </w:rPr>
        <w:t xml:space="preserve"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</w:t>
      </w:r>
      <w:r w:rsidRPr="00B63B50">
        <w:rPr>
          <w:rFonts w:ascii="Verdana" w:eastAsia="Calibri" w:hAnsi="Verdana"/>
          <w:sz w:val="22"/>
          <w:szCs w:val="22"/>
          <w:lang w:eastAsia="en-US"/>
        </w:rPr>
        <w:lastRenderedPageBreak/>
        <w:t>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B63B50" w:rsidRDefault="00D10263" w:rsidP="00B63B50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color w:val="auto"/>
          <w:sz w:val="22"/>
          <w:szCs w:val="22"/>
        </w:rPr>
      </w:pPr>
    </w:p>
    <w:p w:rsidR="0099338A" w:rsidRPr="00B63B50" w:rsidRDefault="0099338A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28" w:name="_Toc64559027"/>
      <w:r w:rsidRPr="00B63B50">
        <w:rPr>
          <w:rFonts w:ascii="Verdana" w:hAnsi="Verdana"/>
          <w:spacing w:val="5"/>
          <w:sz w:val="22"/>
          <w:szCs w:val="22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B63B50">
        <w:rPr>
          <w:rFonts w:ascii="Verdana" w:hAnsi="Verdana"/>
          <w:spacing w:val="5"/>
          <w:sz w:val="22"/>
          <w:szCs w:val="22"/>
        </w:rPr>
        <w:t xml:space="preserve"> Ustawy </w:t>
      </w:r>
      <w:proofErr w:type="spellStart"/>
      <w:r w:rsidR="002A0871" w:rsidRPr="00B63B50">
        <w:rPr>
          <w:rFonts w:ascii="Verdana" w:hAnsi="Verdana"/>
          <w:spacing w:val="5"/>
          <w:sz w:val="22"/>
          <w:szCs w:val="22"/>
        </w:rPr>
        <w:t>Pzp</w:t>
      </w:r>
      <w:bookmarkEnd w:id="28"/>
      <w:proofErr w:type="spellEnd"/>
    </w:p>
    <w:p w:rsidR="00211E19" w:rsidRDefault="00211E19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4B477D" w:rsidRPr="00B63B50" w:rsidRDefault="004B477D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Zamawiający </w:t>
      </w:r>
      <w:r w:rsidRPr="00B63B50">
        <w:rPr>
          <w:rFonts w:ascii="Verdana" w:hAnsi="Verdana"/>
          <w:b/>
          <w:sz w:val="22"/>
          <w:szCs w:val="22"/>
        </w:rPr>
        <w:t>nie przewiduje</w:t>
      </w:r>
      <w:r w:rsidRPr="00B63B50">
        <w:rPr>
          <w:rFonts w:ascii="Verdana" w:hAnsi="Verdana"/>
          <w:sz w:val="22"/>
          <w:szCs w:val="22"/>
        </w:rPr>
        <w:t xml:space="preserve"> innego sposobu komunikowania się Zamawiającego z Wykonawcami, niż te opisane w Rozdziale </w:t>
      </w:r>
      <w:r w:rsidR="002365FF" w:rsidRPr="00B63B50">
        <w:rPr>
          <w:rFonts w:ascii="Verdana" w:hAnsi="Verdana"/>
          <w:sz w:val="22"/>
          <w:szCs w:val="22"/>
        </w:rPr>
        <w:t>X</w:t>
      </w:r>
      <w:r w:rsidRPr="00B63B50">
        <w:rPr>
          <w:rFonts w:ascii="Verdana" w:hAnsi="Verdana"/>
          <w:sz w:val="22"/>
          <w:szCs w:val="22"/>
        </w:rPr>
        <w:t xml:space="preserve"> S</w:t>
      </w:r>
      <w:r w:rsidR="00AB7E54" w:rsidRPr="00B63B50">
        <w:rPr>
          <w:rFonts w:ascii="Verdana" w:hAnsi="Verdana"/>
          <w:sz w:val="22"/>
          <w:szCs w:val="22"/>
        </w:rPr>
        <w:t>WZ</w:t>
      </w:r>
    </w:p>
    <w:p w:rsidR="0099338A" w:rsidRPr="00B63B50" w:rsidRDefault="0099338A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99338A" w:rsidRPr="00B63B50" w:rsidRDefault="0099338A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Style w:val="Tytuksiki"/>
          <w:rFonts w:ascii="Verdana" w:hAnsi="Verdana"/>
          <w:sz w:val="22"/>
          <w:szCs w:val="22"/>
        </w:rPr>
      </w:pPr>
      <w:bookmarkStart w:id="29" w:name="_Toc64559028"/>
      <w:r w:rsidRPr="00B63B50">
        <w:rPr>
          <w:rFonts w:ascii="Verdana" w:hAnsi="Verdana"/>
          <w:spacing w:val="5"/>
          <w:sz w:val="22"/>
          <w:szCs w:val="22"/>
        </w:rPr>
        <w:t>Wskazanie osób uprawnionych do komunikowania się z Wykonawcami</w:t>
      </w:r>
      <w:bookmarkEnd w:id="29"/>
    </w:p>
    <w:p w:rsidR="004F7E41" w:rsidRPr="00B63B50" w:rsidRDefault="004F7E41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351A79" w:rsidRPr="00211E19" w:rsidRDefault="00CE28A7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2"/>
          <w:szCs w:val="22"/>
        </w:rPr>
      </w:pPr>
      <w:r w:rsidRPr="00211E19">
        <w:rPr>
          <w:rFonts w:ascii="Verdana" w:hAnsi="Verdana"/>
          <w:b/>
          <w:sz w:val="22"/>
          <w:szCs w:val="22"/>
          <w:highlight w:val="yellow"/>
        </w:rPr>
        <w:t>Marzena Buksa</w:t>
      </w:r>
      <w:r w:rsidR="00D33D66" w:rsidRPr="00211E19">
        <w:rPr>
          <w:rFonts w:ascii="Verdana" w:hAnsi="Verdana"/>
          <w:b/>
          <w:sz w:val="22"/>
          <w:szCs w:val="22"/>
          <w:highlight w:val="yellow"/>
        </w:rPr>
        <w:t xml:space="preserve"> Tel:</w:t>
      </w:r>
      <w:r w:rsidR="00595756" w:rsidRPr="00211E19">
        <w:rPr>
          <w:rFonts w:ascii="Verdana" w:hAnsi="Verdana"/>
          <w:b/>
          <w:sz w:val="22"/>
          <w:szCs w:val="22"/>
          <w:highlight w:val="yellow"/>
        </w:rPr>
        <w:t xml:space="preserve"> 61 66</w:t>
      </w:r>
      <w:r w:rsidR="004F7E41" w:rsidRPr="00211E19">
        <w:rPr>
          <w:rFonts w:ascii="Verdana" w:hAnsi="Verdana"/>
          <w:b/>
          <w:sz w:val="22"/>
          <w:szCs w:val="22"/>
          <w:highlight w:val="yellow"/>
        </w:rPr>
        <w:t> </w:t>
      </w:r>
      <w:r w:rsidR="0026673D" w:rsidRPr="00211E19">
        <w:rPr>
          <w:rFonts w:ascii="Verdana" w:hAnsi="Verdana"/>
          <w:b/>
          <w:sz w:val="22"/>
          <w:szCs w:val="22"/>
          <w:highlight w:val="yellow"/>
        </w:rPr>
        <w:t xml:space="preserve">54 </w:t>
      </w:r>
      <w:r w:rsidR="00595756" w:rsidRPr="00211E19">
        <w:rPr>
          <w:rFonts w:ascii="Verdana" w:hAnsi="Verdana"/>
          <w:b/>
          <w:sz w:val="22"/>
          <w:szCs w:val="22"/>
          <w:highlight w:val="yellow"/>
        </w:rPr>
        <w:t>336</w:t>
      </w:r>
    </w:p>
    <w:p w:rsidR="004F7E41" w:rsidRPr="00B63B50" w:rsidRDefault="004F7E41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99338A" w:rsidRPr="00B63B50" w:rsidRDefault="002A0871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30" w:name="_Toc64559029"/>
      <w:r w:rsidRPr="00B63B50">
        <w:rPr>
          <w:rFonts w:ascii="Verdana" w:hAnsi="Verdana"/>
          <w:spacing w:val="5"/>
          <w:sz w:val="22"/>
          <w:szCs w:val="22"/>
        </w:rPr>
        <w:t>Termin związania ofertą</w:t>
      </w:r>
      <w:bookmarkEnd w:id="30"/>
    </w:p>
    <w:p w:rsidR="00D33D66" w:rsidRPr="00B63B50" w:rsidRDefault="00D33D66" w:rsidP="00B63B50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/>
          <w:sz w:val="22"/>
          <w:szCs w:val="22"/>
        </w:rPr>
      </w:pPr>
    </w:p>
    <w:p w:rsidR="003A3ABA" w:rsidRPr="00B63B50" w:rsidRDefault="003A3ABA" w:rsidP="00B63B50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/>
          <w:sz w:val="22"/>
          <w:szCs w:val="22"/>
        </w:rPr>
      </w:pPr>
      <w:r w:rsidRPr="00B63B50">
        <w:rPr>
          <w:rFonts w:ascii="Verdana" w:hAnsi="Verdana" w:cs="Arial"/>
          <w:b/>
          <w:sz w:val="22"/>
          <w:szCs w:val="22"/>
          <w:highlight w:val="yellow"/>
        </w:rPr>
        <w:t xml:space="preserve">Wykonawca jest związany ofertą do dnia </w:t>
      </w:r>
      <w:r w:rsidR="004B2B59">
        <w:rPr>
          <w:rFonts w:ascii="Verdana" w:hAnsi="Verdana"/>
          <w:b/>
          <w:bCs/>
          <w:sz w:val="22"/>
          <w:szCs w:val="22"/>
          <w:highlight w:val="yellow"/>
        </w:rPr>
        <w:t>12.07</w:t>
      </w:r>
      <w:r w:rsidR="00C55ED4">
        <w:rPr>
          <w:rFonts w:ascii="Verdana" w:hAnsi="Verdana"/>
          <w:b/>
          <w:bCs/>
          <w:sz w:val="22"/>
          <w:szCs w:val="22"/>
          <w:highlight w:val="yellow"/>
        </w:rPr>
        <w:t>.</w:t>
      </w:r>
      <w:r w:rsidR="00D3355A">
        <w:rPr>
          <w:rFonts w:ascii="Verdana" w:hAnsi="Verdana"/>
          <w:b/>
          <w:bCs/>
          <w:sz w:val="22"/>
          <w:szCs w:val="22"/>
          <w:highlight w:val="yellow"/>
        </w:rPr>
        <w:t>2023</w:t>
      </w:r>
      <w:r w:rsidR="00FB13F0" w:rsidRPr="00B63B50">
        <w:rPr>
          <w:rFonts w:ascii="Verdana" w:hAnsi="Verdana"/>
          <w:b/>
          <w:bCs/>
          <w:sz w:val="22"/>
          <w:szCs w:val="22"/>
          <w:highlight w:val="yellow"/>
        </w:rPr>
        <w:t xml:space="preserve"> r.</w:t>
      </w:r>
    </w:p>
    <w:p w:rsidR="00AC6791" w:rsidRPr="00B63B50" w:rsidRDefault="00AC6791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99338A" w:rsidRPr="00B63B50" w:rsidRDefault="002A0871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31" w:name="_Toc64559030"/>
      <w:r w:rsidRPr="00B63B50">
        <w:rPr>
          <w:rFonts w:ascii="Verdana" w:hAnsi="Verdana"/>
          <w:spacing w:val="5"/>
          <w:sz w:val="22"/>
          <w:szCs w:val="22"/>
        </w:rPr>
        <w:t>Opis sposobu przygotowania oferty</w:t>
      </w:r>
      <w:bookmarkEnd w:id="31"/>
    </w:p>
    <w:p w:rsidR="004F7E41" w:rsidRPr="00B63B50" w:rsidRDefault="004F7E41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4F7E41" w:rsidRPr="00B63B50" w:rsidRDefault="004F7E41" w:rsidP="00B63B50">
      <w:pPr>
        <w:widowControl/>
        <w:numPr>
          <w:ilvl w:val="1"/>
          <w:numId w:val="10"/>
        </w:numPr>
        <w:suppressAutoHyphens w:val="0"/>
        <w:spacing w:line="360" w:lineRule="auto"/>
        <w:ind w:left="0" w:firstLine="0"/>
        <w:contextualSpacing/>
        <w:jc w:val="both"/>
        <w:rPr>
          <w:rFonts w:ascii="Verdana" w:eastAsia="Calibri" w:hAnsi="Verdana"/>
          <w:bCs/>
          <w:sz w:val="22"/>
          <w:szCs w:val="22"/>
          <w:lang w:eastAsia="en-US"/>
        </w:rPr>
      </w:pPr>
      <w:r w:rsidRPr="00B63B50">
        <w:rPr>
          <w:rFonts w:ascii="Verdana" w:eastAsia="Calibri" w:hAnsi="Verdana"/>
          <w:bCs/>
          <w:sz w:val="22"/>
          <w:szCs w:val="22"/>
          <w:lang w:eastAsia="en-US"/>
        </w:rPr>
        <w:t>Wykaz dokumentów składających się na ofertę:</w:t>
      </w:r>
    </w:p>
    <w:p w:rsidR="004F7E41" w:rsidRPr="000437C0" w:rsidRDefault="004F7E41" w:rsidP="00B63B50">
      <w:pPr>
        <w:widowControl/>
        <w:numPr>
          <w:ilvl w:val="2"/>
          <w:numId w:val="10"/>
        </w:numPr>
        <w:suppressAutoHyphens w:val="0"/>
        <w:spacing w:line="360" w:lineRule="auto"/>
        <w:ind w:left="0" w:firstLine="0"/>
        <w:jc w:val="both"/>
        <w:rPr>
          <w:rFonts w:ascii="Verdana" w:eastAsia="Calibri" w:hAnsi="Verdana"/>
          <w:b/>
          <w:spacing w:val="4"/>
          <w:sz w:val="22"/>
          <w:szCs w:val="22"/>
          <w:highlight w:val="yellow"/>
        </w:rPr>
      </w:pPr>
      <w:r w:rsidRPr="000437C0">
        <w:rPr>
          <w:rFonts w:ascii="Verdana" w:eastAsia="Calibri" w:hAnsi="Verdana"/>
          <w:b/>
          <w:bCs/>
          <w:sz w:val="22"/>
          <w:szCs w:val="22"/>
          <w:highlight w:val="yellow"/>
          <w:lang w:eastAsia="ar-SA"/>
        </w:rPr>
        <w:t xml:space="preserve">wypełniony Formularz </w:t>
      </w:r>
      <w:r w:rsidR="000437C0" w:rsidRPr="000437C0">
        <w:rPr>
          <w:rFonts w:ascii="Verdana" w:eastAsia="Calibri" w:hAnsi="Verdana"/>
          <w:b/>
          <w:bCs/>
          <w:sz w:val="22"/>
          <w:szCs w:val="22"/>
          <w:highlight w:val="yellow"/>
          <w:lang w:eastAsia="ar-SA"/>
        </w:rPr>
        <w:t>ofertowy</w:t>
      </w:r>
      <w:r w:rsidRPr="000437C0">
        <w:rPr>
          <w:rFonts w:ascii="Verdana" w:eastAsia="Calibri" w:hAnsi="Verdana"/>
          <w:b/>
          <w:bCs/>
          <w:sz w:val="22"/>
          <w:szCs w:val="22"/>
          <w:highlight w:val="yellow"/>
          <w:lang w:eastAsia="ar-SA"/>
        </w:rPr>
        <w:t xml:space="preserve">– załącznik nr </w:t>
      </w:r>
      <w:r w:rsidR="00FF15E5" w:rsidRPr="000437C0">
        <w:rPr>
          <w:rFonts w:ascii="Verdana" w:eastAsia="Calibri" w:hAnsi="Verdana"/>
          <w:b/>
          <w:bCs/>
          <w:sz w:val="22"/>
          <w:szCs w:val="22"/>
          <w:highlight w:val="yellow"/>
          <w:lang w:eastAsia="ar-SA"/>
        </w:rPr>
        <w:t>2</w:t>
      </w:r>
    </w:p>
    <w:p w:rsidR="004F7E41" w:rsidRPr="00B63B50" w:rsidRDefault="004F7E41" w:rsidP="00B63B50">
      <w:pPr>
        <w:widowControl/>
        <w:numPr>
          <w:ilvl w:val="2"/>
          <w:numId w:val="10"/>
        </w:numPr>
        <w:suppressAutoHyphens w:val="0"/>
        <w:spacing w:line="360" w:lineRule="auto"/>
        <w:ind w:left="0" w:firstLine="0"/>
        <w:jc w:val="both"/>
        <w:rPr>
          <w:rFonts w:ascii="Verdana" w:eastAsia="Calibri" w:hAnsi="Verdana"/>
          <w:b/>
          <w:spacing w:val="4"/>
          <w:sz w:val="22"/>
          <w:szCs w:val="22"/>
        </w:rPr>
      </w:pPr>
      <w:r w:rsidRPr="00B63B50">
        <w:rPr>
          <w:rFonts w:ascii="Verdana" w:eastAsia="Calibri" w:hAnsi="Verdana"/>
          <w:bCs/>
          <w:sz w:val="22"/>
          <w:szCs w:val="22"/>
          <w:lang w:eastAsia="ar-SA"/>
        </w:rPr>
        <w:t xml:space="preserve">wypełnione oświadczenie o niepodleganiu </w:t>
      </w:r>
      <w:r w:rsidRPr="00172631">
        <w:rPr>
          <w:rFonts w:ascii="Verdana" w:eastAsia="Calibri" w:hAnsi="Verdana"/>
          <w:b/>
          <w:bCs/>
          <w:sz w:val="22"/>
          <w:szCs w:val="22"/>
          <w:highlight w:val="yellow"/>
          <w:lang w:eastAsia="ar-SA"/>
        </w:rPr>
        <w:t xml:space="preserve">wykluczeniu </w:t>
      </w:r>
      <w:r w:rsidR="00F83ED5" w:rsidRPr="00172631">
        <w:rPr>
          <w:rFonts w:ascii="Verdana" w:eastAsia="Calibri" w:hAnsi="Verdana"/>
          <w:b/>
          <w:bCs/>
          <w:sz w:val="22"/>
          <w:szCs w:val="22"/>
          <w:highlight w:val="yellow"/>
          <w:lang w:eastAsia="ar-SA"/>
        </w:rPr>
        <w:t xml:space="preserve">- </w:t>
      </w:r>
      <w:r w:rsidRPr="00172631">
        <w:rPr>
          <w:rFonts w:ascii="Verdana" w:eastAsia="Calibri" w:hAnsi="Verdana"/>
          <w:b/>
          <w:bCs/>
          <w:sz w:val="22"/>
          <w:szCs w:val="22"/>
          <w:highlight w:val="yellow"/>
          <w:lang w:eastAsia="ar-SA"/>
        </w:rPr>
        <w:t>załącznik nr 3</w:t>
      </w:r>
      <w:r w:rsidR="00F83ED5" w:rsidRPr="00B63B50">
        <w:rPr>
          <w:rFonts w:ascii="Verdana" w:eastAsia="Calibri" w:hAnsi="Verdana"/>
          <w:b/>
          <w:bCs/>
          <w:sz w:val="22"/>
          <w:szCs w:val="22"/>
          <w:lang w:eastAsia="ar-SA"/>
        </w:rPr>
        <w:t xml:space="preserve"> </w:t>
      </w:r>
      <w:r w:rsidRPr="00B63B50">
        <w:rPr>
          <w:rFonts w:ascii="Verdana" w:eastAsia="Calibri" w:hAnsi="Verdana"/>
          <w:bCs/>
          <w:sz w:val="22"/>
          <w:szCs w:val="22"/>
          <w:lang w:eastAsia="ar-SA"/>
        </w:rPr>
        <w:t>do SWZ, przy czym:</w:t>
      </w:r>
    </w:p>
    <w:p w:rsidR="004F7E41" w:rsidRPr="00B63B50" w:rsidRDefault="004F7E41" w:rsidP="00B63B50">
      <w:pPr>
        <w:widowControl/>
        <w:numPr>
          <w:ilvl w:val="3"/>
          <w:numId w:val="10"/>
        </w:numPr>
        <w:suppressAutoHyphens w:val="0"/>
        <w:spacing w:line="360" w:lineRule="auto"/>
        <w:ind w:left="0" w:firstLine="0"/>
        <w:jc w:val="both"/>
        <w:rPr>
          <w:rFonts w:ascii="Verdana" w:eastAsia="Calibri" w:hAnsi="Verdana"/>
          <w:bCs/>
          <w:sz w:val="22"/>
          <w:szCs w:val="22"/>
          <w:lang w:eastAsia="ar-SA"/>
        </w:rPr>
      </w:pPr>
      <w:r w:rsidRPr="00B63B50">
        <w:rPr>
          <w:rFonts w:ascii="Verdana" w:eastAsia="Calibri" w:hAnsi="Verdana"/>
          <w:bCs/>
          <w:sz w:val="22"/>
          <w:szCs w:val="22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4F7E41" w:rsidRPr="00B63B50" w:rsidRDefault="004F7E41" w:rsidP="00B63B50">
      <w:pPr>
        <w:numPr>
          <w:ilvl w:val="1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>Dodatkowo:</w:t>
      </w:r>
    </w:p>
    <w:p w:rsidR="004F7E41" w:rsidRPr="00B63B50" w:rsidRDefault="004F7E41" w:rsidP="00B63B50">
      <w:pPr>
        <w:numPr>
          <w:ilvl w:val="2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lastRenderedPageBreak/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7E41" w:rsidRPr="00B63B50" w:rsidRDefault="004F7E41" w:rsidP="00B63B50">
      <w:pPr>
        <w:numPr>
          <w:ilvl w:val="2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7E41" w:rsidRPr="00B63B50" w:rsidRDefault="004F7E41" w:rsidP="00B63B50">
      <w:pPr>
        <w:numPr>
          <w:ilvl w:val="2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4F7E41" w:rsidRPr="00B63B50" w:rsidRDefault="004F7E41" w:rsidP="00B63B50">
      <w:pPr>
        <w:numPr>
          <w:ilvl w:val="2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>Pkt 3 stosuje się odpowiednio do osoby działającej w imieniu wykonawców wspólnie ubiegających się o udzielenie zamówienia publicznego</w:t>
      </w:r>
    </w:p>
    <w:p w:rsidR="004F7E41" w:rsidRPr="00B63B50" w:rsidRDefault="004F7E41" w:rsidP="00B63B50">
      <w:pPr>
        <w:numPr>
          <w:ilvl w:val="2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1249AE" w:rsidRPr="00B63B50" w:rsidRDefault="001249AE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color w:val="auto"/>
          <w:sz w:val="22"/>
          <w:szCs w:val="22"/>
        </w:rPr>
      </w:pPr>
    </w:p>
    <w:p w:rsidR="0099338A" w:rsidRPr="00B63B50" w:rsidRDefault="00857D43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32" w:name="_Toc64559031"/>
      <w:r w:rsidRPr="00B63B50">
        <w:rPr>
          <w:rFonts w:ascii="Verdana" w:hAnsi="Verdana"/>
          <w:spacing w:val="5"/>
          <w:sz w:val="22"/>
          <w:szCs w:val="22"/>
        </w:rPr>
        <w:t>T</w:t>
      </w:r>
      <w:r w:rsidR="002A0871" w:rsidRPr="00B63B50">
        <w:rPr>
          <w:rFonts w:ascii="Verdana" w:hAnsi="Verdana"/>
          <w:spacing w:val="5"/>
          <w:sz w:val="22"/>
          <w:szCs w:val="22"/>
        </w:rPr>
        <w:t>ermin składania ofert</w:t>
      </w:r>
      <w:bookmarkEnd w:id="32"/>
    </w:p>
    <w:p w:rsidR="00D33D66" w:rsidRPr="00B63B50" w:rsidRDefault="00D33D66" w:rsidP="00B63B50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b/>
          <w:color w:val="auto"/>
          <w:sz w:val="22"/>
          <w:szCs w:val="22"/>
        </w:rPr>
      </w:pPr>
    </w:p>
    <w:p w:rsidR="00AF11F8" w:rsidRPr="00B63B50" w:rsidRDefault="00AF11F8" w:rsidP="00B63B50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b/>
          <w:color w:val="auto"/>
          <w:sz w:val="22"/>
          <w:szCs w:val="22"/>
        </w:rPr>
      </w:pPr>
      <w:r w:rsidRPr="00B63B50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Termin składania ofert upływa dnia</w:t>
      </w:r>
      <w:r w:rsidR="008705DD" w:rsidRPr="00B63B50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 </w:t>
      </w:r>
      <w:r w:rsidR="004B2B59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13.06.</w:t>
      </w:r>
      <w:r w:rsidR="00D3355A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2023</w:t>
      </w:r>
      <w:r w:rsidR="00A83FE1" w:rsidRPr="00B63B50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 r.</w:t>
      </w:r>
      <w:r w:rsidR="008F45E0" w:rsidRPr="00B63B50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 do godziny 09:00</w:t>
      </w:r>
    </w:p>
    <w:p w:rsidR="00487A74" w:rsidRPr="00B63B50" w:rsidRDefault="00487A74" w:rsidP="00B63B50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i/>
          <w:sz w:val="22"/>
          <w:szCs w:val="22"/>
        </w:rPr>
      </w:pPr>
    </w:p>
    <w:p w:rsidR="0099338A" w:rsidRPr="00B63B50" w:rsidRDefault="002A0871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33" w:name="_Toc64559032"/>
      <w:r w:rsidRPr="00B63B50">
        <w:rPr>
          <w:rFonts w:ascii="Verdana" w:hAnsi="Verdana"/>
          <w:spacing w:val="5"/>
          <w:sz w:val="22"/>
          <w:szCs w:val="22"/>
        </w:rPr>
        <w:t>Termin otwarcia ofert</w:t>
      </w:r>
      <w:bookmarkEnd w:id="33"/>
    </w:p>
    <w:p w:rsidR="00AF11F8" w:rsidRPr="00B63B50" w:rsidRDefault="00483E0E" w:rsidP="00B63B50">
      <w:pPr>
        <w:numPr>
          <w:ilvl w:val="1"/>
          <w:numId w:val="9"/>
        </w:numPr>
        <w:tabs>
          <w:tab w:val="clear" w:pos="567"/>
        </w:tabs>
        <w:spacing w:line="360" w:lineRule="auto"/>
        <w:ind w:left="0" w:firstLine="0"/>
        <w:jc w:val="both"/>
        <w:rPr>
          <w:rFonts w:ascii="Verdana" w:hAnsi="Verdana"/>
          <w:b/>
          <w:sz w:val="22"/>
          <w:szCs w:val="22"/>
          <w:highlight w:val="yellow"/>
        </w:rPr>
      </w:pPr>
      <w:r w:rsidRPr="00B63B50">
        <w:rPr>
          <w:rFonts w:ascii="Verdana" w:hAnsi="Verdana"/>
          <w:b/>
          <w:sz w:val="22"/>
          <w:szCs w:val="22"/>
          <w:highlight w:val="yellow"/>
        </w:rPr>
        <w:t>Termin otwarcia ofert:</w:t>
      </w:r>
      <w:r w:rsidR="008F45E0" w:rsidRPr="00B63B50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 </w:t>
      </w:r>
      <w:r w:rsidR="004B2B59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13</w:t>
      </w:r>
      <w:r w:rsidR="00C55ED4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.06.</w:t>
      </w:r>
      <w:r w:rsidR="00D3355A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2023</w:t>
      </w:r>
      <w:r w:rsidR="00651AA9" w:rsidRPr="00B63B50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 r.</w:t>
      </w:r>
      <w:r w:rsidR="008F45E0" w:rsidRPr="00B63B50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 o godzinie 10:00</w:t>
      </w:r>
    </w:p>
    <w:p w:rsidR="00CA15CA" w:rsidRPr="00B63B50" w:rsidRDefault="00857D43" w:rsidP="00B63B50">
      <w:pPr>
        <w:numPr>
          <w:ilvl w:val="1"/>
          <w:numId w:val="9"/>
        </w:numPr>
        <w:tabs>
          <w:tab w:val="clear" w:pos="567"/>
        </w:tabs>
        <w:spacing w:line="360" w:lineRule="auto"/>
        <w:ind w:left="0" w:firstLine="0"/>
        <w:jc w:val="both"/>
        <w:rPr>
          <w:rFonts w:ascii="Verdana" w:hAnsi="Verdana"/>
          <w:color w:val="FF0000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Otwarcie ofert nastąpi za pośrednictwem</w:t>
      </w:r>
      <w:r w:rsidR="00E15C53" w:rsidRPr="00B63B50">
        <w:rPr>
          <w:rFonts w:ascii="Verdana" w:hAnsi="Verdana"/>
          <w:sz w:val="22"/>
          <w:szCs w:val="22"/>
        </w:rPr>
        <w:t xml:space="preserve"> aplikacji do deszyfrowania gpg4win (</w:t>
      </w:r>
      <w:r w:rsidR="00E15C53" w:rsidRPr="00B63B50">
        <w:rPr>
          <w:rFonts w:ascii="Verdana" w:hAnsi="Verdana"/>
          <w:b/>
          <w:sz w:val="22"/>
          <w:szCs w:val="22"/>
        </w:rPr>
        <w:t>Kleopatra</w:t>
      </w:r>
      <w:r w:rsidR="00E15C53" w:rsidRPr="00B63B50">
        <w:rPr>
          <w:rFonts w:ascii="Verdana" w:hAnsi="Verdana" w:cstheme="minorHAnsi"/>
          <w:sz w:val="22"/>
          <w:szCs w:val="22"/>
        </w:rPr>
        <w:t>)</w:t>
      </w:r>
      <w:r w:rsidRPr="00B63B50">
        <w:rPr>
          <w:rFonts w:ascii="Verdana" w:hAnsi="Verdana"/>
          <w:sz w:val="22"/>
          <w:szCs w:val="22"/>
        </w:rPr>
        <w:t>,</w:t>
      </w:r>
      <w:r w:rsidR="00E15C53" w:rsidRPr="00B63B50">
        <w:rPr>
          <w:rFonts w:ascii="Verdana" w:hAnsi="Verdana"/>
          <w:sz w:val="22"/>
          <w:szCs w:val="22"/>
        </w:rPr>
        <w:t xml:space="preserve">udostępnionej za pośrednictwem SKE lub na stronie internetowej </w:t>
      </w:r>
      <w:hyperlink r:id="rId11" w:history="1">
        <w:r w:rsidR="00E15C53" w:rsidRPr="00B63B50">
          <w:rPr>
            <w:rStyle w:val="Hipercze"/>
            <w:rFonts w:ascii="Verdana" w:hAnsi="Verdana"/>
            <w:sz w:val="22"/>
            <w:szCs w:val="22"/>
          </w:rPr>
          <w:t>https://www.gpg4win.org/index.html</w:t>
        </w:r>
      </w:hyperlink>
      <w:r w:rsidR="00E15C53" w:rsidRPr="00B63B50">
        <w:rPr>
          <w:rFonts w:ascii="Verdana" w:hAnsi="Verdana"/>
          <w:sz w:val="22"/>
          <w:szCs w:val="22"/>
        </w:rPr>
        <w:t xml:space="preserve">. Odszyfrowanie następuje przy użyciu klucza prywatnego </w:t>
      </w:r>
      <w:r w:rsidR="00F010D6" w:rsidRPr="00B63B50">
        <w:rPr>
          <w:rFonts w:ascii="Verdana" w:hAnsi="Verdana"/>
          <w:sz w:val="22"/>
          <w:szCs w:val="22"/>
        </w:rPr>
        <w:t>.</w:t>
      </w:r>
    </w:p>
    <w:p w:rsidR="003A5FCC" w:rsidRPr="00B63B50" w:rsidRDefault="003A5FCC" w:rsidP="00B63B50">
      <w:pPr>
        <w:spacing w:line="360" w:lineRule="auto"/>
        <w:jc w:val="both"/>
        <w:rPr>
          <w:rFonts w:ascii="Verdana" w:hAnsi="Verdana"/>
          <w:color w:val="FF0000"/>
          <w:sz w:val="22"/>
          <w:szCs w:val="22"/>
        </w:rPr>
      </w:pPr>
    </w:p>
    <w:p w:rsidR="00CA15CA" w:rsidRPr="00B63B50" w:rsidRDefault="00CA15CA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34" w:name="_Toc64559033"/>
      <w:r w:rsidRPr="00B63B50">
        <w:rPr>
          <w:rFonts w:ascii="Verdana" w:hAnsi="Verdana"/>
          <w:spacing w:val="5"/>
          <w:sz w:val="22"/>
          <w:szCs w:val="22"/>
        </w:rPr>
        <w:t>Sposób obliczenia ceny</w:t>
      </w:r>
      <w:bookmarkEnd w:id="34"/>
    </w:p>
    <w:p w:rsidR="00111C26" w:rsidRPr="00B63B50" w:rsidRDefault="00907C2C" w:rsidP="00B63B50">
      <w:pPr>
        <w:numPr>
          <w:ilvl w:val="2"/>
          <w:numId w:val="9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Cena oferty musi zostać obliczona zgodnie </w:t>
      </w:r>
      <w:r w:rsidR="000437C0" w:rsidRPr="000437C0">
        <w:rPr>
          <w:rFonts w:ascii="Verdana" w:hAnsi="Verdana"/>
          <w:b/>
          <w:sz w:val="22"/>
          <w:szCs w:val="22"/>
          <w:highlight w:val="yellow"/>
        </w:rPr>
        <w:t>z formularzem ofer</w:t>
      </w:r>
      <w:r w:rsidR="000437C0">
        <w:rPr>
          <w:rFonts w:ascii="Verdana" w:hAnsi="Verdana"/>
          <w:b/>
          <w:sz w:val="22"/>
          <w:szCs w:val="22"/>
          <w:highlight w:val="yellow"/>
        </w:rPr>
        <w:t>t</w:t>
      </w:r>
      <w:r w:rsidR="000437C0" w:rsidRPr="000437C0">
        <w:rPr>
          <w:rFonts w:ascii="Verdana" w:hAnsi="Verdana"/>
          <w:b/>
          <w:sz w:val="22"/>
          <w:szCs w:val="22"/>
          <w:highlight w:val="yellow"/>
        </w:rPr>
        <w:t>owym</w:t>
      </w:r>
      <w:r w:rsidR="000437C0">
        <w:rPr>
          <w:rFonts w:ascii="Verdana" w:hAnsi="Verdana"/>
          <w:b/>
          <w:sz w:val="22"/>
          <w:szCs w:val="22"/>
          <w:highlight w:val="yellow"/>
        </w:rPr>
        <w:t xml:space="preserve"> – załącznik nr 2</w:t>
      </w:r>
      <w:r w:rsidR="000437C0" w:rsidRPr="000437C0">
        <w:rPr>
          <w:rFonts w:ascii="Verdana" w:hAnsi="Verdana"/>
          <w:b/>
          <w:sz w:val="22"/>
          <w:szCs w:val="22"/>
          <w:highlight w:val="yellow"/>
        </w:rPr>
        <w:t>.</w:t>
      </w:r>
    </w:p>
    <w:p w:rsidR="00443784" w:rsidRPr="00B63B50" w:rsidRDefault="00111C26" w:rsidP="00B63B50">
      <w:pPr>
        <w:numPr>
          <w:ilvl w:val="2"/>
          <w:numId w:val="9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Cena ofertowa</w:t>
      </w:r>
      <w:r w:rsidR="001569BA" w:rsidRPr="00B63B50">
        <w:rPr>
          <w:rFonts w:ascii="Verdana" w:hAnsi="Verdana"/>
          <w:sz w:val="22"/>
          <w:szCs w:val="22"/>
        </w:rPr>
        <w:t xml:space="preserve"> </w:t>
      </w:r>
      <w:r w:rsidR="005A3589" w:rsidRPr="00B63B50">
        <w:rPr>
          <w:rFonts w:ascii="Verdana" w:hAnsi="Verdana"/>
          <w:sz w:val="22"/>
          <w:szCs w:val="22"/>
        </w:rPr>
        <w:t xml:space="preserve">musi </w:t>
      </w:r>
      <w:r w:rsidRPr="00B63B50">
        <w:rPr>
          <w:rFonts w:ascii="Verdana" w:hAnsi="Verdana"/>
          <w:sz w:val="22"/>
          <w:szCs w:val="22"/>
        </w:rPr>
        <w:t>być wyrażon</w:t>
      </w:r>
      <w:r w:rsidR="005A3589" w:rsidRPr="00B63B50">
        <w:rPr>
          <w:rFonts w:ascii="Verdana" w:hAnsi="Verdana"/>
          <w:sz w:val="22"/>
          <w:szCs w:val="22"/>
        </w:rPr>
        <w:t>a</w:t>
      </w:r>
      <w:r w:rsidRPr="00B63B50">
        <w:rPr>
          <w:rFonts w:ascii="Verdana" w:hAnsi="Verdana"/>
          <w:sz w:val="22"/>
          <w:szCs w:val="22"/>
        </w:rPr>
        <w:t xml:space="preserve"> w złotych polskich z dokładnością do </w:t>
      </w:r>
      <w:r w:rsidRPr="00B63B50">
        <w:rPr>
          <w:rFonts w:ascii="Verdana" w:hAnsi="Verdana"/>
          <w:sz w:val="22"/>
          <w:szCs w:val="22"/>
        </w:rPr>
        <w:lastRenderedPageBreak/>
        <w:t>dwóch miejsc po przecinku. W złotych polskich będą prowadzone rozliczenia między stronami.</w:t>
      </w:r>
    </w:p>
    <w:p w:rsidR="00443784" w:rsidRPr="00B63B50" w:rsidRDefault="00443784" w:rsidP="00B63B50">
      <w:pPr>
        <w:numPr>
          <w:ilvl w:val="2"/>
          <w:numId w:val="9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bCs/>
          <w:sz w:val="22"/>
          <w:szCs w:val="22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B63B50" w:rsidRDefault="00443784" w:rsidP="00B63B50">
      <w:pPr>
        <w:numPr>
          <w:ilvl w:val="2"/>
          <w:numId w:val="9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bCs/>
          <w:sz w:val="22"/>
          <w:szCs w:val="22"/>
        </w:rPr>
        <w:t>W ofercie, o której mowa w ust. 3, wykonawca ma obowiązek:</w:t>
      </w:r>
    </w:p>
    <w:p w:rsidR="00443784" w:rsidRPr="00B63B50" w:rsidRDefault="00443784" w:rsidP="00B63B50">
      <w:pPr>
        <w:numPr>
          <w:ilvl w:val="0"/>
          <w:numId w:val="11"/>
        </w:numPr>
        <w:spacing w:line="360" w:lineRule="auto"/>
        <w:ind w:left="0" w:firstLine="0"/>
        <w:jc w:val="both"/>
        <w:rPr>
          <w:rFonts w:ascii="Verdana" w:hAnsi="Verdana"/>
          <w:bCs/>
          <w:sz w:val="22"/>
          <w:szCs w:val="22"/>
        </w:rPr>
      </w:pPr>
      <w:r w:rsidRPr="00B63B50">
        <w:rPr>
          <w:rFonts w:ascii="Verdana" w:hAnsi="Verdana"/>
          <w:bCs/>
          <w:sz w:val="22"/>
          <w:szCs w:val="22"/>
        </w:rPr>
        <w:t>poinformowania zamawiającego, że wybór jego oferty będzie prowadził do powstania u zamawiającego obowiązku podatkowego;</w:t>
      </w:r>
    </w:p>
    <w:p w:rsidR="00443784" w:rsidRPr="00B63B50" w:rsidRDefault="00443784" w:rsidP="00B63B50">
      <w:pPr>
        <w:numPr>
          <w:ilvl w:val="0"/>
          <w:numId w:val="11"/>
        </w:numPr>
        <w:spacing w:line="360" w:lineRule="auto"/>
        <w:ind w:left="0" w:firstLine="0"/>
        <w:jc w:val="both"/>
        <w:rPr>
          <w:rFonts w:ascii="Verdana" w:hAnsi="Verdana"/>
          <w:bCs/>
          <w:sz w:val="22"/>
          <w:szCs w:val="22"/>
        </w:rPr>
      </w:pPr>
      <w:r w:rsidRPr="00B63B50">
        <w:rPr>
          <w:rFonts w:ascii="Verdana" w:hAnsi="Verdana"/>
          <w:bCs/>
          <w:sz w:val="22"/>
          <w:szCs w:val="22"/>
        </w:rPr>
        <w:t>wskazania nazwy (rodzaju) towaru lub usługi, których dostawa lub świadczenie będą prowadziły do powstania obowiązku podatkowego;</w:t>
      </w:r>
    </w:p>
    <w:p w:rsidR="00443784" w:rsidRPr="00B63B50" w:rsidRDefault="00443784" w:rsidP="00B63B50">
      <w:pPr>
        <w:numPr>
          <w:ilvl w:val="0"/>
          <w:numId w:val="11"/>
        </w:numPr>
        <w:spacing w:line="360" w:lineRule="auto"/>
        <w:ind w:left="0" w:firstLine="0"/>
        <w:jc w:val="both"/>
        <w:rPr>
          <w:rFonts w:ascii="Verdana" w:hAnsi="Verdana"/>
          <w:bCs/>
          <w:sz w:val="22"/>
          <w:szCs w:val="22"/>
        </w:rPr>
      </w:pPr>
      <w:r w:rsidRPr="00B63B50">
        <w:rPr>
          <w:rFonts w:ascii="Verdana" w:hAnsi="Verdana"/>
          <w:bCs/>
          <w:sz w:val="22"/>
          <w:szCs w:val="22"/>
        </w:rPr>
        <w:t>wskazania wartości towaru lub usługi objętego obowiązkiem podatkowym zamawiającego, bez kwoty podatku;</w:t>
      </w:r>
    </w:p>
    <w:p w:rsidR="00443784" w:rsidRPr="00B63B50" w:rsidRDefault="00443784" w:rsidP="00B63B50">
      <w:pPr>
        <w:numPr>
          <w:ilvl w:val="0"/>
          <w:numId w:val="11"/>
        </w:numPr>
        <w:spacing w:line="360" w:lineRule="auto"/>
        <w:ind w:left="0" w:firstLine="0"/>
        <w:jc w:val="both"/>
        <w:rPr>
          <w:rFonts w:ascii="Verdana" w:hAnsi="Verdana"/>
          <w:bCs/>
          <w:sz w:val="22"/>
          <w:szCs w:val="22"/>
        </w:rPr>
      </w:pPr>
      <w:r w:rsidRPr="00B63B50">
        <w:rPr>
          <w:rFonts w:ascii="Verdana" w:hAnsi="Verdana"/>
          <w:bCs/>
          <w:sz w:val="22"/>
          <w:szCs w:val="22"/>
        </w:rPr>
        <w:t>wskazania stawki podatku od towarów i usług, która zgodnie z wiedzą wykonawcy, będzie miała zastosowanie.</w:t>
      </w:r>
    </w:p>
    <w:p w:rsidR="00F21384" w:rsidRPr="00B63B50" w:rsidRDefault="00F21384" w:rsidP="00B63B50">
      <w:pPr>
        <w:pStyle w:val="Akapitzlist"/>
        <w:spacing w:line="360" w:lineRule="auto"/>
        <w:ind w:left="0"/>
        <w:jc w:val="both"/>
        <w:rPr>
          <w:rFonts w:ascii="Verdana" w:hAnsi="Verdana"/>
          <w:bCs/>
          <w:sz w:val="22"/>
          <w:szCs w:val="22"/>
        </w:rPr>
      </w:pPr>
    </w:p>
    <w:p w:rsidR="00CA15CA" w:rsidRPr="00B63B50" w:rsidRDefault="00CA15CA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35" w:name="_Toc64559034"/>
      <w:r w:rsidRPr="00B63B50">
        <w:rPr>
          <w:rFonts w:ascii="Verdana" w:hAnsi="Verdana"/>
          <w:spacing w:val="5"/>
          <w:sz w:val="22"/>
          <w:szCs w:val="22"/>
        </w:rPr>
        <w:t>Opis kryteriów oceny ofert, wraz z podaniem wag tych kryteriów i sposobu oceny ofert</w:t>
      </w:r>
      <w:bookmarkEnd w:id="35"/>
    </w:p>
    <w:p w:rsidR="00B63B50" w:rsidRPr="00B63B50" w:rsidRDefault="00B63B50" w:rsidP="00B63B50">
      <w:pPr>
        <w:tabs>
          <w:tab w:val="left" w:pos="-3686"/>
        </w:tabs>
        <w:spacing w:line="360" w:lineRule="auto"/>
        <w:jc w:val="both"/>
        <w:rPr>
          <w:rFonts w:ascii="Verdana" w:hAnsi="Verdana"/>
          <w:b/>
          <w:color w:val="auto"/>
          <w:sz w:val="22"/>
          <w:szCs w:val="22"/>
        </w:rPr>
      </w:pPr>
      <w:r w:rsidRPr="00B63B50">
        <w:rPr>
          <w:rFonts w:ascii="Verdana" w:hAnsi="Verdana"/>
          <w:bCs/>
          <w:color w:val="auto"/>
          <w:spacing w:val="4"/>
          <w:sz w:val="22"/>
          <w:szCs w:val="22"/>
        </w:rPr>
        <w:t>Zamawiając</w:t>
      </w:r>
      <w:r w:rsidRPr="00B63B50">
        <w:rPr>
          <w:rFonts w:ascii="Verdana" w:hAnsi="Verdana"/>
          <w:color w:val="auto"/>
          <w:spacing w:val="4"/>
          <w:sz w:val="22"/>
          <w:szCs w:val="22"/>
        </w:rPr>
        <w:t>y</w:t>
      </w:r>
      <w:r w:rsidRPr="00B63B50">
        <w:rPr>
          <w:rFonts w:ascii="Verdana" w:hAnsi="Verdana"/>
          <w:color w:val="auto"/>
          <w:sz w:val="22"/>
          <w:szCs w:val="22"/>
        </w:rPr>
        <w:t xml:space="preserve"> wybierze ofertę najkorzystniejszą na podstawie następującego </w:t>
      </w:r>
      <w:r w:rsidRPr="00B63B50">
        <w:rPr>
          <w:rFonts w:ascii="Verdana" w:hAnsi="Verdana"/>
          <w:color w:val="auto"/>
          <w:spacing w:val="4"/>
          <w:sz w:val="22"/>
          <w:szCs w:val="22"/>
        </w:rPr>
        <w:t>kryterium:</w:t>
      </w:r>
    </w:p>
    <w:p w:rsidR="00B63B50" w:rsidRPr="00B63B50" w:rsidRDefault="00B63B50" w:rsidP="00B63B50">
      <w:pPr>
        <w:tabs>
          <w:tab w:val="left" w:pos="-3686"/>
        </w:tabs>
        <w:spacing w:line="360" w:lineRule="auto"/>
        <w:jc w:val="both"/>
        <w:rPr>
          <w:rFonts w:ascii="Verdana" w:hAnsi="Verdana"/>
          <w:b/>
          <w:color w:val="auto"/>
          <w:sz w:val="22"/>
          <w:szCs w:val="22"/>
        </w:rPr>
      </w:pPr>
      <w:r w:rsidRPr="00211E19">
        <w:rPr>
          <w:rFonts w:ascii="Verdana" w:hAnsi="Verdana"/>
          <w:b/>
          <w:color w:val="auto"/>
          <w:spacing w:val="4"/>
          <w:sz w:val="22"/>
          <w:szCs w:val="22"/>
          <w:highlight w:val="yellow"/>
        </w:rPr>
        <w:t>najniższa cena.</w:t>
      </w:r>
    </w:p>
    <w:p w:rsidR="00B63B50" w:rsidRPr="00B63B50" w:rsidRDefault="00B63B50" w:rsidP="00B63B50">
      <w:pPr>
        <w:spacing w:line="360" w:lineRule="auto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>Oferty zostaną ocenione zgodnie z ceną od najniższej do najwyższej, przy czym najkorzystniejsza będzie oferta z najniższą ceną</w:t>
      </w:r>
    </w:p>
    <w:p w:rsidR="00673EF1" w:rsidRPr="00B63B50" w:rsidRDefault="00673EF1" w:rsidP="00B63B50">
      <w:pPr>
        <w:pStyle w:val="Tekstpodstawowy21"/>
        <w:spacing w:before="0" w:line="360" w:lineRule="auto"/>
        <w:rPr>
          <w:rFonts w:ascii="Verdana" w:hAnsi="Verdana"/>
          <w:b w:val="0"/>
          <w:sz w:val="22"/>
          <w:szCs w:val="22"/>
        </w:rPr>
      </w:pPr>
    </w:p>
    <w:p w:rsidR="00CA15CA" w:rsidRPr="00B63B50" w:rsidRDefault="00CA15CA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36" w:name="_Toc64559035"/>
      <w:r w:rsidRPr="00B63B50">
        <w:rPr>
          <w:rFonts w:ascii="Verdana" w:hAnsi="Verdana"/>
          <w:spacing w:val="5"/>
          <w:sz w:val="22"/>
          <w:szCs w:val="22"/>
        </w:rPr>
        <w:t xml:space="preserve">Informacje o formalnościach, jakie muszą zostać dopełnione po </w:t>
      </w:r>
      <w:r w:rsidR="00BB5D68" w:rsidRPr="00B63B50">
        <w:rPr>
          <w:rFonts w:ascii="Verdana" w:hAnsi="Verdana"/>
          <w:spacing w:val="5"/>
          <w:sz w:val="22"/>
          <w:szCs w:val="22"/>
        </w:rPr>
        <w:t xml:space="preserve">wyborze oferty </w:t>
      </w:r>
      <w:r w:rsidRPr="00B63B50">
        <w:rPr>
          <w:rFonts w:ascii="Verdana" w:hAnsi="Verdana"/>
          <w:spacing w:val="5"/>
          <w:sz w:val="22"/>
          <w:szCs w:val="22"/>
        </w:rPr>
        <w:t>w celu zawarcia umowy w sprawie Zamówienia publicznego</w:t>
      </w:r>
      <w:bookmarkEnd w:id="36"/>
    </w:p>
    <w:p w:rsidR="00483E0E" w:rsidRPr="00B63B50" w:rsidRDefault="00483E0E" w:rsidP="00B63B50">
      <w:pPr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>Wykonawca, którego oferta została wybrana jako najkorzystniejsza, zostanie poinformowany przez Zamawiającego o terminie podpisania umowy.</w:t>
      </w:r>
    </w:p>
    <w:p w:rsidR="00483E0E" w:rsidRPr="00B63B50" w:rsidRDefault="00483E0E" w:rsidP="00B63B50">
      <w:pPr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B63B50" w:rsidRDefault="00CA15CA" w:rsidP="00B63B50">
      <w:pPr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lastRenderedPageBreak/>
        <w:t>Wykonawca, którego oferta zostanie uznana za najkorzystniejszą, zobowiązany będzie, po uprawomocnieniu się decyzji o wyborze jego oferty, a przed podpisaniem umowy:</w:t>
      </w:r>
    </w:p>
    <w:p w:rsidR="00541943" w:rsidRPr="00B63B50" w:rsidRDefault="00CA15CA" w:rsidP="00B63B50">
      <w:pPr>
        <w:pStyle w:val="Akapitzlist"/>
        <w:numPr>
          <w:ilvl w:val="0"/>
          <w:numId w:val="19"/>
        </w:numPr>
        <w:tabs>
          <w:tab w:val="left" w:pos="851"/>
        </w:tabs>
        <w:spacing w:line="360" w:lineRule="auto"/>
        <w:ind w:left="0" w:firstLine="0"/>
        <w:jc w:val="both"/>
        <w:rPr>
          <w:rFonts w:ascii="Verdana" w:hAnsi="Verdana" w:cs="Calibri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B63B50">
        <w:rPr>
          <w:rFonts w:ascii="Verdana" w:hAnsi="Verdana"/>
          <w:color w:val="auto"/>
          <w:sz w:val="22"/>
          <w:szCs w:val="22"/>
        </w:rPr>
        <w:t>.</w:t>
      </w:r>
    </w:p>
    <w:p w:rsidR="00CA15CA" w:rsidRPr="00B63B50" w:rsidRDefault="00CA15CA" w:rsidP="00B63B50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>O terminie złożenia dokumentów, o których mowa w ust. 3, Zamawiający powiadomi Wykonawcę odrębnym pismem.</w:t>
      </w:r>
    </w:p>
    <w:p w:rsidR="00632D22" w:rsidRPr="00B63B50" w:rsidRDefault="00632D22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B97FAE" w:rsidRPr="00B63B50" w:rsidRDefault="00B97FAE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Style w:val="Tytuksiki"/>
          <w:rFonts w:ascii="Verdana" w:hAnsi="Verdana"/>
          <w:sz w:val="22"/>
          <w:szCs w:val="22"/>
        </w:rPr>
      </w:pPr>
      <w:bookmarkStart w:id="37" w:name="_Toc64559036"/>
      <w:r w:rsidRPr="00B63B50">
        <w:rPr>
          <w:rFonts w:ascii="Verdana" w:hAnsi="Verdana"/>
          <w:spacing w:val="5"/>
          <w:sz w:val="22"/>
          <w:szCs w:val="22"/>
        </w:rPr>
        <w:t>Projektowane postanowienia umowy w sprawie Zamówienia publicznego, które zostaną wprowadzone do treści tej umowy</w:t>
      </w:r>
      <w:bookmarkEnd w:id="37"/>
    </w:p>
    <w:p w:rsidR="00B97FAE" w:rsidRPr="00B63B50" w:rsidRDefault="00B97FAE" w:rsidP="00B63B50">
      <w:pPr>
        <w:spacing w:line="360" w:lineRule="auto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 xml:space="preserve">Projektowane postanowienia umowy w sprawie zamówienia publicznego, które zostaną wprowadzone do treści tej umowy, zawarte są </w:t>
      </w:r>
      <w:r w:rsidR="001C47BD" w:rsidRPr="00B63B50">
        <w:rPr>
          <w:rFonts w:ascii="Verdana" w:hAnsi="Verdana"/>
          <w:color w:val="auto"/>
          <w:sz w:val="22"/>
          <w:szCs w:val="22"/>
        </w:rPr>
        <w:t>w</w:t>
      </w:r>
      <w:r w:rsidR="00733F7F" w:rsidRPr="00B63B50">
        <w:rPr>
          <w:rFonts w:ascii="Verdana" w:hAnsi="Verdana"/>
          <w:color w:val="auto"/>
          <w:sz w:val="22"/>
          <w:szCs w:val="22"/>
        </w:rPr>
        <w:t xml:space="preserve"> </w:t>
      </w:r>
      <w:r w:rsidRPr="00B63B50">
        <w:rPr>
          <w:rFonts w:ascii="Verdana" w:hAnsi="Verdana"/>
          <w:b/>
          <w:color w:val="auto"/>
          <w:sz w:val="22"/>
          <w:szCs w:val="22"/>
          <w:highlight w:val="yellow"/>
        </w:rPr>
        <w:t>Załącznik</w:t>
      </w:r>
      <w:r w:rsidR="001C47BD" w:rsidRPr="00B63B50">
        <w:rPr>
          <w:rFonts w:ascii="Verdana" w:hAnsi="Verdana"/>
          <w:b/>
          <w:color w:val="auto"/>
          <w:sz w:val="22"/>
          <w:szCs w:val="22"/>
          <w:highlight w:val="yellow"/>
        </w:rPr>
        <w:t>u</w:t>
      </w:r>
      <w:r w:rsidRPr="00B63B50">
        <w:rPr>
          <w:rFonts w:ascii="Verdana" w:hAnsi="Verdana"/>
          <w:b/>
          <w:color w:val="auto"/>
          <w:sz w:val="22"/>
          <w:szCs w:val="22"/>
          <w:highlight w:val="yellow"/>
        </w:rPr>
        <w:t xml:space="preserve"> nr </w:t>
      </w:r>
      <w:r w:rsidR="000C5386" w:rsidRPr="00B63B50">
        <w:rPr>
          <w:rFonts w:ascii="Verdana" w:hAnsi="Verdana"/>
          <w:b/>
          <w:color w:val="auto"/>
          <w:sz w:val="22"/>
          <w:szCs w:val="22"/>
          <w:highlight w:val="yellow"/>
        </w:rPr>
        <w:t>4</w:t>
      </w:r>
      <w:r w:rsidRPr="00B63B50">
        <w:rPr>
          <w:rFonts w:ascii="Verdana" w:hAnsi="Verdana"/>
          <w:b/>
          <w:color w:val="auto"/>
          <w:sz w:val="22"/>
          <w:szCs w:val="22"/>
          <w:highlight w:val="yellow"/>
        </w:rPr>
        <w:t xml:space="preserve"> do SWZ</w:t>
      </w:r>
      <w:r w:rsidRPr="00B63B50">
        <w:rPr>
          <w:rFonts w:ascii="Verdana" w:hAnsi="Verdana"/>
          <w:color w:val="auto"/>
          <w:sz w:val="22"/>
          <w:szCs w:val="22"/>
          <w:highlight w:val="yellow"/>
        </w:rPr>
        <w:t>.</w:t>
      </w:r>
    </w:p>
    <w:p w:rsidR="00B97FAE" w:rsidRPr="00B63B50" w:rsidRDefault="00B97FAE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CA15CA" w:rsidRPr="00B63B50" w:rsidRDefault="00CA15CA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38" w:name="_Toc64559037"/>
      <w:r w:rsidRPr="00B63B50">
        <w:rPr>
          <w:rFonts w:ascii="Verdana" w:hAnsi="Verdana"/>
          <w:spacing w:val="5"/>
          <w:sz w:val="22"/>
          <w:szCs w:val="22"/>
        </w:rPr>
        <w:t>Pouczenie o środkach ochrony prawnej przysługujących Wykonawcy</w:t>
      </w:r>
      <w:bookmarkEnd w:id="38"/>
    </w:p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Odwołanie przysługuje na:</w:t>
      </w:r>
    </w:p>
    <w:p w:rsidR="00F565A0" w:rsidRPr="00B63B50" w:rsidRDefault="00F565A0" w:rsidP="00B63B50">
      <w:pPr>
        <w:numPr>
          <w:ilvl w:val="1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B63B50" w:rsidRDefault="00F565A0" w:rsidP="00B63B50">
      <w:pPr>
        <w:numPr>
          <w:ilvl w:val="1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B63B50" w:rsidRDefault="00F565A0" w:rsidP="00B63B50">
      <w:pPr>
        <w:numPr>
          <w:ilvl w:val="1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zaniechanie przeprowadzenia postępowania o udzielenie zamówienia lub </w:t>
      </w:r>
      <w:r w:rsidRPr="00B63B50">
        <w:rPr>
          <w:rFonts w:ascii="Verdana" w:hAnsi="Verdana"/>
          <w:sz w:val="22"/>
          <w:szCs w:val="22"/>
        </w:rPr>
        <w:lastRenderedPageBreak/>
        <w:t>zorganizowania konkursu na podstawie ustawy, mimo że zamawiający był do tego obowiązany.</w:t>
      </w:r>
    </w:p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 Odwołanie wnosi się do Prezesa Krajowej Izby Odwoławczej.</w:t>
      </w:r>
    </w:p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bookmarkStart w:id="39" w:name="_Hlk67566200"/>
      <w:r w:rsidRPr="00B63B50">
        <w:rPr>
          <w:rFonts w:ascii="Verdana" w:hAnsi="Verdana"/>
          <w:sz w:val="22"/>
          <w:szCs w:val="22"/>
        </w:rPr>
        <w:t>Odwołanie wnosi się w terminie:</w:t>
      </w:r>
    </w:p>
    <w:p w:rsidR="00F565A0" w:rsidRPr="00B63B50" w:rsidRDefault="00F565A0" w:rsidP="00B63B50">
      <w:pPr>
        <w:numPr>
          <w:ilvl w:val="1"/>
          <w:numId w:val="13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B63B50" w:rsidRDefault="00F565A0" w:rsidP="00B63B50">
      <w:pPr>
        <w:numPr>
          <w:ilvl w:val="1"/>
          <w:numId w:val="13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lastRenderedPageBreak/>
        <w:t>Jeżeli zamawiający mimo takiego obowiązku nie przesłał wykonawcy zawiadomienia o wyborze najkorzystniejszej oferty, odwołanie wnosi się nie później niż w terminie:</w:t>
      </w:r>
    </w:p>
    <w:p w:rsidR="00F565A0" w:rsidRPr="00B63B50" w:rsidRDefault="00F565A0" w:rsidP="00B63B50">
      <w:pPr>
        <w:numPr>
          <w:ilvl w:val="0"/>
          <w:numId w:val="15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15 dni od dnia zamieszczenia w Biuletynie Zamówień Publicznych ogłoszenia o wyniku postępowania</w:t>
      </w:r>
    </w:p>
    <w:p w:rsidR="00F565A0" w:rsidRPr="00B63B50" w:rsidRDefault="00F565A0" w:rsidP="00B63B50">
      <w:pPr>
        <w:numPr>
          <w:ilvl w:val="0"/>
          <w:numId w:val="15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miesiąca od dnia zawarcia umowy, jeżeli zamawiający nie zamieścił w Biuletynie Zamówień Publicznych ogłoszenia o wyniku postępowania</w:t>
      </w:r>
    </w:p>
    <w:bookmarkEnd w:id="39"/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Pozostałe informacje dotyczące środków ochrony prawnej zawarte są w art. 505 – 590 Ustawy.</w:t>
      </w:r>
    </w:p>
    <w:p w:rsidR="00CA15CA" w:rsidRPr="00B63B50" w:rsidRDefault="00CA15CA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D710D4" w:rsidRPr="00B63B50" w:rsidRDefault="00D710D4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40" w:name="_Toc64559038"/>
      <w:r w:rsidRPr="00B63B50">
        <w:rPr>
          <w:rFonts w:ascii="Verdana" w:hAnsi="Verdana"/>
          <w:spacing w:val="5"/>
          <w:sz w:val="22"/>
          <w:szCs w:val="22"/>
        </w:rPr>
        <w:t>Wymagania dotyczące wadium, w tym jego kwot</w:t>
      </w:r>
      <w:bookmarkEnd w:id="40"/>
      <w:r w:rsidR="00EC1A9C" w:rsidRPr="00B63B50">
        <w:rPr>
          <w:rFonts w:ascii="Verdana" w:hAnsi="Verdana"/>
          <w:spacing w:val="5"/>
          <w:sz w:val="22"/>
          <w:szCs w:val="22"/>
        </w:rPr>
        <w:t>a</w:t>
      </w:r>
    </w:p>
    <w:p w:rsidR="00211E19" w:rsidRDefault="00211E19" w:rsidP="00B63B50">
      <w:pPr>
        <w:spacing w:line="360" w:lineRule="auto"/>
        <w:jc w:val="both"/>
        <w:rPr>
          <w:rFonts w:ascii="Verdana" w:hAnsi="Verdana"/>
          <w:bCs/>
          <w:sz w:val="22"/>
          <w:szCs w:val="22"/>
        </w:rPr>
      </w:pPr>
    </w:p>
    <w:p w:rsidR="00024D24" w:rsidRPr="00211E19" w:rsidRDefault="00024D24" w:rsidP="00B63B50">
      <w:pPr>
        <w:spacing w:line="360" w:lineRule="auto"/>
        <w:jc w:val="both"/>
        <w:rPr>
          <w:rFonts w:ascii="Verdana" w:hAnsi="Verdana"/>
          <w:b/>
          <w:sz w:val="22"/>
          <w:szCs w:val="22"/>
        </w:rPr>
      </w:pPr>
      <w:r w:rsidRPr="00211E19">
        <w:rPr>
          <w:rFonts w:ascii="Verdana" w:hAnsi="Verdana"/>
          <w:b/>
          <w:bCs/>
          <w:sz w:val="22"/>
          <w:szCs w:val="22"/>
          <w:highlight w:val="yellow"/>
        </w:rPr>
        <w:t>Nie dotyczy</w:t>
      </w:r>
    </w:p>
    <w:p w:rsidR="0007520C" w:rsidRPr="00B63B50" w:rsidRDefault="0007520C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07520C" w:rsidRPr="00B63B50" w:rsidRDefault="00F25E26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41" w:name="_Toc64559039"/>
      <w:r w:rsidRPr="00B63B50">
        <w:rPr>
          <w:rFonts w:ascii="Verdana" w:hAnsi="Verdana"/>
          <w:spacing w:val="5"/>
          <w:sz w:val="22"/>
          <w:szCs w:val="22"/>
        </w:rPr>
        <w:t>I</w:t>
      </w:r>
      <w:r w:rsidR="0007520C" w:rsidRPr="00B63B50">
        <w:rPr>
          <w:rFonts w:ascii="Verdana" w:hAnsi="Verdana"/>
          <w:spacing w:val="5"/>
          <w:sz w:val="22"/>
          <w:szCs w:val="22"/>
        </w:rPr>
        <w:t>nformacje dotyczące zabezpieczenia należytego wykonania umowy</w:t>
      </w:r>
      <w:bookmarkEnd w:id="41"/>
    </w:p>
    <w:p w:rsidR="00211E19" w:rsidRDefault="00211E19" w:rsidP="00B63B50">
      <w:pPr>
        <w:spacing w:line="360" w:lineRule="auto"/>
        <w:jc w:val="both"/>
        <w:rPr>
          <w:rFonts w:ascii="Verdana" w:hAnsi="Verdana"/>
          <w:bCs/>
          <w:sz w:val="22"/>
          <w:szCs w:val="22"/>
        </w:rPr>
      </w:pPr>
    </w:p>
    <w:p w:rsidR="00E60F26" w:rsidRPr="00211E19" w:rsidRDefault="00A04F82" w:rsidP="00B63B50">
      <w:pPr>
        <w:spacing w:line="360" w:lineRule="auto"/>
        <w:jc w:val="both"/>
        <w:rPr>
          <w:rFonts w:ascii="Verdana" w:hAnsi="Verdana"/>
          <w:b/>
          <w:sz w:val="22"/>
          <w:szCs w:val="22"/>
        </w:rPr>
      </w:pPr>
      <w:r w:rsidRPr="00211E19">
        <w:rPr>
          <w:rFonts w:ascii="Verdana" w:hAnsi="Verdana"/>
          <w:b/>
          <w:bCs/>
          <w:sz w:val="22"/>
          <w:szCs w:val="22"/>
          <w:highlight w:val="yellow"/>
        </w:rPr>
        <w:t>Nie dotyczy</w:t>
      </w:r>
    </w:p>
    <w:p w:rsidR="00373B16" w:rsidRPr="00B63B50" w:rsidRDefault="00373B16" w:rsidP="00B63B50">
      <w:pPr>
        <w:widowControl/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D730D5" w:rsidRPr="00B63B50" w:rsidRDefault="00D730D5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pacing w:val="5"/>
          <w:sz w:val="22"/>
          <w:szCs w:val="22"/>
        </w:rPr>
      </w:pPr>
      <w:bookmarkStart w:id="42" w:name="_Toc64559041"/>
      <w:r w:rsidRPr="00B63B50">
        <w:rPr>
          <w:rFonts w:ascii="Verdana" w:hAnsi="Verdana"/>
          <w:spacing w:val="5"/>
          <w:sz w:val="22"/>
          <w:szCs w:val="22"/>
        </w:rPr>
        <w:t>Podwykonawstwo</w:t>
      </w:r>
      <w:bookmarkEnd w:id="42"/>
    </w:p>
    <w:p w:rsidR="00FF15E5" w:rsidRPr="00B63B50" w:rsidRDefault="00FF15E5" w:rsidP="00B63B50">
      <w:pPr>
        <w:pStyle w:val="Akapitzlist"/>
        <w:widowControl/>
        <w:numPr>
          <w:ilvl w:val="0"/>
          <w:numId w:val="22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Wykonawca może powierzyć wykonanie części zamówienia podwykonawcom. </w:t>
      </w:r>
    </w:p>
    <w:p w:rsidR="00FF15E5" w:rsidRPr="00B63B50" w:rsidRDefault="00FF15E5" w:rsidP="00B63B50">
      <w:pPr>
        <w:pStyle w:val="Akapitzlist"/>
        <w:widowControl/>
        <w:numPr>
          <w:ilvl w:val="0"/>
          <w:numId w:val="22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Powierzenie wykonania części zamówienia podwykonawcom nie zwalnia wykonawcy z odpowiedzialności za należyte wykonanie tego zamówienia.</w:t>
      </w:r>
    </w:p>
    <w:p w:rsidR="00D730D5" w:rsidRPr="00B63B50" w:rsidRDefault="00D730D5" w:rsidP="00B63B50">
      <w:pPr>
        <w:widowControl/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CF74A9" w:rsidRPr="00B63B50" w:rsidRDefault="00CF74A9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pacing w:val="5"/>
          <w:sz w:val="22"/>
          <w:szCs w:val="22"/>
        </w:rPr>
      </w:pPr>
      <w:r w:rsidRPr="00B63B50">
        <w:rPr>
          <w:rFonts w:ascii="Verdana" w:hAnsi="Verdana"/>
          <w:spacing w:val="5"/>
          <w:sz w:val="22"/>
          <w:szCs w:val="22"/>
        </w:rPr>
        <w:t>Wykonawcy polegający na zasobach innych podmiotów</w:t>
      </w:r>
    </w:p>
    <w:p w:rsidR="00211E19" w:rsidRDefault="00211E19" w:rsidP="00B63B50">
      <w:pPr>
        <w:pStyle w:val="Akapitzlist"/>
        <w:widowControl/>
        <w:spacing w:line="360" w:lineRule="auto"/>
        <w:ind w:left="0"/>
        <w:jc w:val="both"/>
        <w:rPr>
          <w:rFonts w:ascii="Verdana" w:hAnsi="Verdana"/>
          <w:b/>
          <w:sz w:val="22"/>
          <w:szCs w:val="22"/>
          <w:highlight w:val="yellow"/>
        </w:rPr>
      </w:pPr>
    </w:p>
    <w:p w:rsidR="00FF15E5" w:rsidRPr="00211E19" w:rsidRDefault="00FF15E5" w:rsidP="00B63B50">
      <w:pPr>
        <w:pStyle w:val="Akapitzlist"/>
        <w:widowControl/>
        <w:spacing w:line="360" w:lineRule="auto"/>
        <w:ind w:left="0"/>
        <w:jc w:val="both"/>
        <w:rPr>
          <w:rFonts w:ascii="Verdana" w:hAnsi="Verdana"/>
          <w:b/>
          <w:sz w:val="22"/>
          <w:szCs w:val="22"/>
        </w:rPr>
      </w:pPr>
      <w:r w:rsidRPr="00211E19">
        <w:rPr>
          <w:rFonts w:ascii="Verdana" w:hAnsi="Verdana"/>
          <w:b/>
          <w:sz w:val="22"/>
          <w:szCs w:val="22"/>
          <w:highlight w:val="yellow"/>
        </w:rPr>
        <w:t>Nie dotyczy</w:t>
      </w:r>
    </w:p>
    <w:p w:rsidR="00CF74A9" w:rsidRPr="00B63B50" w:rsidRDefault="00CF74A9" w:rsidP="00B63B50">
      <w:pPr>
        <w:widowControl/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8E0D65" w:rsidRPr="00B63B50" w:rsidRDefault="008E0D65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pacing w:val="5"/>
          <w:sz w:val="22"/>
          <w:szCs w:val="22"/>
        </w:rPr>
      </w:pPr>
      <w:bookmarkStart w:id="43" w:name="_Toc64559042"/>
      <w:r w:rsidRPr="00B63B50">
        <w:rPr>
          <w:rFonts w:ascii="Verdana" w:hAnsi="Verdana"/>
          <w:spacing w:val="5"/>
          <w:sz w:val="22"/>
          <w:szCs w:val="22"/>
        </w:rPr>
        <w:t>Informacje uzupełniające</w:t>
      </w:r>
      <w:bookmarkEnd w:id="43"/>
    </w:p>
    <w:p w:rsidR="00211E19" w:rsidRDefault="00211E19" w:rsidP="00B63B50">
      <w:pPr>
        <w:pStyle w:val="Akapitzlist"/>
        <w:suppressAutoHyphens w:val="0"/>
        <w:spacing w:line="360" w:lineRule="auto"/>
        <w:ind w:left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</w:p>
    <w:p w:rsidR="0088162B" w:rsidRPr="00B63B50" w:rsidRDefault="0088162B" w:rsidP="00B63B50">
      <w:pPr>
        <w:pStyle w:val="Akapitzlist"/>
        <w:suppressAutoHyphens w:val="0"/>
        <w:spacing w:line="360" w:lineRule="auto"/>
        <w:ind w:left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TAJEMNICA PRZEDSIĘBIORSTWA</w:t>
      </w:r>
    </w:p>
    <w:p w:rsidR="0088162B" w:rsidRPr="00B63B50" w:rsidRDefault="0088162B" w:rsidP="00B63B50">
      <w:pPr>
        <w:pStyle w:val="Akapitzlist"/>
        <w:numPr>
          <w:ilvl w:val="0"/>
          <w:numId w:val="20"/>
        </w:numPr>
        <w:suppressAutoHyphens w:val="0"/>
        <w:spacing w:line="360" w:lineRule="auto"/>
        <w:ind w:left="0" w:firstLine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Nie ujawnia się informacji stanowiących tajemnicę przedsiębiorstwa w rozumieniu przepisów </w:t>
      </w:r>
      <w:hyperlink r:id="rId12" w:anchor="/document/16795259?cm=DOCUMENT" w:history="1">
        <w:r w:rsidRPr="00B63B50">
          <w:rPr>
            <w:rStyle w:val="Hipercze"/>
            <w:rFonts w:ascii="Verdana" w:hAnsi="Verdana"/>
            <w:sz w:val="22"/>
            <w:szCs w:val="22"/>
          </w:rPr>
          <w:t>ustawy</w:t>
        </w:r>
      </w:hyperlink>
      <w:r w:rsidRPr="00B63B50">
        <w:rPr>
          <w:rFonts w:ascii="Verdana" w:hAnsi="Verdana"/>
          <w:sz w:val="22"/>
          <w:szCs w:val="22"/>
        </w:rPr>
        <w:t xml:space="preserve"> z dnia 16 kwietnia 1993 r. o zwalczaniu nieuczciwej </w:t>
      </w:r>
      <w:r w:rsidRPr="00B63B50">
        <w:rPr>
          <w:rFonts w:ascii="Verdana" w:hAnsi="Verdana"/>
          <w:sz w:val="22"/>
          <w:szCs w:val="22"/>
        </w:rPr>
        <w:lastRenderedPageBreak/>
        <w:t>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88162B" w:rsidRPr="00B63B50" w:rsidRDefault="0088162B" w:rsidP="00B63B50">
      <w:pPr>
        <w:pStyle w:val="Akapitzlist"/>
        <w:numPr>
          <w:ilvl w:val="0"/>
          <w:numId w:val="20"/>
        </w:numPr>
        <w:suppressAutoHyphens w:val="0"/>
        <w:spacing w:line="360" w:lineRule="auto"/>
        <w:ind w:left="0" w:firstLine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Zamawiający nie przewiduje możliwości zawarcia umowy ramowej.</w:t>
      </w:r>
    </w:p>
    <w:p w:rsidR="0088162B" w:rsidRPr="00B63B50" w:rsidRDefault="0088162B" w:rsidP="00B63B50">
      <w:pPr>
        <w:pStyle w:val="Akapitzlist"/>
        <w:numPr>
          <w:ilvl w:val="0"/>
          <w:numId w:val="20"/>
        </w:numPr>
        <w:suppressAutoHyphens w:val="0"/>
        <w:spacing w:line="360" w:lineRule="auto"/>
        <w:ind w:left="0" w:firstLine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Zamawiający nie przewiduje zwrotu kosztów udziału w postępowaniu.</w:t>
      </w:r>
    </w:p>
    <w:p w:rsidR="0088162B" w:rsidRPr="00B63B50" w:rsidRDefault="0088162B" w:rsidP="00B63B50">
      <w:pPr>
        <w:pStyle w:val="Akapitzlist"/>
        <w:numPr>
          <w:ilvl w:val="0"/>
          <w:numId w:val="20"/>
        </w:numPr>
        <w:suppressAutoHyphens w:val="0"/>
        <w:spacing w:line="360" w:lineRule="auto"/>
        <w:ind w:left="0" w:firstLine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Zamawiający nie przewiduje przeprowadzenia aukcji elektronicznej.</w:t>
      </w:r>
    </w:p>
    <w:p w:rsidR="0088162B" w:rsidRPr="00B63B50" w:rsidRDefault="0088162B" w:rsidP="00B63B50">
      <w:pPr>
        <w:spacing w:line="360" w:lineRule="auto"/>
        <w:jc w:val="both"/>
        <w:rPr>
          <w:rFonts w:ascii="Verdana" w:hAnsi="Verdana"/>
          <w:sz w:val="22"/>
          <w:szCs w:val="22"/>
          <w:u w:val="single"/>
        </w:rPr>
      </w:pPr>
    </w:p>
    <w:p w:rsidR="0088162B" w:rsidRPr="00B63B50" w:rsidRDefault="0088162B" w:rsidP="00B63B50">
      <w:pPr>
        <w:spacing w:line="360" w:lineRule="auto"/>
        <w:jc w:val="both"/>
        <w:rPr>
          <w:rFonts w:ascii="Verdana" w:hAnsi="Verdana"/>
          <w:b/>
          <w:sz w:val="22"/>
          <w:szCs w:val="22"/>
          <w:u w:val="single"/>
        </w:rPr>
      </w:pPr>
      <w:r w:rsidRPr="00B63B50">
        <w:rPr>
          <w:rFonts w:ascii="Verdana" w:hAnsi="Verdana"/>
          <w:b/>
          <w:sz w:val="22"/>
          <w:szCs w:val="22"/>
          <w:u w:val="single"/>
        </w:rPr>
        <w:t>Lista załączników:</w:t>
      </w:r>
    </w:p>
    <w:p w:rsidR="0088162B" w:rsidRPr="00B63B50" w:rsidRDefault="0088162B" w:rsidP="00B63B50">
      <w:pPr>
        <w:spacing w:line="360" w:lineRule="auto"/>
        <w:jc w:val="both"/>
        <w:rPr>
          <w:rFonts w:ascii="Verdana" w:hAnsi="Verdana"/>
          <w:sz w:val="22"/>
          <w:szCs w:val="22"/>
          <w:u w:val="single"/>
        </w:rPr>
      </w:pPr>
    </w:p>
    <w:p w:rsidR="0088162B" w:rsidRPr="00B63B50" w:rsidRDefault="0088162B" w:rsidP="00B63B50">
      <w:pPr>
        <w:pStyle w:val="Akapitzlist"/>
        <w:widowControl/>
        <w:numPr>
          <w:ilvl w:val="0"/>
          <w:numId w:val="21"/>
        </w:numPr>
        <w:spacing w:line="360" w:lineRule="auto"/>
        <w:jc w:val="both"/>
        <w:rPr>
          <w:rFonts w:ascii="Verdana" w:hAnsi="Verdana" w:cs="Arial"/>
          <w:bCs/>
          <w:sz w:val="22"/>
          <w:szCs w:val="22"/>
        </w:rPr>
      </w:pPr>
      <w:r w:rsidRPr="00B63B50">
        <w:rPr>
          <w:rFonts w:ascii="Verdana" w:hAnsi="Verdana" w:cs="Arial"/>
          <w:bCs/>
          <w:sz w:val="22"/>
          <w:szCs w:val="22"/>
        </w:rPr>
        <w:t>Załącznik nr 1 – opis przedmiotu zamówienia</w:t>
      </w:r>
      <w:r w:rsidR="00E064B4" w:rsidRPr="00B63B50">
        <w:rPr>
          <w:rFonts w:ascii="Verdana" w:hAnsi="Verdana" w:cs="Arial"/>
          <w:bCs/>
          <w:sz w:val="22"/>
          <w:szCs w:val="22"/>
        </w:rPr>
        <w:t>,</w:t>
      </w:r>
    </w:p>
    <w:p w:rsidR="0088162B" w:rsidRPr="00B63B50" w:rsidRDefault="0088162B" w:rsidP="00B63B50">
      <w:pPr>
        <w:pStyle w:val="Akapitzlist"/>
        <w:widowControl/>
        <w:numPr>
          <w:ilvl w:val="0"/>
          <w:numId w:val="21"/>
        </w:numPr>
        <w:suppressAutoHyphens w:val="0"/>
        <w:spacing w:line="360" w:lineRule="auto"/>
        <w:jc w:val="both"/>
        <w:rPr>
          <w:rFonts w:ascii="Verdana" w:hAnsi="Verdana" w:cs="Arial"/>
          <w:bCs/>
          <w:sz w:val="22"/>
          <w:szCs w:val="22"/>
        </w:rPr>
      </w:pPr>
      <w:r w:rsidRPr="00B63B50">
        <w:rPr>
          <w:rFonts w:ascii="Verdana" w:hAnsi="Verdana" w:cs="Arial"/>
          <w:bCs/>
          <w:sz w:val="22"/>
          <w:szCs w:val="22"/>
        </w:rPr>
        <w:t xml:space="preserve">Załącznik nr 2 – formularz ofertowy </w:t>
      </w:r>
    </w:p>
    <w:p w:rsidR="0088162B" w:rsidRPr="00B63B50" w:rsidRDefault="00FF15E5" w:rsidP="00B63B50">
      <w:pPr>
        <w:pStyle w:val="Akapitzlist"/>
        <w:widowControl/>
        <w:numPr>
          <w:ilvl w:val="0"/>
          <w:numId w:val="21"/>
        </w:numPr>
        <w:tabs>
          <w:tab w:val="left" w:pos="426"/>
        </w:tabs>
        <w:spacing w:line="360" w:lineRule="auto"/>
        <w:jc w:val="both"/>
        <w:rPr>
          <w:rFonts w:ascii="Verdana" w:hAnsi="Verdana" w:cs="Arial"/>
          <w:bCs/>
          <w:sz w:val="22"/>
          <w:szCs w:val="22"/>
        </w:rPr>
      </w:pPr>
      <w:r w:rsidRPr="00B63B50">
        <w:rPr>
          <w:rFonts w:ascii="Verdana" w:hAnsi="Verdana" w:cs="Arial"/>
          <w:bCs/>
          <w:sz w:val="22"/>
          <w:szCs w:val="22"/>
        </w:rPr>
        <w:t>Załącznik nr 3</w:t>
      </w:r>
      <w:r w:rsidR="0088162B" w:rsidRPr="00B63B50">
        <w:rPr>
          <w:rFonts w:ascii="Verdana" w:hAnsi="Verdana" w:cs="Arial"/>
          <w:bCs/>
          <w:sz w:val="22"/>
          <w:szCs w:val="22"/>
        </w:rPr>
        <w:t xml:space="preserve"> - oświadczenia wykonawcy o braku podstaw wykluczenia </w:t>
      </w:r>
    </w:p>
    <w:p w:rsidR="0088162B" w:rsidRPr="00B63B50" w:rsidRDefault="0088162B" w:rsidP="00B63B50">
      <w:pPr>
        <w:pStyle w:val="Akapitzlist"/>
        <w:widowControl/>
        <w:numPr>
          <w:ilvl w:val="0"/>
          <w:numId w:val="21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Cs/>
          <w:sz w:val="22"/>
          <w:szCs w:val="22"/>
        </w:rPr>
      </w:pPr>
      <w:r w:rsidRPr="00B63B50">
        <w:rPr>
          <w:rFonts w:ascii="Verdana" w:hAnsi="Verdana" w:cs="Arial"/>
          <w:bCs/>
          <w:sz w:val="22"/>
          <w:szCs w:val="22"/>
        </w:rPr>
        <w:t>Załącznik nr 4– projektowane postanowienia umowy;</w:t>
      </w:r>
    </w:p>
    <w:p w:rsidR="0088162B" w:rsidRPr="00B63B50" w:rsidRDefault="0088162B" w:rsidP="00B63B50">
      <w:pPr>
        <w:pStyle w:val="Akapitzlist"/>
        <w:widowControl/>
        <w:numPr>
          <w:ilvl w:val="0"/>
          <w:numId w:val="21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Cs/>
          <w:sz w:val="22"/>
          <w:szCs w:val="22"/>
        </w:rPr>
      </w:pPr>
      <w:r w:rsidRPr="00B63B50">
        <w:rPr>
          <w:rFonts w:ascii="Verdana" w:hAnsi="Verdana" w:cs="Arial"/>
          <w:bCs/>
          <w:sz w:val="22"/>
          <w:szCs w:val="22"/>
        </w:rPr>
        <w:t xml:space="preserve">Załącznik nr 5,6 – </w:t>
      </w:r>
      <w:r w:rsidRPr="00B63B50">
        <w:rPr>
          <w:rFonts w:ascii="Verdana" w:hAnsi="Verdana" w:cs="Courier New"/>
          <w:sz w:val="22"/>
          <w:szCs w:val="22"/>
        </w:rPr>
        <w:t>Klauzule obowiązku informacyjnego</w:t>
      </w:r>
    </w:p>
    <w:p w:rsidR="0088162B" w:rsidRPr="00B63B50" w:rsidRDefault="0088162B" w:rsidP="00B63B50">
      <w:pPr>
        <w:pStyle w:val="Akapitzlist"/>
        <w:widowControl/>
        <w:numPr>
          <w:ilvl w:val="0"/>
          <w:numId w:val="21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Cs/>
          <w:sz w:val="22"/>
          <w:szCs w:val="22"/>
        </w:rPr>
      </w:pPr>
      <w:r w:rsidRPr="00B63B50">
        <w:rPr>
          <w:rFonts w:ascii="Verdana" w:hAnsi="Verdana" w:cs="Courier New"/>
          <w:sz w:val="22"/>
          <w:szCs w:val="22"/>
        </w:rPr>
        <w:t>Załącznik nr 7 - Instrukcja SKE - Systemu Komunikacji Elektronicznej</w:t>
      </w:r>
    </w:p>
    <w:p w:rsidR="0088162B" w:rsidRPr="00B63B50" w:rsidRDefault="0088162B" w:rsidP="00B63B50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Courier New"/>
          <w:sz w:val="22"/>
          <w:szCs w:val="22"/>
        </w:rPr>
      </w:pPr>
    </w:p>
    <w:p w:rsidR="0088162B" w:rsidRPr="00B63B50" w:rsidRDefault="00E13844" w:rsidP="00B63B50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Verdana" w:hAnsi="Verdana" w:cs="Courier New"/>
          <w:i/>
          <w:sz w:val="22"/>
          <w:szCs w:val="22"/>
        </w:rPr>
      </w:pPr>
      <w:r>
        <w:rPr>
          <w:rFonts w:ascii="Verdana" w:hAnsi="Verdana" w:cs="Courier New"/>
          <w:i/>
          <w:sz w:val="22"/>
          <w:szCs w:val="22"/>
        </w:rPr>
        <w:t>02.06.</w:t>
      </w:r>
      <w:r w:rsidR="00866596" w:rsidRPr="00B63B50">
        <w:rPr>
          <w:rFonts w:ascii="Verdana" w:hAnsi="Verdana" w:cs="Courier New"/>
          <w:i/>
          <w:sz w:val="22"/>
          <w:szCs w:val="22"/>
        </w:rPr>
        <w:t>2023</w:t>
      </w:r>
    </w:p>
    <w:p w:rsidR="00866596" w:rsidRPr="00B63B50" w:rsidRDefault="00866596" w:rsidP="00B63B50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Verdana" w:hAnsi="Verdana" w:cs="Courier New"/>
          <w:i/>
          <w:sz w:val="22"/>
          <w:szCs w:val="22"/>
        </w:rPr>
      </w:pPr>
      <w:r w:rsidRPr="00B63B50">
        <w:rPr>
          <w:rFonts w:ascii="Verdana" w:hAnsi="Verdana" w:cs="Courier New"/>
          <w:i/>
          <w:sz w:val="22"/>
          <w:szCs w:val="22"/>
        </w:rPr>
        <w:t>…………………….</w:t>
      </w:r>
    </w:p>
    <w:sectPr w:rsidR="00866596" w:rsidRPr="00B63B50" w:rsidSect="00191A91">
      <w:headerReference w:type="default" r:id="rId13"/>
      <w:footerReference w:type="even" r:id="rId14"/>
      <w:footerReference w:type="default" r:id="rId15"/>
      <w:headerReference w:type="first" r:id="rId16"/>
      <w:footnotePr>
        <w:pos w:val="beneathText"/>
      </w:footnotePr>
      <w:pgSz w:w="11905" w:h="16837"/>
      <w:pgMar w:top="1417" w:right="1417" w:bottom="1418" w:left="1417" w:header="567" w:footer="10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4A7C" w:rsidRDefault="00CF4A7C">
      <w:r>
        <w:separator/>
      </w:r>
    </w:p>
    <w:p w:rsidR="00CF4A7C" w:rsidRDefault="00CF4A7C"/>
  </w:endnote>
  <w:endnote w:type="continuationSeparator" w:id="0">
    <w:p w:rsidR="00CF4A7C" w:rsidRDefault="00CF4A7C">
      <w:r>
        <w:continuationSeparator/>
      </w:r>
    </w:p>
    <w:p w:rsidR="00CF4A7C" w:rsidRDefault="00CF4A7C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4A7C" w:rsidRDefault="001409C8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F4A7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F4A7C" w:rsidRDefault="00CF4A7C" w:rsidP="00487F43">
    <w:pPr>
      <w:pStyle w:val="Stopka"/>
      <w:ind w:right="360"/>
    </w:pPr>
  </w:p>
  <w:p w:rsidR="00CF4A7C" w:rsidRDefault="00CF4A7C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4A7C" w:rsidRPr="00987333" w:rsidRDefault="00CF4A7C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1409C8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1409C8" w:rsidRPr="00987333">
      <w:rPr>
        <w:rFonts w:ascii="Times New Roman" w:hAnsi="Times New Roman"/>
        <w:b/>
        <w:sz w:val="14"/>
        <w:szCs w:val="14"/>
      </w:rPr>
      <w:fldChar w:fldCharType="separate"/>
    </w:r>
    <w:r w:rsidR="00E13844">
      <w:rPr>
        <w:rFonts w:ascii="Times New Roman" w:hAnsi="Times New Roman"/>
        <w:b/>
        <w:noProof/>
        <w:sz w:val="14"/>
        <w:szCs w:val="14"/>
      </w:rPr>
      <w:t>15</w:t>
    </w:r>
    <w:r w:rsidR="001409C8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1409C8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1409C8" w:rsidRPr="00987333">
      <w:rPr>
        <w:rFonts w:ascii="Times New Roman" w:hAnsi="Times New Roman"/>
        <w:sz w:val="14"/>
        <w:szCs w:val="14"/>
      </w:rPr>
      <w:fldChar w:fldCharType="separate"/>
    </w:r>
    <w:r w:rsidR="00E13844">
      <w:rPr>
        <w:rFonts w:ascii="Times New Roman" w:hAnsi="Times New Roman"/>
        <w:noProof/>
        <w:sz w:val="14"/>
        <w:szCs w:val="14"/>
      </w:rPr>
      <w:t>15</w:t>
    </w:r>
    <w:r w:rsidR="001409C8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4A7C" w:rsidRDefault="00CF4A7C">
      <w:r>
        <w:separator/>
      </w:r>
    </w:p>
    <w:p w:rsidR="00CF4A7C" w:rsidRDefault="00CF4A7C"/>
  </w:footnote>
  <w:footnote w:type="continuationSeparator" w:id="0">
    <w:p w:rsidR="00CF4A7C" w:rsidRDefault="00CF4A7C">
      <w:r>
        <w:continuationSeparator/>
      </w:r>
    </w:p>
    <w:p w:rsidR="00CF4A7C" w:rsidRDefault="00CF4A7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4A7C" w:rsidRPr="00AA5B50" w:rsidRDefault="00CF4A7C" w:rsidP="00AA5B50">
    <w:pPr>
      <w:pStyle w:val="Nagwek"/>
      <w:rPr>
        <w:rFonts w:ascii="Verdana" w:hAnsi="Verdana"/>
        <w:sz w:val="20"/>
        <w:szCs w:val="20"/>
      </w:rPr>
    </w:pPr>
    <w:bookmarkStart w:id="44" w:name="OLE_LINK14"/>
    <w:bookmarkStart w:id="45" w:name="OLE_LINK15"/>
    <w:bookmarkStart w:id="46" w:name="_Hlk131755861"/>
    <w:bookmarkStart w:id="47" w:name="OLE_LINK16"/>
    <w:bookmarkStart w:id="48" w:name="OLE_LINK17"/>
    <w:bookmarkStart w:id="49" w:name="_Hlk131755866"/>
    <w:bookmarkStart w:id="50" w:name="OLE_LINK21"/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 w:rsidR="004B2B59">
      <w:rPr>
        <w:rFonts w:ascii="Verdana" w:hAnsi="Verdana"/>
        <w:sz w:val="20"/>
        <w:szCs w:val="20"/>
      </w:rPr>
      <w:t>45</w:t>
    </w:r>
    <w:r w:rsidRPr="00AA5B50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3</w:t>
    </w:r>
  </w:p>
  <w:bookmarkEnd w:id="44"/>
  <w:bookmarkEnd w:id="45"/>
  <w:bookmarkEnd w:id="46"/>
  <w:bookmarkEnd w:id="47"/>
  <w:bookmarkEnd w:id="48"/>
  <w:bookmarkEnd w:id="49"/>
  <w:bookmarkEnd w:id="50"/>
  <w:p w:rsidR="00CF4A7C" w:rsidRPr="00015936" w:rsidRDefault="00CF4A7C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4A7C" w:rsidRPr="00AA5B50" w:rsidRDefault="00CF4A7C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381-52/2022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1DF3B9F"/>
    <w:multiLevelType w:val="hybridMultilevel"/>
    <w:tmpl w:val="FA900820"/>
    <w:lvl w:ilvl="0" w:tplc="6EECD05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CFF24A2"/>
    <w:multiLevelType w:val="hybridMultilevel"/>
    <w:tmpl w:val="30FEFA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2BE1929"/>
    <w:multiLevelType w:val="multilevel"/>
    <w:tmpl w:val="C0A4E1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Verdana" w:eastAsia="HG Mincho Light J" w:hAnsi="Verdana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4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9123F1B"/>
    <w:multiLevelType w:val="hybridMultilevel"/>
    <w:tmpl w:val="4DAE66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0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F5A55E2"/>
    <w:multiLevelType w:val="hybridMultilevel"/>
    <w:tmpl w:val="98D4A504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4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5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F991991"/>
    <w:multiLevelType w:val="hybridMultilevel"/>
    <w:tmpl w:val="D480C158"/>
    <w:lvl w:ilvl="0" w:tplc="BBFAD5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2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3">
    <w:nsid w:val="52C51608"/>
    <w:multiLevelType w:val="hybridMultilevel"/>
    <w:tmpl w:val="CD3ABC5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5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7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1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2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3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4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5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76">
    <w:nsid w:val="7CEC3226"/>
    <w:multiLevelType w:val="hybridMultilevel"/>
    <w:tmpl w:val="17A6C2C8"/>
    <w:lvl w:ilvl="0" w:tplc="4CDAAF8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61"/>
  </w:num>
  <w:num w:numId="4">
    <w:abstractNumId w:val="58"/>
  </w:num>
  <w:num w:numId="5">
    <w:abstractNumId w:val="62"/>
  </w:num>
  <w:num w:numId="6">
    <w:abstractNumId w:val="54"/>
  </w:num>
  <w:num w:numId="7">
    <w:abstractNumId w:val="51"/>
  </w:num>
  <w:num w:numId="8">
    <w:abstractNumId w:val="74"/>
  </w:num>
  <w:num w:numId="9">
    <w:abstractNumId w:val="43"/>
  </w:num>
  <w:num w:numId="10">
    <w:abstractNumId w:val="40"/>
  </w:num>
  <w:num w:numId="11">
    <w:abstractNumId w:val="72"/>
  </w:num>
  <w:num w:numId="12">
    <w:abstractNumId w:val="49"/>
  </w:num>
  <w:num w:numId="13">
    <w:abstractNumId w:val="59"/>
  </w:num>
  <w:num w:numId="14">
    <w:abstractNumId w:val="71"/>
  </w:num>
  <w:num w:numId="15">
    <w:abstractNumId w:val="39"/>
  </w:num>
  <w:num w:numId="16">
    <w:abstractNumId w:val="41"/>
  </w:num>
  <w:num w:numId="1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6"/>
  </w:num>
  <w:num w:numId="19">
    <w:abstractNumId w:val="44"/>
  </w:num>
  <w:num w:numId="20">
    <w:abstractNumId w:val="42"/>
  </w:num>
  <w:num w:numId="21">
    <w:abstractNumId w:val="48"/>
  </w:num>
  <w:num w:numId="22">
    <w:abstractNumId w:val="63"/>
  </w:num>
  <w:num w:numId="23">
    <w:abstractNumId w:val="76"/>
  </w:num>
  <w:numIdMacAtCleanup w:val="2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2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294"/>
    <w:rsid w:val="0000182D"/>
    <w:rsid w:val="00002249"/>
    <w:rsid w:val="000029C8"/>
    <w:rsid w:val="00002CCA"/>
    <w:rsid w:val="00003716"/>
    <w:rsid w:val="00003A18"/>
    <w:rsid w:val="000045EF"/>
    <w:rsid w:val="00004AF0"/>
    <w:rsid w:val="000054DE"/>
    <w:rsid w:val="000059BA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1E2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6E1"/>
    <w:rsid w:val="00026F5B"/>
    <w:rsid w:val="00030FE7"/>
    <w:rsid w:val="0003195D"/>
    <w:rsid w:val="000329B9"/>
    <w:rsid w:val="00032A07"/>
    <w:rsid w:val="00033B92"/>
    <w:rsid w:val="000352D5"/>
    <w:rsid w:val="000355DB"/>
    <w:rsid w:val="0003667A"/>
    <w:rsid w:val="000371A4"/>
    <w:rsid w:val="000376AF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C0"/>
    <w:rsid w:val="000437F6"/>
    <w:rsid w:val="00043B1A"/>
    <w:rsid w:val="00044511"/>
    <w:rsid w:val="000446E8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941"/>
    <w:rsid w:val="00051EAB"/>
    <w:rsid w:val="000531A0"/>
    <w:rsid w:val="00054989"/>
    <w:rsid w:val="00054EA8"/>
    <w:rsid w:val="000556A8"/>
    <w:rsid w:val="000557AC"/>
    <w:rsid w:val="0005611B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0AD4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5AF"/>
    <w:rsid w:val="0007762B"/>
    <w:rsid w:val="000778F5"/>
    <w:rsid w:val="00080350"/>
    <w:rsid w:val="000804ED"/>
    <w:rsid w:val="00081293"/>
    <w:rsid w:val="000813A8"/>
    <w:rsid w:val="00081599"/>
    <w:rsid w:val="000824BA"/>
    <w:rsid w:val="00082628"/>
    <w:rsid w:val="0008362A"/>
    <w:rsid w:val="00083974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3317"/>
    <w:rsid w:val="000A56FE"/>
    <w:rsid w:val="000A67CF"/>
    <w:rsid w:val="000A6FB4"/>
    <w:rsid w:val="000A792D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06EE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8EC"/>
    <w:rsid w:val="000E4875"/>
    <w:rsid w:val="000E5408"/>
    <w:rsid w:val="000E574A"/>
    <w:rsid w:val="000E5CD1"/>
    <w:rsid w:val="000E6296"/>
    <w:rsid w:val="000E6679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24F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41E9"/>
    <w:rsid w:val="001249AE"/>
    <w:rsid w:val="0012529A"/>
    <w:rsid w:val="00126A79"/>
    <w:rsid w:val="0012768B"/>
    <w:rsid w:val="0012791E"/>
    <w:rsid w:val="0012794F"/>
    <w:rsid w:val="00130395"/>
    <w:rsid w:val="00130896"/>
    <w:rsid w:val="00130F4B"/>
    <w:rsid w:val="00131359"/>
    <w:rsid w:val="001328BD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9C8"/>
    <w:rsid w:val="00140F5D"/>
    <w:rsid w:val="001418D2"/>
    <w:rsid w:val="001425CE"/>
    <w:rsid w:val="0014278A"/>
    <w:rsid w:val="00142B54"/>
    <w:rsid w:val="00142E25"/>
    <w:rsid w:val="001442C4"/>
    <w:rsid w:val="001442F1"/>
    <w:rsid w:val="001443DF"/>
    <w:rsid w:val="00144AEF"/>
    <w:rsid w:val="00144C6E"/>
    <w:rsid w:val="00146995"/>
    <w:rsid w:val="00146F99"/>
    <w:rsid w:val="00147250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384D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631"/>
    <w:rsid w:val="0017276F"/>
    <w:rsid w:val="00173444"/>
    <w:rsid w:val="00174AE3"/>
    <w:rsid w:val="00176356"/>
    <w:rsid w:val="00176CE1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86EAB"/>
    <w:rsid w:val="00190A6F"/>
    <w:rsid w:val="00191268"/>
    <w:rsid w:val="0019181D"/>
    <w:rsid w:val="00191A91"/>
    <w:rsid w:val="00191E7A"/>
    <w:rsid w:val="0019214B"/>
    <w:rsid w:val="001921BE"/>
    <w:rsid w:val="001930CF"/>
    <w:rsid w:val="00193668"/>
    <w:rsid w:val="001941EA"/>
    <w:rsid w:val="001951FA"/>
    <w:rsid w:val="00195DC1"/>
    <w:rsid w:val="00195EEA"/>
    <w:rsid w:val="00196E1D"/>
    <w:rsid w:val="001A01A5"/>
    <w:rsid w:val="001A195D"/>
    <w:rsid w:val="001A2F00"/>
    <w:rsid w:val="001A3C79"/>
    <w:rsid w:val="001A3D96"/>
    <w:rsid w:val="001A6380"/>
    <w:rsid w:val="001A64FF"/>
    <w:rsid w:val="001A6561"/>
    <w:rsid w:val="001A6C15"/>
    <w:rsid w:val="001A70FD"/>
    <w:rsid w:val="001B0AC6"/>
    <w:rsid w:val="001B132F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6058"/>
    <w:rsid w:val="001C6572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BCB"/>
    <w:rsid w:val="001E3865"/>
    <w:rsid w:val="001E3B63"/>
    <w:rsid w:val="001E5577"/>
    <w:rsid w:val="001E5ADD"/>
    <w:rsid w:val="001E617D"/>
    <w:rsid w:val="001E61D4"/>
    <w:rsid w:val="001E6AF2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0D0"/>
    <w:rsid w:val="00202F07"/>
    <w:rsid w:val="002038CF"/>
    <w:rsid w:val="0020411D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1E19"/>
    <w:rsid w:val="00212B32"/>
    <w:rsid w:val="00212DC7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266F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02E0"/>
    <w:rsid w:val="00251307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73D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C25"/>
    <w:rsid w:val="00290FB8"/>
    <w:rsid w:val="00291049"/>
    <w:rsid w:val="00292E5F"/>
    <w:rsid w:val="00292E89"/>
    <w:rsid w:val="002933A2"/>
    <w:rsid w:val="00293D1C"/>
    <w:rsid w:val="0029597A"/>
    <w:rsid w:val="00296281"/>
    <w:rsid w:val="0029765E"/>
    <w:rsid w:val="00297B15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1B64"/>
    <w:rsid w:val="002C1D6C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02"/>
    <w:rsid w:val="002D08F6"/>
    <w:rsid w:val="002D0BAF"/>
    <w:rsid w:val="002D199E"/>
    <w:rsid w:val="002D20DA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E5B39"/>
    <w:rsid w:val="002E7820"/>
    <w:rsid w:val="002E7B57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499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B4B"/>
    <w:rsid w:val="003253EE"/>
    <w:rsid w:val="00326725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A79"/>
    <w:rsid w:val="00351E33"/>
    <w:rsid w:val="00352B40"/>
    <w:rsid w:val="003531D5"/>
    <w:rsid w:val="003533AC"/>
    <w:rsid w:val="003546CC"/>
    <w:rsid w:val="00354984"/>
    <w:rsid w:val="00354FBB"/>
    <w:rsid w:val="0035512F"/>
    <w:rsid w:val="00355450"/>
    <w:rsid w:val="00355CF2"/>
    <w:rsid w:val="00356CCB"/>
    <w:rsid w:val="00357B17"/>
    <w:rsid w:val="00357EF6"/>
    <w:rsid w:val="00360F50"/>
    <w:rsid w:val="00361C25"/>
    <w:rsid w:val="00362A58"/>
    <w:rsid w:val="00363814"/>
    <w:rsid w:val="00363FF6"/>
    <w:rsid w:val="0036417A"/>
    <w:rsid w:val="00364858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24"/>
    <w:rsid w:val="00393EA1"/>
    <w:rsid w:val="003948A6"/>
    <w:rsid w:val="00394C07"/>
    <w:rsid w:val="00394C65"/>
    <w:rsid w:val="00394D18"/>
    <w:rsid w:val="00394EF7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CC4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8F3"/>
    <w:rsid w:val="003C0ADF"/>
    <w:rsid w:val="003C1148"/>
    <w:rsid w:val="003C1254"/>
    <w:rsid w:val="003C1366"/>
    <w:rsid w:val="003C16B9"/>
    <w:rsid w:val="003C1AC1"/>
    <w:rsid w:val="003C1C22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6A3D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943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89C"/>
    <w:rsid w:val="00401C46"/>
    <w:rsid w:val="00402580"/>
    <w:rsid w:val="004026A0"/>
    <w:rsid w:val="00403458"/>
    <w:rsid w:val="00403FCD"/>
    <w:rsid w:val="004040F4"/>
    <w:rsid w:val="00404793"/>
    <w:rsid w:val="00405101"/>
    <w:rsid w:val="00405530"/>
    <w:rsid w:val="004058DB"/>
    <w:rsid w:val="004061B3"/>
    <w:rsid w:val="004072A9"/>
    <w:rsid w:val="00407914"/>
    <w:rsid w:val="004117CF"/>
    <w:rsid w:val="00412A40"/>
    <w:rsid w:val="00412BA0"/>
    <w:rsid w:val="00413271"/>
    <w:rsid w:val="00413597"/>
    <w:rsid w:val="00413A7A"/>
    <w:rsid w:val="004148B2"/>
    <w:rsid w:val="00414BD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27C3E"/>
    <w:rsid w:val="00431253"/>
    <w:rsid w:val="004313CE"/>
    <w:rsid w:val="004318FD"/>
    <w:rsid w:val="00431CF0"/>
    <w:rsid w:val="00433339"/>
    <w:rsid w:val="0043450D"/>
    <w:rsid w:val="00434816"/>
    <w:rsid w:val="00434B75"/>
    <w:rsid w:val="00435314"/>
    <w:rsid w:val="00435E30"/>
    <w:rsid w:val="00435F03"/>
    <w:rsid w:val="00436CEA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5ECE"/>
    <w:rsid w:val="004462FF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1F19"/>
    <w:rsid w:val="00462647"/>
    <w:rsid w:val="00462A80"/>
    <w:rsid w:val="00463FCD"/>
    <w:rsid w:val="00464C4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A5E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4F77"/>
    <w:rsid w:val="004A536D"/>
    <w:rsid w:val="004A5BB4"/>
    <w:rsid w:val="004A5C5E"/>
    <w:rsid w:val="004A657B"/>
    <w:rsid w:val="004A721C"/>
    <w:rsid w:val="004A78CB"/>
    <w:rsid w:val="004A7BF0"/>
    <w:rsid w:val="004B03E0"/>
    <w:rsid w:val="004B06E2"/>
    <w:rsid w:val="004B0F1C"/>
    <w:rsid w:val="004B1367"/>
    <w:rsid w:val="004B16D2"/>
    <w:rsid w:val="004B1DB1"/>
    <w:rsid w:val="004B2B59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179E"/>
    <w:rsid w:val="004D1818"/>
    <w:rsid w:val="004D2000"/>
    <w:rsid w:val="004D21ED"/>
    <w:rsid w:val="004D2492"/>
    <w:rsid w:val="004D27F8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7AB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4F7E41"/>
    <w:rsid w:val="005002C3"/>
    <w:rsid w:val="00502075"/>
    <w:rsid w:val="005022B1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AF3"/>
    <w:rsid w:val="00511C51"/>
    <w:rsid w:val="00511C7C"/>
    <w:rsid w:val="005120EB"/>
    <w:rsid w:val="0051434D"/>
    <w:rsid w:val="00514E21"/>
    <w:rsid w:val="005157DF"/>
    <w:rsid w:val="00515BE9"/>
    <w:rsid w:val="005165CF"/>
    <w:rsid w:val="0051798A"/>
    <w:rsid w:val="00517B5B"/>
    <w:rsid w:val="00517BE0"/>
    <w:rsid w:val="00520CA2"/>
    <w:rsid w:val="00520E6E"/>
    <w:rsid w:val="005210DC"/>
    <w:rsid w:val="0052178D"/>
    <w:rsid w:val="00521E26"/>
    <w:rsid w:val="00523A49"/>
    <w:rsid w:val="00523F6A"/>
    <w:rsid w:val="0052688A"/>
    <w:rsid w:val="00526AB3"/>
    <w:rsid w:val="0052745A"/>
    <w:rsid w:val="005301E4"/>
    <w:rsid w:val="00530A9C"/>
    <w:rsid w:val="0053120C"/>
    <w:rsid w:val="00532D67"/>
    <w:rsid w:val="00533A55"/>
    <w:rsid w:val="00534142"/>
    <w:rsid w:val="00534C5D"/>
    <w:rsid w:val="00534C7B"/>
    <w:rsid w:val="00536177"/>
    <w:rsid w:val="0053700A"/>
    <w:rsid w:val="005372B7"/>
    <w:rsid w:val="00540BBF"/>
    <w:rsid w:val="00541943"/>
    <w:rsid w:val="0054371A"/>
    <w:rsid w:val="00543E06"/>
    <w:rsid w:val="00543FF0"/>
    <w:rsid w:val="0054445F"/>
    <w:rsid w:val="00544915"/>
    <w:rsid w:val="0054538E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0DA7"/>
    <w:rsid w:val="0055164C"/>
    <w:rsid w:val="00551783"/>
    <w:rsid w:val="00552620"/>
    <w:rsid w:val="00553F9C"/>
    <w:rsid w:val="00555A1E"/>
    <w:rsid w:val="00556EB5"/>
    <w:rsid w:val="00557014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53D3"/>
    <w:rsid w:val="00586ADA"/>
    <w:rsid w:val="00587E2B"/>
    <w:rsid w:val="00590A3A"/>
    <w:rsid w:val="005931BE"/>
    <w:rsid w:val="005942E4"/>
    <w:rsid w:val="00594FBA"/>
    <w:rsid w:val="00595756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0A80"/>
    <w:rsid w:val="005B126C"/>
    <w:rsid w:val="005B154D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A88"/>
    <w:rsid w:val="005D1E61"/>
    <w:rsid w:val="005D2183"/>
    <w:rsid w:val="005D2E1E"/>
    <w:rsid w:val="005D2EC7"/>
    <w:rsid w:val="005D3105"/>
    <w:rsid w:val="005D3149"/>
    <w:rsid w:val="005D3414"/>
    <w:rsid w:val="005D46E0"/>
    <w:rsid w:val="005D4984"/>
    <w:rsid w:val="005D53F5"/>
    <w:rsid w:val="005D5718"/>
    <w:rsid w:val="005D5850"/>
    <w:rsid w:val="005D6C65"/>
    <w:rsid w:val="005E11DA"/>
    <w:rsid w:val="005E1257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AFD"/>
    <w:rsid w:val="005F0BA4"/>
    <w:rsid w:val="005F0DC2"/>
    <w:rsid w:val="005F0F7D"/>
    <w:rsid w:val="005F1AE8"/>
    <w:rsid w:val="005F2B6D"/>
    <w:rsid w:val="005F3A20"/>
    <w:rsid w:val="005F3AF9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3BA8"/>
    <w:rsid w:val="00604789"/>
    <w:rsid w:val="00605B40"/>
    <w:rsid w:val="00606701"/>
    <w:rsid w:val="006070E6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62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D22"/>
    <w:rsid w:val="00632F6C"/>
    <w:rsid w:val="0063434E"/>
    <w:rsid w:val="00634502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2636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0A8"/>
    <w:rsid w:val="00671CB3"/>
    <w:rsid w:val="00672EE1"/>
    <w:rsid w:val="006731DE"/>
    <w:rsid w:val="00673617"/>
    <w:rsid w:val="006736C3"/>
    <w:rsid w:val="00673856"/>
    <w:rsid w:val="00673EF1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2444"/>
    <w:rsid w:val="0068340F"/>
    <w:rsid w:val="0068360E"/>
    <w:rsid w:val="00683CAB"/>
    <w:rsid w:val="006840AC"/>
    <w:rsid w:val="006848CC"/>
    <w:rsid w:val="006859EB"/>
    <w:rsid w:val="00685E7E"/>
    <w:rsid w:val="00686EFF"/>
    <w:rsid w:val="00687579"/>
    <w:rsid w:val="0069001B"/>
    <w:rsid w:val="00690B0F"/>
    <w:rsid w:val="006912DD"/>
    <w:rsid w:val="00692CD7"/>
    <w:rsid w:val="00692FC8"/>
    <w:rsid w:val="006942E1"/>
    <w:rsid w:val="0069455B"/>
    <w:rsid w:val="00694CCB"/>
    <w:rsid w:val="00695340"/>
    <w:rsid w:val="006953B0"/>
    <w:rsid w:val="006955A8"/>
    <w:rsid w:val="00695B6F"/>
    <w:rsid w:val="00696A37"/>
    <w:rsid w:val="00696E0F"/>
    <w:rsid w:val="00697519"/>
    <w:rsid w:val="0069797C"/>
    <w:rsid w:val="00697D6B"/>
    <w:rsid w:val="00697DA2"/>
    <w:rsid w:val="006A08E9"/>
    <w:rsid w:val="006A0958"/>
    <w:rsid w:val="006A0B82"/>
    <w:rsid w:val="006A0B88"/>
    <w:rsid w:val="006A0D9B"/>
    <w:rsid w:val="006A0F56"/>
    <w:rsid w:val="006A0F8B"/>
    <w:rsid w:val="006A1444"/>
    <w:rsid w:val="006A1FF5"/>
    <w:rsid w:val="006A3029"/>
    <w:rsid w:val="006A33D1"/>
    <w:rsid w:val="006A363F"/>
    <w:rsid w:val="006A3F07"/>
    <w:rsid w:val="006A4454"/>
    <w:rsid w:val="006A62DA"/>
    <w:rsid w:val="006A7410"/>
    <w:rsid w:val="006B04B7"/>
    <w:rsid w:val="006B1C56"/>
    <w:rsid w:val="006B24D4"/>
    <w:rsid w:val="006B24D6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D6DE7"/>
    <w:rsid w:val="006E0295"/>
    <w:rsid w:val="006E10D6"/>
    <w:rsid w:val="006E1947"/>
    <w:rsid w:val="006E2C01"/>
    <w:rsid w:val="006E388B"/>
    <w:rsid w:val="006E3A58"/>
    <w:rsid w:val="006E5130"/>
    <w:rsid w:val="006E5816"/>
    <w:rsid w:val="006E5DCE"/>
    <w:rsid w:val="006E6B94"/>
    <w:rsid w:val="006E7480"/>
    <w:rsid w:val="006F197D"/>
    <w:rsid w:val="006F1EE1"/>
    <w:rsid w:val="006F3C81"/>
    <w:rsid w:val="006F57EB"/>
    <w:rsid w:val="006F6341"/>
    <w:rsid w:val="006F7B7E"/>
    <w:rsid w:val="00700588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30E4B"/>
    <w:rsid w:val="00731127"/>
    <w:rsid w:val="00731B52"/>
    <w:rsid w:val="00732061"/>
    <w:rsid w:val="00732ABC"/>
    <w:rsid w:val="00732E38"/>
    <w:rsid w:val="00733F7F"/>
    <w:rsid w:val="0073432D"/>
    <w:rsid w:val="007346D1"/>
    <w:rsid w:val="00734FC1"/>
    <w:rsid w:val="00735620"/>
    <w:rsid w:val="00735AC3"/>
    <w:rsid w:val="00735BA2"/>
    <w:rsid w:val="00736A8C"/>
    <w:rsid w:val="0073700B"/>
    <w:rsid w:val="00737511"/>
    <w:rsid w:val="0073765F"/>
    <w:rsid w:val="00737888"/>
    <w:rsid w:val="00737AD3"/>
    <w:rsid w:val="00740295"/>
    <w:rsid w:val="00740580"/>
    <w:rsid w:val="00740B0D"/>
    <w:rsid w:val="00740D1F"/>
    <w:rsid w:val="00741666"/>
    <w:rsid w:val="007416A6"/>
    <w:rsid w:val="007422B2"/>
    <w:rsid w:val="0074244C"/>
    <w:rsid w:val="0074334C"/>
    <w:rsid w:val="0074488B"/>
    <w:rsid w:val="007466E1"/>
    <w:rsid w:val="007475C8"/>
    <w:rsid w:val="00747EE8"/>
    <w:rsid w:val="00750572"/>
    <w:rsid w:val="007507C6"/>
    <w:rsid w:val="00751A25"/>
    <w:rsid w:val="00751C0A"/>
    <w:rsid w:val="0075229C"/>
    <w:rsid w:val="00754D51"/>
    <w:rsid w:val="00754E1F"/>
    <w:rsid w:val="00754FAB"/>
    <w:rsid w:val="00755E4D"/>
    <w:rsid w:val="007567A0"/>
    <w:rsid w:val="00756BFE"/>
    <w:rsid w:val="00756E55"/>
    <w:rsid w:val="00757F5A"/>
    <w:rsid w:val="00760877"/>
    <w:rsid w:val="00760EB4"/>
    <w:rsid w:val="00761D50"/>
    <w:rsid w:val="00761D92"/>
    <w:rsid w:val="0076224E"/>
    <w:rsid w:val="007627E1"/>
    <w:rsid w:val="00762B47"/>
    <w:rsid w:val="00763DA5"/>
    <w:rsid w:val="00763F23"/>
    <w:rsid w:val="00764C33"/>
    <w:rsid w:val="00764CFC"/>
    <w:rsid w:val="0076500D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77B51"/>
    <w:rsid w:val="00780D52"/>
    <w:rsid w:val="0078209F"/>
    <w:rsid w:val="00782102"/>
    <w:rsid w:val="0078413C"/>
    <w:rsid w:val="00786909"/>
    <w:rsid w:val="00786B63"/>
    <w:rsid w:val="00786C0A"/>
    <w:rsid w:val="007871DE"/>
    <w:rsid w:val="00787CAA"/>
    <w:rsid w:val="0079212C"/>
    <w:rsid w:val="00793B40"/>
    <w:rsid w:val="00793D7B"/>
    <w:rsid w:val="007946C0"/>
    <w:rsid w:val="00794DE4"/>
    <w:rsid w:val="00795923"/>
    <w:rsid w:val="00796CBE"/>
    <w:rsid w:val="00797F7E"/>
    <w:rsid w:val="007A0A0B"/>
    <w:rsid w:val="007A13A3"/>
    <w:rsid w:val="007A1401"/>
    <w:rsid w:val="007A1798"/>
    <w:rsid w:val="007A2C39"/>
    <w:rsid w:val="007A2F06"/>
    <w:rsid w:val="007A325C"/>
    <w:rsid w:val="007A3905"/>
    <w:rsid w:val="007A5211"/>
    <w:rsid w:val="007A57C7"/>
    <w:rsid w:val="007A5A81"/>
    <w:rsid w:val="007A5DF5"/>
    <w:rsid w:val="007A6D43"/>
    <w:rsid w:val="007A7167"/>
    <w:rsid w:val="007A746B"/>
    <w:rsid w:val="007B0724"/>
    <w:rsid w:val="007B1A13"/>
    <w:rsid w:val="007B1B9F"/>
    <w:rsid w:val="007B1EAA"/>
    <w:rsid w:val="007B2035"/>
    <w:rsid w:val="007B2169"/>
    <w:rsid w:val="007B2B05"/>
    <w:rsid w:val="007B2BC7"/>
    <w:rsid w:val="007B2CEB"/>
    <w:rsid w:val="007B3298"/>
    <w:rsid w:val="007B38A4"/>
    <w:rsid w:val="007B3A9D"/>
    <w:rsid w:val="007B3FCD"/>
    <w:rsid w:val="007B4D99"/>
    <w:rsid w:val="007B521A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6C69"/>
    <w:rsid w:val="007C6F6A"/>
    <w:rsid w:val="007C7252"/>
    <w:rsid w:val="007C745E"/>
    <w:rsid w:val="007D00B9"/>
    <w:rsid w:val="007D015F"/>
    <w:rsid w:val="007D0B6F"/>
    <w:rsid w:val="007D1547"/>
    <w:rsid w:val="007D2108"/>
    <w:rsid w:val="007D223E"/>
    <w:rsid w:val="007D3FC9"/>
    <w:rsid w:val="007D49B2"/>
    <w:rsid w:val="007D4A6B"/>
    <w:rsid w:val="007D5E5A"/>
    <w:rsid w:val="007D5E95"/>
    <w:rsid w:val="007D77EC"/>
    <w:rsid w:val="007E0A56"/>
    <w:rsid w:val="007E1A4E"/>
    <w:rsid w:val="007E3889"/>
    <w:rsid w:val="007E3A5C"/>
    <w:rsid w:val="007E57AF"/>
    <w:rsid w:val="007E6053"/>
    <w:rsid w:val="007E6107"/>
    <w:rsid w:val="007E6E95"/>
    <w:rsid w:val="007E6ED8"/>
    <w:rsid w:val="007F006E"/>
    <w:rsid w:val="007F0080"/>
    <w:rsid w:val="007F05C6"/>
    <w:rsid w:val="007F175F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44C"/>
    <w:rsid w:val="00806AB9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27CEA"/>
    <w:rsid w:val="00830320"/>
    <w:rsid w:val="008308FA"/>
    <w:rsid w:val="00830BF1"/>
    <w:rsid w:val="00831698"/>
    <w:rsid w:val="00831C5C"/>
    <w:rsid w:val="00832E16"/>
    <w:rsid w:val="008336A6"/>
    <w:rsid w:val="00833EE5"/>
    <w:rsid w:val="00834851"/>
    <w:rsid w:val="00835808"/>
    <w:rsid w:val="00835B90"/>
    <w:rsid w:val="008365E0"/>
    <w:rsid w:val="00836BC3"/>
    <w:rsid w:val="00836EED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464A2"/>
    <w:rsid w:val="008506EB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596"/>
    <w:rsid w:val="008667E3"/>
    <w:rsid w:val="008705DD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62B"/>
    <w:rsid w:val="0088197E"/>
    <w:rsid w:val="00882295"/>
    <w:rsid w:val="0088336C"/>
    <w:rsid w:val="008837D0"/>
    <w:rsid w:val="008844B1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0332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2275"/>
    <w:rsid w:val="008A3538"/>
    <w:rsid w:val="008A4AF2"/>
    <w:rsid w:val="008A6C9C"/>
    <w:rsid w:val="008A7584"/>
    <w:rsid w:val="008B0165"/>
    <w:rsid w:val="008B024D"/>
    <w:rsid w:val="008B0D42"/>
    <w:rsid w:val="008B1B19"/>
    <w:rsid w:val="008B1E18"/>
    <w:rsid w:val="008B2F70"/>
    <w:rsid w:val="008B32D7"/>
    <w:rsid w:val="008B357E"/>
    <w:rsid w:val="008B375F"/>
    <w:rsid w:val="008B439E"/>
    <w:rsid w:val="008B4B32"/>
    <w:rsid w:val="008B4E06"/>
    <w:rsid w:val="008B61BC"/>
    <w:rsid w:val="008B7E6D"/>
    <w:rsid w:val="008C0676"/>
    <w:rsid w:val="008C067B"/>
    <w:rsid w:val="008C0EB6"/>
    <w:rsid w:val="008C1FFF"/>
    <w:rsid w:val="008C2265"/>
    <w:rsid w:val="008C27F7"/>
    <w:rsid w:val="008C2F26"/>
    <w:rsid w:val="008C3372"/>
    <w:rsid w:val="008C3447"/>
    <w:rsid w:val="008C3768"/>
    <w:rsid w:val="008C39DA"/>
    <w:rsid w:val="008C3F16"/>
    <w:rsid w:val="008C4929"/>
    <w:rsid w:val="008C53DC"/>
    <w:rsid w:val="008C5779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C6B"/>
    <w:rsid w:val="008D3C94"/>
    <w:rsid w:val="008D4AC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449C"/>
    <w:rsid w:val="008E4B3C"/>
    <w:rsid w:val="008E504C"/>
    <w:rsid w:val="008E52FF"/>
    <w:rsid w:val="008E5FFA"/>
    <w:rsid w:val="008E66FC"/>
    <w:rsid w:val="008E71EB"/>
    <w:rsid w:val="008E7853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8F7995"/>
    <w:rsid w:val="009002C0"/>
    <w:rsid w:val="0090118E"/>
    <w:rsid w:val="00901CF3"/>
    <w:rsid w:val="00902057"/>
    <w:rsid w:val="0090303C"/>
    <w:rsid w:val="00903957"/>
    <w:rsid w:val="00904707"/>
    <w:rsid w:val="0090482B"/>
    <w:rsid w:val="009051DF"/>
    <w:rsid w:val="009054F1"/>
    <w:rsid w:val="009058AC"/>
    <w:rsid w:val="009061A4"/>
    <w:rsid w:val="0090691E"/>
    <w:rsid w:val="00906AEE"/>
    <w:rsid w:val="009074DB"/>
    <w:rsid w:val="00907C2C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48F4"/>
    <w:rsid w:val="00915B4C"/>
    <w:rsid w:val="0091684A"/>
    <w:rsid w:val="00917889"/>
    <w:rsid w:val="00920421"/>
    <w:rsid w:val="0092146D"/>
    <w:rsid w:val="0092185B"/>
    <w:rsid w:val="00922112"/>
    <w:rsid w:val="0092351B"/>
    <w:rsid w:val="009251F4"/>
    <w:rsid w:val="00925704"/>
    <w:rsid w:val="009257E3"/>
    <w:rsid w:val="00925AE1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5A73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E33"/>
    <w:rsid w:val="00954F2D"/>
    <w:rsid w:val="00956640"/>
    <w:rsid w:val="00956DE9"/>
    <w:rsid w:val="0095712A"/>
    <w:rsid w:val="00957132"/>
    <w:rsid w:val="00961031"/>
    <w:rsid w:val="0096165A"/>
    <w:rsid w:val="00962CE1"/>
    <w:rsid w:val="009637B5"/>
    <w:rsid w:val="00964594"/>
    <w:rsid w:val="0097028B"/>
    <w:rsid w:val="009702AD"/>
    <w:rsid w:val="009704BE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CF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1D0B"/>
    <w:rsid w:val="00992ED6"/>
    <w:rsid w:val="00992F5F"/>
    <w:rsid w:val="00993071"/>
    <w:rsid w:val="0099320B"/>
    <w:rsid w:val="0099338A"/>
    <w:rsid w:val="0099343F"/>
    <w:rsid w:val="00994F24"/>
    <w:rsid w:val="00995361"/>
    <w:rsid w:val="00995782"/>
    <w:rsid w:val="00995CFF"/>
    <w:rsid w:val="00996145"/>
    <w:rsid w:val="00996296"/>
    <w:rsid w:val="00997C33"/>
    <w:rsid w:val="009A095E"/>
    <w:rsid w:val="009A12A5"/>
    <w:rsid w:val="009A21CE"/>
    <w:rsid w:val="009A2C7A"/>
    <w:rsid w:val="009A34E6"/>
    <w:rsid w:val="009A3623"/>
    <w:rsid w:val="009A3941"/>
    <w:rsid w:val="009A3D31"/>
    <w:rsid w:val="009A3FBC"/>
    <w:rsid w:val="009A4236"/>
    <w:rsid w:val="009A4D64"/>
    <w:rsid w:val="009A539C"/>
    <w:rsid w:val="009A6DCA"/>
    <w:rsid w:val="009B05C6"/>
    <w:rsid w:val="009B0CA7"/>
    <w:rsid w:val="009B1228"/>
    <w:rsid w:val="009B19D5"/>
    <w:rsid w:val="009B2130"/>
    <w:rsid w:val="009B2389"/>
    <w:rsid w:val="009B2936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466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2C15"/>
    <w:rsid w:val="009D3530"/>
    <w:rsid w:val="009D40A3"/>
    <w:rsid w:val="009D5755"/>
    <w:rsid w:val="009D60F2"/>
    <w:rsid w:val="009D7AE6"/>
    <w:rsid w:val="009D7F57"/>
    <w:rsid w:val="009E1635"/>
    <w:rsid w:val="009E294E"/>
    <w:rsid w:val="009E2ECD"/>
    <w:rsid w:val="009E4B0C"/>
    <w:rsid w:val="009E4D28"/>
    <w:rsid w:val="009E5DD1"/>
    <w:rsid w:val="009E61C0"/>
    <w:rsid w:val="009E6990"/>
    <w:rsid w:val="009E6DD8"/>
    <w:rsid w:val="009F06DF"/>
    <w:rsid w:val="009F0731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5C9"/>
    <w:rsid w:val="009F48DC"/>
    <w:rsid w:val="009F5344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F82"/>
    <w:rsid w:val="00A057FE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3DEE"/>
    <w:rsid w:val="00A24C7A"/>
    <w:rsid w:val="00A25D59"/>
    <w:rsid w:val="00A2663C"/>
    <w:rsid w:val="00A30354"/>
    <w:rsid w:val="00A30500"/>
    <w:rsid w:val="00A3196B"/>
    <w:rsid w:val="00A31C32"/>
    <w:rsid w:val="00A325A5"/>
    <w:rsid w:val="00A328D8"/>
    <w:rsid w:val="00A32F14"/>
    <w:rsid w:val="00A35BD2"/>
    <w:rsid w:val="00A36ABC"/>
    <w:rsid w:val="00A372C4"/>
    <w:rsid w:val="00A37884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120"/>
    <w:rsid w:val="00A54B50"/>
    <w:rsid w:val="00A54DC1"/>
    <w:rsid w:val="00A55585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22F"/>
    <w:rsid w:val="00A70B0F"/>
    <w:rsid w:val="00A70C09"/>
    <w:rsid w:val="00A7152F"/>
    <w:rsid w:val="00A7291B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3FE1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7D1"/>
    <w:rsid w:val="00A91C92"/>
    <w:rsid w:val="00A92A51"/>
    <w:rsid w:val="00A92ABF"/>
    <w:rsid w:val="00A9333A"/>
    <w:rsid w:val="00A93B95"/>
    <w:rsid w:val="00A94562"/>
    <w:rsid w:val="00A94DE4"/>
    <w:rsid w:val="00A95A8E"/>
    <w:rsid w:val="00A95AF5"/>
    <w:rsid w:val="00A96667"/>
    <w:rsid w:val="00A9745D"/>
    <w:rsid w:val="00A978FB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0C2E"/>
    <w:rsid w:val="00AC141E"/>
    <w:rsid w:val="00AC17EB"/>
    <w:rsid w:val="00AC1B07"/>
    <w:rsid w:val="00AC1B1D"/>
    <w:rsid w:val="00AC1D54"/>
    <w:rsid w:val="00AC2A82"/>
    <w:rsid w:val="00AC2E18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02F"/>
    <w:rsid w:val="00AD32B9"/>
    <w:rsid w:val="00AD3AA4"/>
    <w:rsid w:val="00AD3AC6"/>
    <w:rsid w:val="00AD4CDD"/>
    <w:rsid w:val="00AD60F2"/>
    <w:rsid w:val="00AD62E2"/>
    <w:rsid w:val="00AD6C47"/>
    <w:rsid w:val="00AD6C86"/>
    <w:rsid w:val="00AD73D6"/>
    <w:rsid w:val="00AD7DE7"/>
    <w:rsid w:val="00AE00C6"/>
    <w:rsid w:val="00AE1114"/>
    <w:rsid w:val="00AE156B"/>
    <w:rsid w:val="00AE1588"/>
    <w:rsid w:val="00AE1FCE"/>
    <w:rsid w:val="00AE2FE7"/>
    <w:rsid w:val="00AE4391"/>
    <w:rsid w:val="00AE4DE6"/>
    <w:rsid w:val="00AE4DF9"/>
    <w:rsid w:val="00AF0BAA"/>
    <w:rsid w:val="00AF11F8"/>
    <w:rsid w:val="00AF257D"/>
    <w:rsid w:val="00AF2627"/>
    <w:rsid w:val="00AF2EDA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A41"/>
    <w:rsid w:val="00B00D0E"/>
    <w:rsid w:val="00B00D8E"/>
    <w:rsid w:val="00B02763"/>
    <w:rsid w:val="00B02BF4"/>
    <w:rsid w:val="00B02FBA"/>
    <w:rsid w:val="00B0319A"/>
    <w:rsid w:val="00B03361"/>
    <w:rsid w:val="00B03753"/>
    <w:rsid w:val="00B04116"/>
    <w:rsid w:val="00B042A1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224D"/>
    <w:rsid w:val="00B1239D"/>
    <w:rsid w:val="00B13324"/>
    <w:rsid w:val="00B13B90"/>
    <w:rsid w:val="00B13C2E"/>
    <w:rsid w:val="00B13E21"/>
    <w:rsid w:val="00B14707"/>
    <w:rsid w:val="00B16054"/>
    <w:rsid w:val="00B16135"/>
    <w:rsid w:val="00B161D7"/>
    <w:rsid w:val="00B17530"/>
    <w:rsid w:val="00B176C5"/>
    <w:rsid w:val="00B17BA8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5B9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2732A"/>
    <w:rsid w:val="00B30137"/>
    <w:rsid w:val="00B31790"/>
    <w:rsid w:val="00B31CF3"/>
    <w:rsid w:val="00B31E02"/>
    <w:rsid w:val="00B335FA"/>
    <w:rsid w:val="00B33652"/>
    <w:rsid w:val="00B33B45"/>
    <w:rsid w:val="00B355B4"/>
    <w:rsid w:val="00B35F45"/>
    <w:rsid w:val="00B36449"/>
    <w:rsid w:val="00B372FA"/>
    <w:rsid w:val="00B4071F"/>
    <w:rsid w:val="00B41B57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46C56"/>
    <w:rsid w:val="00B47701"/>
    <w:rsid w:val="00B50AFE"/>
    <w:rsid w:val="00B522B0"/>
    <w:rsid w:val="00B5263E"/>
    <w:rsid w:val="00B52673"/>
    <w:rsid w:val="00B526C1"/>
    <w:rsid w:val="00B528BF"/>
    <w:rsid w:val="00B52F0E"/>
    <w:rsid w:val="00B5407C"/>
    <w:rsid w:val="00B5419A"/>
    <w:rsid w:val="00B54973"/>
    <w:rsid w:val="00B55060"/>
    <w:rsid w:val="00B555BA"/>
    <w:rsid w:val="00B55D88"/>
    <w:rsid w:val="00B61AFD"/>
    <w:rsid w:val="00B620AB"/>
    <w:rsid w:val="00B62DB9"/>
    <w:rsid w:val="00B63076"/>
    <w:rsid w:val="00B6313A"/>
    <w:rsid w:val="00B6327E"/>
    <w:rsid w:val="00B63B50"/>
    <w:rsid w:val="00B63C6A"/>
    <w:rsid w:val="00B6405B"/>
    <w:rsid w:val="00B6475B"/>
    <w:rsid w:val="00B649A5"/>
    <w:rsid w:val="00B66089"/>
    <w:rsid w:val="00B70271"/>
    <w:rsid w:val="00B706E2"/>
    <w:rsid w:val="00B71F77"/>
    <w:rsid w:val="00B729C0"/>
    <w:rsid w:val="00B72A67"/>
    <w:rsid w:val="00B74D1B"/>
    <w:rsid w:val="00B7520B"/>
    <w:rsid w:val="00B753B1"/>
    <w:rsid w:val="00B758DB"/>
    <w:rsid w:val="00B75D3B"/>
    <w:rsid w:val="00B76A39"/>
    <w:rsid w:val="00B77750"/>
    <w:rsid w:val="00B77759"/>
    <w:rsid w:val="00B77C43"/>
    <w:rsid w:val="00B77E90"/>
    <w:rsid w:val="00B80236"/>
    <w:rsid w:val="00B806C4"/>
    <w:rsid w:val="00B8117F"/>
    <w:rsid w:val="00B81D4D"/>
    <w:rsid w:val="00B823FB"/>
    <w:rsid w:val="00B82B23"/>
    <w:rsid w:val="00B833FB"/>
    <w:rsid w:val="00B83C08"/>
    <w:rsid w:val="00B8454B"/>
    <w:rsid w:val="00B8462C"/>
    <w:rsid w:val="00B84700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0B0"/>
    <w:rsid w:val="00BA596E"/>
    <w:rsid w:val="00BA5EDA"/>
    <w:rsid w:val="00BA62C9"/>
    <w:rsid w:val="00BA6529"/>
    <w:rsid w:val="00BA7EFB"/>
    <w:rsid w:val="00BA7F84"/>
    <w:rsid w:val="00BB1529"/>
    <w:rsid w:val="00BB1658"/>
    <w:rsid w:val="00BB1B76"/>
    <w:rsid w:val="00BB1CAC"/>
    <w:rsid w:val="00BB20C3"/>
    <w:rsid w:val="00BB250E"/>
    <w:rsid w:val="00BB2C80"/>
    <w:rsid w:val="00BB37C0"/>
    <w:rsid w:val="00BB4275"/>
    <w:rsid w:val="00BB4983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4E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BF7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6C6A"/>
    <w:rsid w:val="00C372A8"/>
    <w:rsid w:val="00C372CB"/>
    <w:rsid w:val="00C376F4"/>
    <w:rsid w:val="00C37736"/>
    <w:rsid w:val="00C40231"/>
    <w:rsid w:val="00C405A9"/>
    <w:rsid w:val="00C40C04"/>
    <w:rsid w:val="00C413C6"/>
    <w:rsid w:val="00C413F8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2A2C"/>
    <w:rsid w:val="00C53018"/>
    <w:rsid w:val="00C532B7"/>
    <w:rsid w:val="00C533D5"/>
    <w:rsid w:val="00C533F4"/>
    <w:rsid w:val="00C53AE4"/>
    <w:rsid w:val="00C53B4D"/>
    <w:rsid w:val="00C53BD4"/>
    <w:rsid w:val="00C54381"/>
    <w:rsid w:val="00C54CBD"/>
    <w:rsid w:val="00C5545E"/>
    <w:rsid w:val="00C55C05"/>
    <w:rsid w:val="00C55DA7"/>
    <w:rsid w:val="00C55ED4"/>
    <w:rsid w:val="00C56039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2D86"/>
    <w:rsid w:val="00C63413"/>
    <w:rsid w:val="00C65F17"/>
    <w:rsid w:val="00C661EE"/>
    <w:rsid w:val="00C6755F"/>
    <w:rsid w:val="00C70B41"/>
    <w:rsid w:val="00C70BBF"/>
    <w:rsid w:val="00C70C1B"/>
    <w:rsid w:val="00C72226"/>
    <w:rsid w:val="00C7252B"/>
    <w:rsid w:val="00C72BDB"/>
    <w:rsid w:val="00C73339"/>
    <w:rsid w:val="00C73AE7"/>
    <w:rsid w:val="00C73CB8"/>
    <w:rsid w:val="00C7419B"/>
    <w:rsid w:val="00C74425"/>
    <w:rsid w:val="00C7444C"/>
    <w:rsid w:val="00C74687"/>
    <w:rsid w:val="00C74DA0"/>
    <w:rsid w:val="00C75D39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5924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601A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5CB9"/>
    <w:rsid w:val="00CC628C"/>
    <w:rsid w:val="00CC7909"/>
    <w:rsid w:val="00CD042F"/>
    <w:rsid w:val="00CD1060"/>
    <w:rsid w:val="00CD1279"/>
    <w:rsid w:val="00CD1934"/>
    <w:rsid w:val="00CD3282"/>
    <w:rsid w:val="00CD337A"/>
    <w:rsid w:val="00CD339D"/>
    <w:rsid w:val="00CD3E54"/>
    <w:rsid w:val="00CD4A9C"/>
    <w:rsid w:val="00CD5215"/>
    <w:rsid w:val="00CD5484"/>
    <w:rsid w:val="00CD55D2"/>
    <w:rsid w:val="00CD602A"/>
    <w:rsid w:val="00CE03DC"/>
    <w:rsid w:val="00CE0DB9"/>
    <w:rsid w:val="00CE28A7"/>
    <w:rsid w:val="00CE28D7"/>
    <w:rsid w:val="00CE2F15"/>
    <w:rsid w:val="00CE3394"/>
    <w:rsid w:val="00CE5503"/>
    <w:rsid w:val="00CE5A5A"/>
    <w:rsid w:val="00CE5D5D"/>
    <w:rsid w:val="00CE6E4E"/>
    <w:rsid w:val="00CE74D2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A7C"/>
    <w:rsid w:val="00CF4F80"/>
    <w:rsid w:val="00CF53E7"/>
    <w:rsid w:val="00CF6235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586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B83"/>
    <w:rsid w:val="00D17D42"/>
    <w:rsid w:val="00D2131F"/>
    <w:rsid w:val="00D22E04"/>
    <w:rsid w:val="00D24427"/>
    <w:rsid w:val="00D249E0"/>
    <w:rsid w:val="00D24D14"/>
    <w:rsid w:val="00D255C8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55A"/>
    <w:rsid w:val="00D338CD"/>
    <w:rsid w:val="00D33AEA"/>
    <w:rsid w:val="00D33D0A"/>
    <w:rsid w:val="00D33D66"/>
    <w:rsid w:val="00D33FEE"/>
    <w:rsid w:val="00D34497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3C11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5B4F"/>
    <w:rsid w:val="00D574C9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3581"/>
    <w:rsid w:val="00D6487B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511"/>
    <w:rsid w:val="00D859B8"/>
    <w:rsid w:val="00D85A12"/>
    <w:rsid w:val="00D86122"/>
    <w:rsid w:val="00D864C9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2A6A"/>
    <w:rsid w:val="00D935DE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97632"/>
    <w:rsid w:val="00D97672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2FE"/>
    <w:rsid w:val="00DB2329"/>
    <w:rsid w:val="00DB2589"/>
    <w:rsid w:val="00DB3477"/>
    <w:rsid w:val="00DB3B13"/>
    <w:rsid w:val="00DB5538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2FFF"/>
    <w:rsid w:val="00DC4321"/>
    <w:rsid w:val="00DC4AC4"/>
    <w:rsid w:val="00DC528A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1D7"/>
    <w:rsid w:val="00DD3F2A"/>
    <w:rsid w:val="00DD4ADE"/>
    <w:rsid w:val="00DD5F71"/>
    <w:rsid w:val="00DD6902"/>
    <w:rsid w:val="00DD6C39"/>
    <w:rsid w:val="00DD7362"/>
    <w:rsid w:val="00DD7637"/>
    <w:rsid w:val="00DD776C"/>
    <w:rsid w:val="00DD797E"/>
    <w:rsid w:val="00DD7D54"/>
    <w:rsid w:val="00DE0C06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9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5F56"/>
    <w:rsid w:val="00E064B4"/>
    <w:rsid w:val="00E06C7E"/>
    <w:rsid w:val="00E07756"/>
    <w:rsid w:val="00E07808"/>
    <w:rsid w:val="00E1201F"/>
    <w:rsid w:val="00E137EA"/>
    <w:rsid w:val="00E13844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2BF8"/>
    <w:rsid w:val="00E34044"/>
    <w:rsid w:val="00E3512F"/>
    <w:rsid w:val="00E35914"/>
    <w:rsid w:val="00E36744"/>
    <w:rsid w:val="00E41CF4"/>
    <w:rsid w:val="00E41DF2"/>
    <w:rsid w:val="00E42365"/>
    <w:rsid w:val="00E44B41"/>
    <w:rsid w:val="00E45382"/>
    <w:rsid w:val="00E45C3C"/>
    <w:rsid w:val="00E47D6D"/>
    <w:rsid w:val="00E50918"/>
    <w:rsid w:val="00E50F0E"/>
    <w:rsid w:val="00E50FBF"/>
    <w:rsid w:val="00E51313"/>
    <w:rsid w:val="00E524A6"/>
    <w:rsid w:val="00E55190"/>
    <w:rsid w:val="00E56B90"/>
    <w:rsid w:val="00E57093"/>
    <w:rsid w:val="00E579F1"/>
    <w:rsid w:val="00E57A5E"/>
    <w:rsid w:val="00E57AF7"/>
    <w:rsid w:val="00E57E66"/>
    <w:rsid w:val="00E57F7C"/>
    <w:rsid w:val="00E603C7"/>
    <w:rsid w:val="00E60809"/>
    <w:rsid w:val="00E60F26"/>
    <w:rsid w:val="00E62255"/>
    <w:rsid w:val="00E62AD0"/>
    <w:rsid w:val="00E63998"/>
    <w:rsid w:val="00E645A1"/>
    <w:rsid w:val="00E645F1"/>
    <w:rsid w:val="00E652A1"/>
    <w:rsid w:val="00E657D1"/>
    <w:rsid w:val="00E65952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96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192F"/>
    <w:rsid w:val="00E82ED6"/>
    <w:rsid w:val="00E8348B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2B4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30CE"/>
    <w:rsid w:val="00EA405A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3AA6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37AD"/>
    <w:rsid w:val="00EC4CAA"/>
    <w:rsid w:val="00EC5C45"/>
    <w:rsid w:val="00EC64C6"/>
    <w:rsid w:val="00EC6CE3"/>
    <w:rsid w:val="00EC711E"/>
    <w:rsid w:val="00EC729C"/>
    <w:rsid w:val="00ED0264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70B"/>
    <w:rsid w:val="00EE0D38"/>
    <w:rsid w:val="00EE1697"/>
    <w:rsid w:val="00EE1C31"/>
    <w:rsid w:val="00EE1DDB"/>
    <w:rsid w:val="00EE2A9F"/>
    <w:rsid w:val="00EE2D31"/>
    <w:rsid w:val="00EE2E10"/>
    <w:rsid w:val="00EE2EDA"/>
    <w:rsid w:val="00EE343F"/>
    <w:rsid w:val="00EE3802"/>
    <w:rsid w:val="00EE3A2C"/>
    <w:rsid w:val="00EE3EFE"/>
    <w:rsid w:val="00EE42C3"/>
    <w:rsid w:val="00EE4443"/>
    <w:rsid w:val="00EE6CC8"/>
    <w:rsid w:val="00EE76CA"/>
    <w:rsid w:val="00EF0951"/>
    <w:rsid w:val="00EF19DC"/>
    <w:rsid w:val="00EF1CD6"/>
    <w:rsid w:val="00EF2FBE"/>
    <w:rsid w:val="00EF33CA"/>
    <w:rsid w:val="00EF3487"/>
    <w:rsid w:val="00EF3712"/>
    <w:rsid w:val="00EF3AA1"/>
    <w:rsid w:val="00EF4A39"/>
    <w:rsid w:val="00EF5C0D"/>
    <w:rsid w:val="00EF7794"/>
    <w:rsid w:val="00EF7E33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62B"/>
    <w:rsid w:val="00F11D27"/>
    <w:rsid w:val="00F11DAC"/>
    <w:rsid w:val="00F1221D"/>
    <w:rsid w:val="00F127FD"/>
    <w:rsid w:val="00F12A9C"/>
    <w:rsid w:val="00F12EB7"/>
    <w:rsid w:val="00F139C7"/>
    <w:rsid w:val="00F1400A"/>
    <w:rsid w:val="00F14B7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384"/>
    <w:rsid w:val="00F2162E"/>
    <w:rsid w:val="00F2168F"/>
    <w:rsid w:val="00F21B07"/>
    <w:rsid w:val="00F2330F"/>
    <w:rsid w:val="00F23866"/>
    <w:rsid w:val="00F241A5"/>
    <w:rsid w:val="00F25156"/>
    <w:rsid w:val="00F254D2"/>
    <w:rsid w:val="00F255E4"/>
    <w:rsid w:val="00F25E26"/>
    <w:rsid w:val="00F2624B"/>
    <w:rsid w:val="00F2686B"/>
    <w:rsid w:val="00F27F6B"/>
    <w:rsid w:val="00F303DD"/>
    <w:rsid w:val="00F31418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0F7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98B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B3D"/>
    <w:rsid w:val="00F74E14"/>
    <w:rsid w:val="00F75706"/>
    <w:rsid w:val="00F7575B"/>
    <w:rsid w:val="00F75A4B"/>
    <w:rsid w:val="00F76717"/>
    <w:rsid w:val="00F7727E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3ED5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4B81"/>
    <w:rsid w:val="00FA5DAD"/>
    <w:rsid w:val="00FA69D4"/>
    <w:rsid w:val="00FA6A45"/>
    <w:rsid w:val="00FA7412"/>
    <w:rsid w:val="00FB0E45"/>
    <w:rsid w:val="00FB10EC"/>
    <w:rsid w:val="00FB13A9"/>
    <w:rsid w:val="00FB13F0"/>
    <w:rsid w:val="00FB16BB"/>
    <w:rsid w:val="00FB2052"/>
    <w:rsid w:val="00FB2354"/>
    <w:rsid w:val="00FB2E71"/>
    <w:rsid w:val="00FB30F7"/>
    <w:rsid w:val="00FB3E30"/>
    <w:rsid w:val="00FB4335"/>
    <w:rsid w:val="00FB4D8E"/>
    <w:rsid w:val="00FB4DF2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D42"/>
    <w:rsid w:val="00FD304F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5B9"/>
    <w:rsid w:val="00FE0D6C"/>
    <w:rsid w:val="00FE0DD3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5E5"/>
    <w:rsid w:val="00FF1B56"/>
    <w:rsid w:val="00FF218B"/>
    <w:rsid w:val="00FF2284"/>
    <w:rsid w:val="00FF2A51"/>
    <w:rsid w:val="00FF381D"/>
    <w:rsid w:val="00FF3B4C"/>
    <w:rsid w:val="00FF3DAA"/>
    <w:rsid w:val="00FF4068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363814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5"/>
      </w:numPr>
    </w:pPr>
  </w:style>
  <w:style w:type="numbering" w:styleId="111111">
    <w:name w:val="Outline List 2"/>
    <w:basedOn w:val="Bezlisty"/>
    <w:rsid w:val="00D9728F"/>
    <w:pPr>
      <w:numPr>
        <w:numId w:val="3"/>
      </w:numPr>
    </w:pPr>
  </w:style>
  <w:style w:type="numbering" w:customStyle="1" w:styleId="Styl1">
    <w:name w:val="Styl1"/>
    <w:rsid w:val="00D9728F"/>
    <w:pPr>
      <w:numPr>
        <w:numId w:val="4"/>
      </w:numPr>
    </w:pPr>
  </w:style>
  <w:style w:type="numbering" w:styleId="Artykusekcja">
    <w:name w:val="Outline List 3"/>
    <w:basedOn w:val="Bezlisty"/>
    <w:rsid w:val="00D9728F"/>
    <w:pPr>
      <w:numPr>
        <w:numId w:val="6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qFormat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qFormat/>
    <w:rsid w:val="000775AF"/>
    <w:rPr>
      <w:rFonts w:ascii="Verdana" w:eastAsia="Verdana" w:hAnsi="Verdana" w:cs="Verdana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0775AF"/>
    <w:pPr>
      <w:shd w:val="clear" w:color="auto" w:fill="FFFFFF"/>
      <w:spacing w:after="100"/>
    </w:pPr>
    <w:rPr>
      <w:rFonts w:ascii="Verdana" w:eastAsia="Verdana" w:hAnsi="Verdana" w:cs="Verdana"/>
      <w:color w:val="auto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gpgtools.org" TargetMode="Externa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7C034-70BA-4FB2-9736-D8A0CD3D2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3538</Words>
  <Characters>21232</Characters>
  <Application>Microsoft Office Word</Application>
  <DocSecurity>0</DocSecurity>
  <Lines>176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24721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mbuksa</cp:lastModifiedBy>
  <cp:revision>3</cp:revision>
  <cp:lastPrinted>2023-05-25T09:47:00Z</cp:lastPrinted>
  <dcterms:created xsi:type="dcterms:W3CDTF">2023-06-02T10:18:00Z</dcterms:created>
  <dcterms:modified xsi:type="dcterms:W3CDTF">2023-06-02T11:02:00Z</dcterms:modified>
</cp:coreProperties>
</file>