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proofErr w:type="spellEnd"/>
      <w:r w:rsidR="005A438D" w:rsidRPr="004A7D2D">
        <w:rPr>
          <w:rFonts w:ascii="Verdana" w:hAnsi="Verdana"/>
          <w:sz w:val="20"/>
          <w:szCs w:val="20"/>
        </w:rPr>
        <w:t>/EA/381-</w:t>
      </w:r>
      <w:r w:rsidR="008342F3">
        <w:rPr>
          <w:rFonts w:ascii="Verdana" w:hAnsi="Verdana"/>
          <w:sz w:val="20"/>
          <w:szCs w:val="20"/>
        </w:rPr>
        <w:t>40</w:t>
      </w:r>
      <w:r w:rsidR="00AA0990">
        <w:rPr>
          <w:rFonts w:ascii="Verdana" w:hAnsi="Verdana"/>
          <w:sz w:val="20"/>
          <w:szCs w:val="20"/>
        </w:rPr>
        <w:t>/2023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4A7D2D">
        <w:rPr>
          <w:rFonts w:ascii="Verdana" w:hAnsi="Verdana"/>
          <w:sz w:val="20"/>
          <w:szCs w:val="20"/>
        </w:rPr>
        <w:t>2</w:t>
      </w:r>
      <w:r w:rsidR="008342F3">
        <w:rPr>
          <w:rFonts w:ascii="Verdana" w:hAnsi="Verdana"/>
          <w:sz w:val="20"/>
          <w:szCs w:val="20"/>
        </w:rPr>
        <w:t>3</w:t>
      </w:r>
      <w:r w:rsidR="00CE0D73" w:rsidRPr="004A7D2D">
        <w:rPr>
          <w:rFonts w:ascii="Verdana" w:hAnsi="Verdana"/>
          <w:sz w:val="20"/>
          <w:szCs w:val="20"/>
        </w:rPr>
        <w:t>.</w:t>
      </w:r>
      <w:r w:rsidR="008342F3">
        <w:rPr>
          <w:rFonts w:ascii="Verdana" w:hAnsi="Verdana"/>
          <w:sz w:val="20"/>
          <w:szCs w:val="20"/>
        </w:rPr>
        <w:t>06</w:t>
      </w:r>
      <w:r w:rsidR="005A438D" w:rsidRPr="004A7D2D">
        <w:rPr>
          <w:rFonts w:ascii="Verdana" w:hAnsi="Verdana"/>
          <w:sz w:val="20"/>
          <w:szCs w:val="20"/>
        </w:rPr>
        <w:t>.</w:t>
      </w:r>
      <w:r w:rsidR="00AA0990">
        <w:rPr>
          <w:rFonts w:ascii="Verdana" w:hAnsi="Verdana"/>
          <w:sz w:val="20"/>
          <w:szCs w:val="20"/>
        </w:rPr>
        <w:t>2023</w:t>
      </w:r>
      <w:r w:rsidRPr="004A7D2D">
        <w:rPr>
          <w:rFonts w:ascii="Verdana" w:hAnsi="Verdana"/>
          <w:sz w:val="20"/>
          <w:szCs w:val="20"/>
        </w:rPr>
        <w:t xml:space="preserve">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4A7D2D">
        <w:rPr>
          <w:rFonts w:ascii="Verdana" w:hAnsi="Verdana"/>
          <w:b/>
          <w:sz w:val="20"/>
          <w:szCs w:val="20"/>
        </w:rPr>
        <w:t>ostawę leków</w:t>
      </w:r>
      <w:r w:rsidR="00575C80">
        <w:rPr>
          <w:rFonts w:ascii="Verdana" w:hAnsi="Verdana"/>
          <w:b/>
          <w:sz w:val="20"/>
          <w:szCs w:val="20"/>
        </w:rPr>
        <w:t xml:space="preserve"> </w:t>
      </w:r>
      <w:r w:rsidR="008342F3">
        <w:rPr>
          <w:rFonts w:ascii="Verdana" w:hAnsi="Verdana"/>
          <w:b/>
          <w:sz w:val="20"/>
          <w:szCs w:val="20"/>
        </w:rPr>
        <w:t>przeciwnowotworowych i stosowanych w leczeniu onkologicznym</w:t>
      </w:r>
      <w:r w:rsidR="00AD0875" w:rsidRPr="004A7D2D">
        <w:rPr>
          <w:rFonts w:ascii="Verdana" w:hAnsi="Verdana"/>
          <w:b/>
          <w:sz w:val="20"/>
          <w:szCs w:val="20"/>
        </w:rPr>
        <w:t>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556DBA" w:rsidRDefault="00B128A4" w:rsidP="00C204FB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4A7D2D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4A7D2D">
        <w:rPr>
          <w:rStyle w:val="Pogrubienie"/>
          <w:rFonts w:ascii="Verdana" w:hAnsi="Verdana"/>
          <w:sz w:val="20"/>
          <w:szCs w:val="20"/>
        </w:rPr>
        <w:t>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C204FB">
        <w:rPr>
          <w:rFonts w:ascii="Verdana" w:hAnsi="Verdana"/>
          <w:b w:val="0"/>
          <w:sz w:val="20"/>
          <w:szCs w:val="20"/>
        </w:rPr>
        <w:t>ienia.</w:t>
      </w:r>
      <w:r w:rsidR="00A16FF8" w:rsidRPr="004A7D2D">
        <w:rPr>
          <w:rFonts w:ascii="Verdana" w:hAnsi="Verdana"/>
          <w:b w:val="0"/>
          <w:sz w:val="20"/>
          <w:szCs w:val="20"/>
        </w:rPr>
        <w:t xml:space="preserve"> </w:t>
      </w:r>
    </w:p>
    <w:p w:rsidR="00AA0990" w:rsidRDefault="00AA0990" w:rsidP="00D23C92">
      <w:pPr>
        <w:spacing w:after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AA0990" w:rsidRDefault="0063580C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1:</w:t>
      </w:r>
    </w:p>
    <w:p w:rsidR="00D23C92" w:rsidRPr="005F3B23" w:rsidRDefault="0063580C" w:rsidP="00D23C92">
      <w:r w:rsidRPr="0063580C">
        <w:rPr>
          <w:b/>
        </w:rPr>
        <w:t>Dotyczy umowy</w:t>
      </w:r>
      <w:r w:rsidR="00D23C92">
        <w:rPr>
          <w:b/>
        </w:rPr>
        <w:t xml:space="preserve"> </w:t>
      </w:r>
      <w:r w:rsidRPr="0063580C">
        <w:rPr>
          <w:b/>
        </w:rPr>
        <w:t xml:space="preserve"> </w:t>
      </w:r>
      <w:r w:rsidR="00D23C92" w:rsidRPr="00D23C92">
        <w:rPr>
          <w:b/>
        </w:rPr>
        <w:t>par.2 ust. 3</w:t>
      </w:r>
      <w:r w:rsidR="00D23C92">
        <w:t xml:space="preserve"> </w:t>
      </w:r>
      <w:r w:rsidR="00D23C92" w:rsidRPr="005F3B23">
        <w:t xml:space="preserve">Wykonawca zwraca się z wnioskiem o wyjaśnienie czy Zamawiający wyrazi zgodę na wykreślenie zapisu </w:t>
      </w:r>
      <w:r w:rsidR="00D23C92">
        <w:t xml:space="preserve">par.2 ust. 3 </w:t>
      </w:r>
      <w:r w:rsidR="00D23C92" w:rsidRPr="005F3B23">
        <w:t xml:space="preserve">dotyczące dostaw </w:t>
      </w:r>
      <w:r w:rsidR="00D23C92">
        <w:t>„nagłych</w:t>
      </w:r>
      <w:r w:rsidR="00D23C92" w:rsidRPr="005F3B23">
        <w:t xml:space="preserve">” w zakresie pakietu nr </w:t>
      </w:r>
      <w:r w:rsidR="00D23C92">
        <w:t>3</w:t>
      </w:r>
      <w:r w:rsidR="00D23C92" w:rsidRPr="005F3B23">
        <w:t xml:space="preserve"> ? </w:t>
      </w:r>
    </w:p>
    <w:p w:rsidR="00AA0990" w:rsidRPr="00D23C92" w:rsidRDefault="00D23C92" w:rsidP="00D23C92">
      <w:r w:rsidRPr="005F3B23">
        <w:t xml:space="preserve">Podanie leku opisanego w pakiecie </w:t>
      </w:r>
      <w:r>
        <w:t>3</w:t>
      </w:r>
      <w:r w:rsidRPr="005F3B23">
        <w:t xml:space="preserve"> zawsze poprzedzone jest diagnostyką i nie ma konieczności zamawiania wskazanego leku w trybie „</w:t>
      </w:r>
      <w:r>
        <w:t>nagłym</w:t>
      </w:r>
      <w:r w:rsidRPr="005F3B23">
        <w:t>”.</w:t>
      </w:r>
    </w:p>
    <w:p w:rsidR="00AA0990" w:rsidRPr="0079028A" w:rsidRDefault="0063580C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Zamawiający </w:t>
      </w:r>
      <w:r w:rsidR="00D23C9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pozostawia zapisy projektowanych postanowień umowy</w:t>
      </w:r>
      <w:r w:rsidR="00442BE5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i SWZ</w:t>
      </w:r>
      <w:r w:rsidR="00D23C9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bez zmiany.</w:t>
      </w:r>
    </w:p>
    <w:p w:rsidR="007B311E" w:rsidRDefault="007B311E" w:rsidP="007B311E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B311E" w:rsidRDefault="007B311E" w:rsidP="007B311E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Pytanie nr 2:</w:t>
      </w:r>
    </w:p>
    <w:p w:rsidR="00442BE5" w:rsidRPr="009A3001" w:rsidRDefault="007B311E" w:rsidP="00442BE5">
      <w:r w:rsidRPr="007B311E">
        <w:rPr>
          <w:b/>
        </w:rPr>
        <w:t xml:space="preserve">Dotyczy umowy </w:t>
      </w:r>
      <w:r w:rsidR="00442BE5" w:rsidRPr="009A3001">
        <w:t>Czy Zamawiający wyraża zgod</w:t>
      </w:r>
      <w:r w:rsidR="00442BE5">
        <w:t>ę</w:t>
      </w:r>
      <w:r w:rsidR="00442BE5" w:rsidRPr="009A3001">
        <w:t xml:space="preserve"> na przesyłanie faktur mailowo w formacie </w:t>
      </w:r>
      <w:proofErr w:type="spellStart"/>
      <w:r w:rsidR="00442BE5" w:rsidRPr="009A3001">
        <w:t>.pd</w:t>
      </w:r>
      <w:proofErr w:type="spellEnd"/>
      <w:r w:rsidR="00442BE5" w:rsidRPr="009A3001">
        <w:t>f?</w:t>
      </w:r>
    </w:p>
    <w:p w:rsidR="00442BE5" w:rsidRDefault="00442BE5" w:rsidP="00556DBA">
      <w:pPr>
        <w:spacing w:after="0"/>
        <w:jc w:val="both"/>
        <w:rPr>
          <w:b/>
        </w:rPr>
      </w:pPr>
    </w:p>
    <w:p w:rsidR="00442BE5" w:rsidRPr="00442BE5" w:rsidRDefault="007B311E" w:rsidP="00556DBA">
      <w:pPr>
        <w:spacing w:after="0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  <w:r w:rsidRPr="004A7D2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="00442BE5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Tak, zgodnie z zapisami par 3. ust. 13 projektowanych postanowień umowy.</w:t>
      </w:r>
    </w:p>
    <w:p w:rsidR="0027115B" w:rsidRDefault="0027115B" w:rsidP="0027115B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sectPr w:rsidR="0027115B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1B" w:rsidRDefault="00F6411B" w:rsidP="00C97BF3">
      <w:pPr>
        <w:spacing w:after="0" w:line="240" w:lineRule="auto"/>
      </w:pPr>
      <w:r>
        <w:separator/>
      </w:r>
    </w:p>
  </w:endnote>
  <w:endnote w:type="continuationSeparator" w:id="0">
    <w:p w:rsidR="00F6411B" w:rsidRDefault="00F6411B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66" w:rsidRDefault="000C134E" w:rsidP="005A438D">
    <w:pPr>
      <w:pStyle w:val="Stopka"/>
      <w:jc w:val="both"/>
    </w:pPr>
    <w:fldSimple w:instr=" PAGE   \* MERGEFORMAT ">
      <w:r w:rsidR="00C204FB">
        <w:rPr>
          <w:noProof/>
        </w:rPr>
        <w:t>1</w:t>
      </w:r>
    </w:fldSimple>
    <w:r w:rsidR="007F596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1B" w:rsidRDefault="00F6411B" w:rsidP="00C97BF3">
      <w:pPr>
        <w:spacing w:after="0" w:line="240" w:lineRule="auto"/>
      </w:pPr>
      <w:r>
        <w:separator/>
      </w:r>
    </w:p>
  </w:footnote>
  <w:footnote w:type="continuationSeparator" w:id="0">
    <w:p w:rsidR="00F6411B" w:rsidRDefault="00F6411B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66" w:rsidRDefault="007F59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796A"/>
    <w:rsid w:val="000508F3"/>
    <w:rsid w:val="00076E89"/>
    <w:rsid w:val="000C0553"/>
    <w:rsid w:val="000C134E"/>
    <w:rsid w:val="000C5A03"/>
    <w:rsid w:val="00116FD9"/>
    <w:rsid w:val="00133801"/>
    <w:rsid w:val="001375CB"/>
    <w:rsid w:val="001C3EBF"/>
    <w:rsid w:val="0027115B"/>
    <w:rsid w:val="00315901"/>
    <w:rsid w:val="003D10E6"/>
    <w:rsid w:val="003E2CC5"/>
    <w:rsid w:val="00424EBD"/>
    <w:rsid w:val="004258EE"/>
    <w:rsid w:val="00442BE5"/>
    <w:rsid w:val="00494EAA"/>
    <w:rsid w:val="004A7D2D"/>
    <w:rsid w:val="004F5E23"/>
    <w:rsid w:val="005250AE"/>
    <w:rsid w:val="00526A2D"/>
    <w:rsid w:val="005563FD"/>
    <w:rsid w:val="00556DBA"/>
    <w:rsid w:val="00575C80"/>
    <w:rsid w:val="00582D94"/>
    <w:rsid w:val="005A438D"/>
    <w:rsid w:val="005A5062"/>
    <w:rsid w:val="006215D1"/>
    <w:rsid w:val="0063580C"/>
    <w:rsid w:val="006A066D"/>
    <w:rsid w:val="006A58FA"/>
    <w:rsid w:val="006D4418"/>
    <w:rsid w:val="006D75DA"/>
    <w:rsid w:val="006E2363"/>
    <w:rsid w:val="0070137E"/>
    <w:rsid w:val="007174EF"/>
    <w:rsid w:val="00722882"/>
    <w:rsid w:val="0072705B"/>
    <w:rsid w:val="00734325"/>
    <w:rsid w:val="00776942"/>
    <w:rsid w:val="0079028A"/>
    <w:rsid w:val="007B311E"/>
    <w:rsid w:val="007F1E09"/>
    <w:rsid w:val="007F5966"/>
    <w:rsid w:val="008342F3"/>
    <w:rsid w:val="008350B0"/>
    <w:rsid w:val="00894FF9"/>
    <w:rsid w:val="008A4CD0"/>
    <w:rsid w:val="00917529"/>
    <w:rsid w:val="009A7F6A"/>
    <w:rsid w:val="009D3510"/>
    <w:rsid w:val="00A16FF8"/>
    <w:rsid w:val="00A62BE4"/>
    <w:rsid w:val="00AA0990"/>
    <w:rsid w:val="00AB5738"/>
    <w:rsid w:val="00AD0875"/>
    <w:rsid w:val="00B06F2B"/>
    <w:rsid w:val="00B128A4"/>
    <w:rsid w:val="00B22FDD"/>
    <w:rsid w:val="00B32DEE"/>
    <w:rsid w:val="00B75680"/>
    <w:rsid w:val="00B767B2"/>
    <w:rsid w:val="00BC6B76"/>
    <w:rsid w:val="00BE1457"/>
    <w:rsid w:val="00BE2AB9"/>
    <w:rsid w:val="00BE2F4E"/>
    <w:rsid w:val="00C12D92"/>
    <w:rsid w:val="00C204FB"/>
    <w:rsid w:val="00C34C3F"/>
    <w:rsid w:val="00C94DBE"/>
    <w:rsid w:val="00C97BF3"/>
    <w:rsid w:val="00CE0D73"/>
    <w:rsid w:val="00D23C92"/>
    <w:rsid w:val="00DF6317"/>
    <w:rsid w:val="00DF6EFF"/>
    <w:rsid w:val="00E17236"/>
    <w:rsid w:val="00E70F36"/>
    <w:rsid w:val="00E720A8"/>
    <w:rsid w:val="00E87140"/>
    <w:rsid w:val="00E97875"/>
    <w:rsid w:val="00EC0213"/>
    <w:rsid w:val="00EE34A7"/>
    <w:rsid w:val="00F02CA8"/>
    <w:rsid w:val="00F61B49"/>
    <w:rsid w:val="00F6411B"/>
    <w:rsid w:val="00F9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93ED-5EAF-481D-8189-CE8BD042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43</cp:revision>
  <cp:lastPrinted>2023-02-27T10:38:00Z</cp:lastPrinted>
  <dcterms:created xsi:type="dcterms:W3CDTF">2023-02-27T08:39:00Z</dcterms:created>
  <dcterms:modified xsi:type="dcterms:W3CDTF">2023-06-23T07:14:00Z</dcterms:modified>
</cp:coreProperties>
</file>