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C5" w:rsidRPr="003F1BCC" w:rsidRDefault="000B0BC5" w:rsidP="000B0BC5">
      <w:pPr>
        <w:rPr>
          <w:rFonts w:ascii="Arial" w:hAnsi="Arial" w:cs="Arial"/>
          <w:b/>
        </w:rPr>
      </w:pPr>
      <w:r w:rsidRPr="003F1BCC">
        <w:rPr>
          <w:rFonts w:ascii="Arial" w:hAnsi="Arial" w:cs="Arial"/>
          <w:b/>
        </w:rPr>
        <w:t>Załącznik nr 1</w:t>
      </w:r>
    </w:p>
    <w:p w:rsidR="000B0BC5" w:rsidRPr="003F1BCC" w:rsidRDefault="007C63BC" w:rsidP="000B0B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Pakiet nr 2</w:t>
      </w:r>
    </w:p>
    <w:p w:rsidR="003B1A1B" w:rsidRPr="003F1BCC" w:rsidRDefault="009B50DE" w:rsidP="000B0B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Łóżko szpitalne z szafką przyłóżkową i materacem</w:t>
      </w:r>
      <w:r w:rsidR="000B0BC5" w:rsidRPr="003F1BCC">
        <w:rPr>
          <w:rFonts w:ascii="Arial" w:hAnsi="Arial" w:cs="Arial"/>
          <w:b/>
        </w:rPr>
        <w:t xml:space="preserve"> – 1</w:t>
      </w:r>
      <w:r w:rsidR="00082564">
        <w:rPr>
          <w:rFonts w:ascii="Arial" w:hAnsi="Arial" w:cs="Arial"/>
          <w:b/>
        </w:rPr>
        <w:t>0</w:t>
      </w:r>
      <w:r w:rsidR="000B0BC5" w:rsidRPr="003F1BCC">
        <w:rPr>
          <w:rFonts w:ascii="Arial" w:hAnsi="Arial" w:cs="Arial"/>
          <w:b/>
        </w:rPr>
        <w:t xml:space="preserve"> szt.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8368"/>
      </w:tblGrid>
      <w:tr w:rsidR="00C97307" w:rsidRPr="009A0BF3" w:rsidTr="00C97307">
        <w:trPr>
          <w:trHeight w:val="170"/>
        </w:trPr>
        <w:tc>
          <w:tcPr>
            <w:tcW w:w="846" w:type="dxa"/>
            <w:shd w:val="clear" w:color="auto" w:fill="FFFFFF"/>
            <w:vAlign w:val="center"/>
            <w:hideMark/>
          </w:tcPr>
          <w:p w:rsidR="00C97307" w:rsidRPr="009A0BF3" w:rsidRDefault="00C97307" w:rsidP="0013256C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A0BF3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368" w:type="dxa"/>
            <w:shd w:val="clear" w:color="auto" w:fill="FFFFFF"/>
            <w:vAlign w:val="center"/>
            <w:hideMark/>
          </w:tcPr>
          <w:p w:rsidR="00C97307" w:rsidRPr="009A0BF3" w:rsidRDefault="00C97307" w:rsidP="0013256C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A0BF3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Parametry graniczne (wymagane)</w:t>
            </w:r>
          </w:p>
        </w:tc>
      </w:tr>
      <w:tr w:rsidR="00C97307" w:rsidRPr="009A0BF3" w:rsidTr="00C97307">
        <w:trPr>
          <w:trHeight w:val="170"/>
        </w:trPr>
        <w:tc>
          <w:tcPr>
            <w:tcW w:w="846" w:type="dxa"/>
            <w:shd w:val="clear" w:color="auto" w:fill="92D050"/>
            <w:vAlign w:val="center"/>
            <w:hideMark/>
          </w:tcPr>
          <w:p w:rsidR="00C97307" w:rsidRPr="009A0BF3" w:rsidRDefault="00C97307" w:rsidP="0013256C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A0BF3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I </w:t>
            </w:r>
          </w:p>
        </w:tc>
        <w:tc>
          <w:tcPr>
            <w:tcW w:w="8368" w:type="dxa"/>
            <w:shd w:val="clear" w:color="auto" w:fill="92D050"/>
            <w:vAlign w:val="center"/>
            <w:hideMark/>
          </w:tcPr>
          <w:p w:rsidR="00C97307" w:rsidRPr="00CD1D14" w:rsidRDefault="009B50DE" w:rsidP="0013256C">
            <w:pPr>
              <w:spacing w:after="0" w:line="240" w:lineRule="auto"/>
              <w:rPr>
                <w:rFonts w:ascii="Arial" w:eastAsia="Times New Roman" w:hAnsi="Arial" w:cs="Arial"/>
                <w:b/>
                <w:color w:val="8496B0" w:themeColor="text2" w:themeTint="99"/>
                <w:sz w:val="18"/>
                <w:szCs w:val="18"/>
                <w:u w:val="single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Łóżko szpitalne</w:t>
            </w:r>
          </w:p>
        </w:tc>
      </w:tr>
      <w:tr w:rsidR="00D675F1" w:rsidRPr="003B1A1B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5F1" w:rsidRPr="00C97307" w:rsidRDefault="00D675F1" w:rsidP="00EF21B5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Parametry ogólne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 xml:space="preserve">Łóżko o podstawie pantografowej- fabrycznie nowe. Rok produkcji 2022 lub 2023 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318B" w:rsidRPr="003E5149" w:rsidRDefault="0082318B" w:rsidP="00663B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Zasilanie 230V~ 50/60Hz</w:t>
            </w:r>
          </w:p>
          <w:p w:rsidR="0082318B" w:rsidRPr="003E5149" w:rsidRDefault="0082318B" w:rsidP="00663B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Klasa ochrony przed porażeniem elektrycznym: II</w:t>
            </w:r>
          </w:p>
          <w:p w:rsidR="0082318B" w:rsidRPr="003E5149" w:rsidRDefault="0082318B" w:rsidP="00663B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Typ części aplikacyjnej B</w:t>
            </w:r>
          </w:p>
          <w:p w:rsidR="0082318B" w:rsidRPr="003E5149" w:rsidRDefault="0082318B" w:rsidP="00663B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Stopień ochrony przed wpływem środowiska IP-X4 lub IP-X6</w:t>
            </w:r>
          </w:p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Przewód zasilający skręcany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Szerokość całkowita łóżka z podniesionymi lub opuszczonymi poręczami bocznymi maksymalnie 980 - 1000 mm (± 10 mm)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 xml:space="preserve">Całkowita długość łóżka: maksymalnie 2300 </w:t>
            </w:r>
            <w:proofErr w:type="spellStart"/>
            <w:r w:rsidRPr="003E5149">
              <w:rPr>
                <w:rFonts w:ascii="Arial" w:hAnsi="Arial" w:cs="Arial"/>
                <w:sz w:val="18"/>
                <w:szCs w:val="18"/>
              </w:rPr>
              <w:t>mm</w:t>
            </w:r>
            <w:proofErr w:type="spellEnd"/>
            <w:r w:rsidRPr="003E514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2100 - 2200 mm (± 10 mm)</w:t>
            </w:r>
          </w:p>
          <w:p w:rsidR="0082318B" w:rsidRPr="003E5149" w:rsidRDefault="0082318B" w:rsidP="00663B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Nie dopuszcza się dłuższych łóżek ze względu na wymiary wind.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Łóżko przystosowane do materaca o wymiarach min. 2000 x 850 mm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Wydłużenie leża min. 200 mm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 xml:space="preserve">Ręczny pilot przewodowy sterujący następującymi funkcjami łóżka: </w:t>
            </w:r>
          </w:p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 xml:space="preserve">- zmiana wysokości leża, </w:t>
            </w:r>
          </w:p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 xml:space="preserve">- pochylenie oparcia pleców, </w:t>
            </w:r>
          </w:p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 xml:space="preserve">- pochylenie segmentu udowego, </w:t>
            </w:r>
          </w:p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 xml:space="preserve">- funkcja </w:t>
            </w:r>
            <w:proofErr w:type="spellStart"/>
            <w:r w:rsidRPr="003E5149">
              <w:rPr>
                <w:rFonts w:ascii="Arial" w:hAnsi="Arial" w:cs="Arial"/>
                <w:sz w:val="18"/>
                <w:szCs w:val="18"/>
              </w:rPr>
              <w:t>autokontur</w:t>
            </w:r>
            <w:proofErr w:type="spellEnd"/>
          </w:p>
          <w:p w:rsidR="00114F0A" w:rsidRPr="003E5149" w:rsidRDefault="00114F0A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lub łóżko bez pilota przewodowego  w którym sterowanie elektryczne realizowane jest za pomocą panelu centralnego umieszczonego na szczycie nóg lub chowanego w półce na pościel oraz czterech paneli wbudowanych w barierki boczne sterującymi funkcjami wymaganymi w pkt. 7.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 xml:space="preserve">Łóżko wielofunkcyjne, wielopozycyjne z pozycją krzesła kardiologicznego 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Leże łóżka podparte na konstrukcji pantografowej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 xml:space="preserve">Leże łóżka czterosegmentowe, z trzema segmentami ruchomymi 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 xml:space="preserve">Elektryczna regulacja wysokości leża 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 xml:space="preserve">Minimalna wysokość leża od podłogi 370 mm ± 20 </w:t>
            </w:r>
            <w:proofErr w:type="spellStart"/>
            <w:r w:rsidRPr="003E5149">
              <w:rPr>
                <w:rFonts w:ascii="Arial" w:hAnsi="Arial" w:cs="Arial"/>
                <w:sz w:val="18"/>
                <w:szCs w:val="18"/>
              </w:rPr>
              <w:t>mm</w:t>
            </w:r>
            <w:proofErr w:type="spellEnd"/>
            <w:r w:rsidRPr="003E5149">
              <w:rPr>
                <w:rFonts w:ascii="Arial" w:hAnsi="Arial" w:cs="Arial"/>
                <w:sz w:val="18"/>
                <w:szCs w:val="18"/>
              </w:rPr>
              <w:t xml:space="preserve">. Wymiar dotyczy powierzchni, na której spoczywa materac </w:t>
            </w:r>
            <w:r w:rsidR="00293927" w:rsidRPr="003E5149">
              <w:rPr>
                <w:rFonts w:ascii="Arial" w:hAnsi="Arial" w:cs="Arial"/>
                <w:sz w:val="18"/>
                <w:szCs w:val="18"/>
              </w:rPr>
              <w:t>lub minimalna wysokość leża od podłogi 395mm (wymiar dotyczy powierzchni na której spoczywa materac).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E42" w:rsidRPr="003E5149" w:rsidRDefault="0082318B" w:rsidP="00403E42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 xml:space="preserve">Maksymalna wysokość leża od podłogi 810 mm ± 20 </w:t>
            </w:r>
            <w:proofErr w:type="spellStart"/>
            <w:r w:rsidRPr="003E5149">
              <w:rPr>
                <w:rFonts w:ascii="Arial" w:hAnsi="Arial" w:cs="Arial"/>
                <w:sz w:val="18"/>
                <w:szCs w:val="18"/>
              </w:rPr>
              <w:t>mm</w:t>
            </w:r>
            <w:proofErr w:type="spellEnd"/>
            <w:r w:rsidRPr="003E5149">
              <w:rPr>
                <w:rFonts w:ascii="Arial" w:hAnsi="Arial" w:cs="Arial"/>
                <w:sz w:val="18"/>
                <w:szCs w:val="18"/>
              </w:rPr>
              <w:t>. Wymiar dotyczy powierzchni, na której spoczywa materac</w:t>
            </w:r>
            <w:r w:rsidR="00403E42" w:rsidRPr="003E5149">
              <w:rPr>
                <w:rFonts w:ascii="Arial" w:hAnsi="Arial" w:cs="Arial"/>
                <w:sz w:val="18"/>
                <w:szCs w:val="18"/>
              </w:rPr>
              <w:t xml:space="preserve"> lub</w:t>
            </w:r>
          </w:p>
          <w:p w:rsidR="0082318B" w:rsidRPr="003E5149" w:rsidRDefault="00403E42" w:rsidP="00403E42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lastRenderedPageBreak/>
              <w:t>maksymalna wysokość leża od podłogi 760mm (wymiar dotyczy powierzchni na której spoczywa materac).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Elektryczna regulacja oparcia pleców w zakresie od 0</w:t>
            </w:r>
            <w:r w:rsidRPr="003E514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o </w:t>
            </w:r>
            <w:r w:rsidRPr="003E5149">
              <w:rPr>
                <w:rFonts w:ascii="Arial" w:hAnsi="Arial" w:cs="Arial"/>
                <w:sz w:val="18"/>
                <w:szCs w:val="18"/>
              </w:rPr>
              <w:t>do 70</w:t>
            </w:r>
            <w:r w:rsidRPr="003E514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o </w:t>
            </w:r>
            <w:r w:rsidRPr="003E5149">
              <w:rPr>
                <w:rFonts w:ascii="Arial" w:hAnsi="Arial" w:cs="Arial"/>
                <w:sz w:val="18"/>
                <w:szCs w:val="18"/>
              </w:rPr>
              <w:t>± 3°</w:t>
            </w:r>
            <w:r w:rsidRPr="003E514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3E5149">
              <w:rPr>
                <w:rFonts w:ascii="Arial" w:hAnsi="Arial" w:cs="Arial"/>
                <w:sz w:val="18"/>
                <w:szCs w:val="18"/>
              </w:rPr>
              <w:t>lub od 0</w:t>
            </w:r>
            <w:r w:rsidRPr="003E514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o </w:t>
            </w:r>
            <w:r w:rsidRPr="003E5149">
              <w:rPr>
                <w:rFonts w:ascii="Arial" w:hAnsi="Arial" w:cs="Arial"/>
                <w:sz w:val="18"/>
                <w:szCs w:val="18"/>
              </w:rPr>
              <w:t>do 65</w:t>
            </w:r>
            <w:r w:rsidRPr="003E5149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 xml:space="preserve">Elektryczna regulacja pozycji  </w:t>
            </w:r>
            <w:proofErr w:type="spellStart"/>
            <w:r w:rsidRPr="003E5149">
              <w:rPr>
                <w:rFonts w:ascii="Arial" w:hAnsi="Arial" w:cs="Arial"/>
                <w:sz w:val="18"/>
                <w:szCs w:val="18"/>
              </w:rPr>
              <w:t>Trendelenburga</w:t>
            </w:r>
            <w:proofErr w:type="spellEnd"/>
            <w:r w:rsidRPr="003E5149">
              <w:rPr>
                <w:rFonts w:ascii="Arial" w:hAnsi="Arial" w:cs="Arial"/>
                <w:sz w:val="18"/>
                <w:szCs w:val="18"/>
              </w:rPr>
              <w:t>: 16</w:t>
            </w:r>
            <w:r w:rsidRPr="003E5149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 w:rsidRPr="003E5149">
              <w:rPr>
                <w:rFonts w:ascii="Arial" w:hAnsi="Arial" w:cs="Arial"/>
                <w:sz w:val="18"/>
                <w:szCs w:val="18"/>
              </w:rPr>
              <w:t xml:space="preserve"> ± 3°. 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 xml:space="preserve">Elektryczna regulacja pozycji anty – </w:t>
            </w:r>
            <w:proofErr w:type="spellStart"/>
            <w:r w:rsidRPr="003E5149">
              <w:rPr>
                <w:rFonts w:ascii="Arial" w:hAnsi="Arial" w:cs="Arial"/>
                <w:sz w:val="18"/>
                <w:szCs w:val="18"/>
              </w:rPr>
              <w:t>Trendelenburga</w:t>
            </w:r>
            <w:proofErr w:type="spellEnd"/>
            <w:r w:rsidRPr="003E5149">
              <w:rPr>
                <w:rFonts w:ascii="Arial" w:hAnsi="Arial" w:cs="Arial"/>
                <w:sz w:val="18"/>
                <w:szCs w:val="18"/>
              </w:rPr>
              <w:t>: 17</w:t>
            </w:r>
            <w:r w:rsidRPr="003E5149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 w:rsidRPr="003E5149">
              <w:rPr>
                <w:rFonts w:ascii="Arial" w:hAnsi="Arial" w:cs="Arial"/>
                <w:sz w:val="18"/>
                <w:szCs w:val="18"/>
              </w:rPr>
              <w:t xml:space="preserve"> ± 3°.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3150F" w:rsidRPr="003E5149" w:rsidRDefault="0082318B" w:rsidP="0003150F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 xml:space="preserve">Elektryczna regulacja funkcji </w:t>
            </w:r>
            <w:proofErr w:type="spellStart"/>
            <w:r w:rsidRPr="003E5149">
              <w:rPr>
                <w:rFonts w:ascii="Arial" w:hAnsi="Arial" w:cs="Arial"/>
                <w:sz w:val="18"/>
                <w:szCs w:val="18"/>
              </w:rPr>
              <w:t>autokontur</w:t>
            </w:r>
            <w:proofErr w:type="spellEnd"/>
            <w:r w:rsidRPr="003E5149">
              <w:rPr>
                <w:rFonts w:ascii="Arial" w:hAnsi="Arial" w:cs="Arial"/>
                <w:sz w:val="18"/>
                <w:szCs w:val="18"/>
              </w:rPr>
              <w:t xml:space="preserve"> - jednoczesne uniesienia części plecowej do 70</w:t>
            </w:r>
            <w:r w:rsidRPr="003E514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o </w:t>
            </w:r>
            <w:r w:rsidRPr="003E5149">
              <w:rPr>
                <w:rFonts w:ascii="Arial" w:hAnsi="Arial" w:cs="Arial"/>
                <w:sz w:val="18"/>
                <w:szCs w:val="18"/>
              </w:rPr>
              <w:t>± 3°lub do 65</w:t>
            </w:r>
            <w:r w:rsidRPr="003E514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0 </w:t>
            </w:r>
            <w:r w:rsidRPr="003E5149">
              <w:rPr>
                <w:rFonts w:ascii="Arial" w:hAnsi="Arial" w:cs="Arial"/>
                <w:sz w:val="18"/>
                <w:szCs w:val="18"/>
              </w:rPr>
              <w:t>oraz  segmentu uda  do 40</w:t>
            </w:r>
            <w:r w:rsidRPr="003E514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o </w:t>
            </w:r>
            <w:r w:rsidRPr="003E5149">
              <w:rPr>
                <w:rFonts w:ascii="Arial" w:hAnsi="Arial" w:cs="Arial"/>
                <w:sz w:val="18"/>
                <w:szCs w:val="18"/>
              </w:rPr>
              <w:t>± 3°</w:t>
            </w:r>
            <w:r w:rsidR="0003150F" w:rsidRPr="003E5149">
              <w:rPr>
                <w:rFonts w:ascii="Arial" w:hAnsi="Arial" w:cs="Arial"/>
                <w:sz w:val="18"/>
                <w:szCs w:val="18"/>
              </w:rPr>
              <w:t xml:space="preserve"> lub </w:t>
            </w:r>
          </w:p>
          <w:p w:rsidR="0082318B" w:rsidRPr="003E5149" w:rsidRDefault="0003150F" w:rsidP="0003150F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regulacja segmentu uda w zakresie 0° do 35°.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77BD" w:rsidRPr="003E5149" w:rsidRDefault="0082318B" w:rsidP="002577BD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Elektryczna regulacja segmentu uda w zakresie od 0</w:t>
            </w:r>
            <w:r w:rsidRPr="003E514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o   </w:t>
            </w:r>
            <w:r w:rsidRPr="003E5149">
              <w:rPr>
                <w:rFonts w:ascii="Arial" w:hAnsi="Arial" w:cs="Arial"/>
                <w:sz w:val="18"/>
                <w:szCs w:val="18"/>
              </w:rPr>
              <w:t>do</w:t>
            </w:r>
            <w:r w:rsidRPr="003E514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3E5149">
              <w:rPr>
                <w:rFonts w:ascii="Arial" w:hAnsi="Arial" w:cs="Arial"/>
                <w:sz w:val="18"/>
                <w:szCs w:val="18"/>
              </w:rPr>
              <w:t>40</w:t>
            </w:r>
            <w:r w:rsidRPr="003E514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o </w:t>
            </w:r>
            <w:r w:rsidRPr="003E5149">
              <w:rPr>
                <w:rFonts w:ascii="Arial" w:hAnsi="Arial" w:cs="Arial"/>
                <w:sz w:val="18"/>
                <w:szCs w:val="18"/>
              </w:rPr>
              <w:t>± 3°</w:t>
            </w:r>
            <w:r w:rsidR="002577BD" w:rsidRPr="003E5149">
              <w:rPr>
                <w:rFonts w:ascii="Arial" w:hAnsi="Arial" w:cs="Arial"/>
                <w:sz w:val="18"/>
                <w:szCs w:val="18"/>
              </w:rPr>
              <w:t xml:space="preserve"> lub </w:t>
            </w:r>
          </w:p>
          <w:p w:rsidR="0082318B" w:rsidRPr="003E5149" w:rsidRDefault="002577BD" w:rsidP="002577BD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regulację segmentu uda w zakresie 0° do 35°.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Funkcja autoregresji oparcia pleców min. 120 mm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3DEE" w:rsidRPr="003E5149" w:rsidRDefault="0082318B" w:rsidP="00853DEE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 xml:space="preserve">System autoregresji totalnej (oparcie pleców + segment udowy) min. 165 mm zmniejszający ryzyko uszkodzenia kręgosłupa i szyjki kości udowej. </w:t>
            </w:r>
            <w:r w:rsidR="00853DEE" w:rsidRPr="003E5149">
              <w:rPr>
                <w:rFonts w:ascii="Arial" w:hAnsi="Arial" w:cs="Arial"/>
                <w:sz w:val="18"/>
                <w:szCs w:val="18"/>
              </w:rPr>
              <w:t xml:space="preserve">lub </w:t>
            </w:r>
          </w:p>
          <w:p w:rsidR="0082318B" w:rsidRPr="003E5149" w:rsidRDefault="00853DEE" w:rsidP="00853DE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system autoregresji totalnej (oparcie pleców +segment udowy ) 160mm.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 xml:space="preserve">Łóżko wyposażone w centralny panel sterujący umieszczony na szczycie od strony nóg pacjenta (z możliwością zdjęcia go ze szczytu). Panel z diodową sygnalizacją podłączenia łóżka do sieci energetycznej. 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Następujące pozycje leża uzyskiwane automatycznie, po naciśnięciu i przytrzymaniu odpowiedniego przycisku na panelu centralnym:</w:t>
            </w:r>
          </w:p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- pozycja krzesła kardiologicznego</w:t>
            </w:r>
          </w:p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 xml:space="preserve">- pozycja </w:t>
            </w:r>
            <w:proofErr w:type="spellStart"/>
            <w:r w:rsidRPr="003E5149">
              <w:rPr>
                <w:rFonts w:ascii="Arial" w:hAnsi="Arial" w:cs="Arial"/>
                <w:sz w:val="18"/>
                <w:szCs w:val="18"/>
              </w:rPr>
              <w:t>antyszokowa</w:t>
            </w:r>
            <w:proofErr w:type="spellEnd"/>
            <w:r w:rsidRPr="003E5149">
              <w:rPr>
                <w:rFonts w:ascii="Arial" w:hAnsi="Arial" w:cs="Arial"/>
                <w:sz w:val="18"/>
                <w:szCs w:val="18"/>
              </w:rPr>
              <w:t xml:space="preserve"> (funkcja  </w:t>
            </w:r>
            <w:proofErr w:type="spellStart"/>
            <w:r w:rsidRPr="003E5149">
              <w:rPr>
                <w:rFonts w:ascii="Arial" w:hAnsi="Arial" w:cs="Arial"/>
                <w:sz w:val="18"/>
                <w:szCs w:val="18"/>
              </w:rPr>
              <w:t>Trendelenburga</w:t>
            </w:r>
            <w:proofErr w:type="spellEnd"/>
            <w:r w:rsidRPr="003E5149">
              <w:rPr>
                <w:rFonts w:ascii="Arial" w:hAnsi="Arial" w:cs="Arial"/>
                <w:sz w:val="18"/>
                <w:szCs w:val="18"/>
              </w:rPr>
              <w:t xml:space="preserve"> ratunkowego)</w:t>
            </w:r>
          </w:p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- pozycja do badań (maksymalnie podniesione i wypoziomowane leże)</w:t>
            </w:r>
          </w:p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- pozycja Fowlera (jednocześnie leże łóżka obniża wysokość, a segmenty: oparcia pleców i uda unoszą się)</w:t>
            </w:r>
          </w:p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- pozycja zerowa (elektryczny CPR)</w:t>
            </w:r>
          </w:p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Panel centralny wyposażony w przyciski służące do uzyskiwania pozycji wykorzystywanych przy tzw. wczesnej mobilizacji pacjenta:</w:t>
            </w:r>
          </w:p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- ruch oparcia pleców do 30</w:t>
            </w:r>
            <w:r w:rsidRPr="003E5149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3E5149">
              <w:rPr>
                <w:rFonts w:ascii="Arial" w:hAnsi="Arial" w:cs="Arial"/>
                <w:sz w:val="18"/>
                <w:szCs w:val="18"/>
              </w:rPr>
              <w:t xml:space="preserve"> oraz maksymalne podniesienie leża</w:t>
            </w:r>
          </w:p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- podniesione oparcie pleców, leże maksymalnie podniesione i pochylone w kierunku nóg</w:t>
            </w:r>
          </w:p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</w:p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Każda powyższa pozycja uzyskiwania ze specjalnie oznaczonego przycisku.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 xml:space="preserve">Dodatkowe przyciski na panelu centralnym do sterowania następującymi funkcjami łóżka: zmiana wysokości leża, pochylenie oparcia pleców, pochylenie segmentu udowego, funkcja </w:t>
            </w:r>
            <w:proofErr w:type="spellStart"/>
            <w:r w:rsidRPr="003E5149">
              <w:rPr>
                <w:rFonts w:ascii="Arial" w:hAnsi="Arial" w:cs="Arial"/>
                <w:sz w:val="18"/>
                <w:szCs w:val="18"/>
              </w:rPr>
              <w:t>autokontur</w:t>
            </w:r>
            <w:proofErr w:type="spellEnd"/>
            <w:r w:rsidRPr="003E5149">
              <w:rPr>
                <w:rFonts w:ascii="Arial" w:hAnsi="Arial" w:cs="Arial"/>
                <w:sz w:val="18"/>
                <w:szCs w:val="18"/>
              </w:rPr>
              <w:t xml:space="preserve">, funkcja </w:t>
            </w:r>
            <w:proofErr w:type="spellStart"/>
            <w:r w:rsidRPr="003E5149">
              <w:rPr>
                <w:rFonts w:ascii="Arial" w:hAnsi="Arial" w:cs="Arial"/>
                <w:sz w:val="18"/>
                <w:szCs w:val="18"/>
              </w:rPr>
              <w:t>Trendelenburga</w:t>
            </w:r>
            <w:proofErr w:type="spellEnd"/>
            <w:r w:rsidRPr="003E5149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3E5149">
              <w:rPr>
                <w:rFonts w:ascii="Arial" w:hAnsi="Arial" w:cs="Arial"/>
                <w:sz w:val="18"/>
                <w:szCs w:val="18"/>
              </w:rPr>
              <w:t>anty-Trendelenburga</w:t>
            </w:r>
            <w:proofErr w:type="spellEnd"/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 xml:space="preserve">Selektywne blokowanie na panelu centralnym funkcji elektrycznych – z diodową informacją o zablokowanych funkcjach. 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 xml:space="preserve">Na panelu </w:t>
            </w:r>
            <w:proofErr w:type="spellStart"/>
            <w:r w:rsidRPr="003E5149">
              <w:rPr>
                <w:rFonts w:ascii="Arial" w:hAnsi="Arial" w:cs="Arial"/>
                <w:sz w:val="18"/>
                <w:szCs w:val="18"/>
              </w:rPr>
              <w:t>jednoprzyciskowa</w:t>
            </w:r>
            <w:proofErr w:type="spellEnd"/>
            <w:r w:rsidRPr="003E5149">
              <w:rPr>
                <w:rFonts w:ascii="Arial" w:hAnsi="Arial" w:cs="Arial"/>
                <w:sz w:val="18"/>
                <w:szCs w:val="18"/>
              </w:rPr>
              <w:t xml:space="preserve"> blokada wszystkich funkcji za wyjątkiem funkcji ratunkowych (tj. </w:t>
            </w:r>
            <w:proofErr w:type="spellStart"/>
            <w:r w:rsidRPr="003E5149">
              <w:rPr>
                <w:rFonts w:ascii="Arial" w:hAnsi="Arial" w:cs="Arial"/>
                <w:sz w:val="18"/>
                <w:szCs w:val="18"/>
              </w:rPr>
              <w:t>Trendelenburga</w:t>
            </w:r>
            <w:proofErr w:type="spellEnd"/>
            <w:r w:rsidRPr="003E5149">
              <w:rPr>
                <w:rFonts w:ascii="Arial" w:hAnsi="Arial" w:cs="Arial"/>
                <w:sz w:val="18"/>
                <w:szCs w:val="18"/>
              </w:rPr>
              <w:t xml:space="preserve"> ratunkowego i elektrycznego CPR). 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Segment podudzia regulowany za pomocą mechanizmu zapadkowego lub za pomocą sprężyny gazowej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Poręcze boczne tworzywowe, podwójne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 xml:space="preserve">Poręcze boczne zabezpieczające pacjenta na całej długości leża. 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Zwolnienie i opuszczenie każdej poręczy dokonywane jedną ręką.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Górna powierzchnia poręczy bocznych w części udowej (po ich opuszczeniu) nie wystająca ponad górną płaszczyznę leża, aby wyeliminować ucisk na mięśnie i tętnice ud pacjenta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Wbudowany akumulator wykorzystywany do sterowania funkcjami łóżka w przypadku zaniku zasilania lub w przypadku przewożenia pacjenta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2A9B" w:rsidRPr="003E5149" w:rsidRDefault="0082318B" w:rsidP="004A2A9B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 xml:space="preserve">Konstrukcja łóżka wykonana ze stali węglowej lakierowanej proszkowo z użyciem lakieru z </w:t>
            </w:r>
            <w:proofErr w:type="spellStart"/>
            <w:r w:rsidRPr="003E5149">
              <w:rPr>
                <w:rFonts w:ascii="Arial" w:hAnsi="Arial" w:cs="Arial"/>
                <w:sz w:val="18"/>
                <w:szCs w:val="18"/>
              </w:rPr>
              <w:t>nanotechnologią</w:t>
            </w:r>
            <w:proofErr w:type="spellEnd"/>
            <w:r w:rsidRPr="003E5149">
              <w:rPr>
                <w:rFonts w:ascii="Arial" w:hAnsi="Arial" w:cs="Arial"/>
                <w:sz w:val="18"/>
                <w:szCs w:val="18"/>
              </w:rPr>
              <w:t xml:space="preserve"> srebra powodującą hamowanie namnażania bakterii i wirusów. Dodatki antybakteryjne muszą być integralną zawartością składu lakieru. </w:t>
            </w:r>
            <w:r w:rsidR="004A2A9B" w:rsidRPr="003E5149">
              <w:rPr>
                <w:rFonts w:ascii="Arial" w:hAnsi="Arial" w:cs="Arial"/>
                <w:sz w:val="18"/>
                <w:szCs w:val="18"/>
              </w:rPr>
              <w:t>lub</w:t>
            </w:r>
          </w:p>
          <w:p w:rsidR="0082318B" w:rsidRPr="003E5149" w:rsidRDefault="004A2A9B" w:rsidP="004A2A9B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łóżko wytworzone w technologii i rozwiązaniach, które konstrukcyjnie mają na celu ograniczenie rozwoju bakterii i drobnoustrojów, poprzez maksymalne ograniczenie miejsc, w których mogłyby się rozwijać, zatem nie ma potrzeby stosowania dodatków jonów srebra jako dodatek do lakieru.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01B" w:rsidRPr="003E5149" w:rsidRDefault="0082318B" w:rsidP="00E7501B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 xml:space="preserve">Segmenty leża wypełnione odejmowanymi płytami laminatowymi,  przeziernymi dla promieniowania RTG </w:t>
            </w:r>
            <w:r w:rsidR="00E7501B" w:rsidRPr="003E5149">
              <w:rPr>
                <w:rFonts w:ascii="Arial" w:hAnsi="Arial" w:cs="Arial"/>
                <w:sz w:val="18"/>
                <w:szCs w:val="18"/>
              </w:rPr>
              <w:t>lub</w:t>
            </w:r>
          </w:p>
          <w:p w:rsidR="0082318B" w:rsidRPr="003E5149" w:rsidRDefault="00E7501B" w:rsidP="00E7501B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segmenty leża wypełnione odejmowanymi płytami z polipropylenu przeziernymi dla promieniowania RTG.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 xml:space="preserve">Segment oparcia pleców z możliwością szybkiego poziomowania (CPR)  z obu stron leża. 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 xml:space="preserve">4 koła o średnicy min. 150 mm  zaopatrzone w mechanizm centralnej blokady. Koła z tworzywowymi osłonami (widoczny tylko bieżnik) 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Dźwignie uruchamiające centralną blokadę kół umieszczone w dwóch narożach ramy podwozia łóżka od strony nóg pacjenta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 xml:space="preserve">Funkcja jazdy na wprost i łatwego manewrowania 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Prześwit pod podwoziem o wysokości min. 145 mm i na długości min. 1500 mm, aby umożliwić swobodny najazd podnośnika chorego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Szczyty łóżka wyjmowane z gniazd ramy leża, tworzywowe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Rama leża wyposażona w:</w:t>
            </w:r>
          </w:p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- krążki  odbojowe w narożach leża,</w:t>
            </w:r>
          </w:p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- sworzeń wyrównania potencjału,</w:t>
            </w:r>
          </w:p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- poziomnice, po jednej sztuce na obu bokach leża, w okolicy szczytu nóg</w:t>
            </w:r>
          </w:p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 xml:space="preserve">- cztery haczyki do zawieszania np. woreczków na płyny fizjologiczne – po dwa haczyki z dwóch stron leża  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318B" w:rsidRPr="003E5149" w:rsidRDefault="0082318B" w:rsidP="00663B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149">
              <w:rPr>
                <w:rFonts w:ascii="Arial" w:hAnsi="Arial" w:cs="Arial"/>
                <w:b/>
                <w:sz w:val="18"/>
                <w:szCs w:val="18"/>
              </w:rPr>
              <w:t>Dopuszczalne obciążenie robocze min. 280 kg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Łóżko dostarczone w oryginalnym opakowaniu producenta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Powierzchnie łóżka odporne na środki dezynfekcyjne</w:t>
            </w:r>
          </w:p>
        </w:tc>
      </w:tr>
    </w:tbl>
    <w:p w:rsidR="003B1A1B" w:rsidRPr="00D3479F" w:rsidRDefault="003B1A1B">
      <w:pPr>
        <w:rPr>
          <w:rFonts w:ascii="Arial" w:hAnsi="Arial" w:cs="Arial"/>
          <w:sz w:val="18"/>
          <w:szCs w:val="1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8368"/>
      </w:tblGrid>
      <w:tr w:rsidR="00C5267B" w:rsidRPr="00D3479F" w:rsidTr="00663B81">
        <w:trPr>
          <w:trHeight w:val="170"/>
        </w:trPr>
        <w:tc>
          <w:tcPr>
            <w:tcW w:w="846" w:type="dxa"/>
            <w:shd w:val="clear" w:color="auto" w:fill="FFFFFF"/>
            <w:vAlign w:val="center"/>
            <w:hideMark/>
          </w:tcPr>
          <w:p w:rsidR="00C5267B" w:rsidRPr="00D3479F" w:rsidRDefault="00C5267B" w:rsidP="00663B81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D3479F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368" w:type="dxa"/>
            <w:shd w:val="clear" w:color="auto" w:fill="FFFFFF"/>
            <w:vAlign w:val="center"/>
            <w:hideMark/>
          </w:tcPr>
          <w:p w:rsidR="00C5267B" w:rsidRPr="00D3479F" w:rsidRDefault="00C5267B" w:rsidP="00663B81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D3479F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Parametry graniczne (wymagane)</w:t>
            </w:r>
          </w:p>
        </w:tc>
      </w:tr>
      <w:tr w:rsidR="00C5267B" w:rsidRPr="00D3479F" w:rsidTr="00663B81">
        <w:trPr>
          <w:trHeight w:val="170"/>
        </w:trPr>
        <w:tc>
          <w:tcPr>
            <w:tcW w:w="846" w:type="dxa"/>
            <w:shd w:val="clear" w:color="auto" w:fill="92D050"/>
            <w:vAlign w:val="center"/>
            <w:hideMark/>
          </w:tcPr>
          <w:p w:rsidR="00C5267B" w:rsidRPr="00D3479F" w:rsidRDefault="00C5267B" w:rsidP="00663B81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D3479F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II </w:t>
            </w:r>
          </w:p>
        </w:tc>
        <w:tc>
          <w:tcPr>
            <w:tcW w:w="8368" w:type="dxa"/>
            <w:shd w:val="clear" w:color="auto" w:fill="92D050"/>
            <w:vAlign w:val="center"/>
            <w:hideMark/>
          </w:tcPr>
          <w:p w:rsidR="00C5267B" w:rsidRPr="00D3479F" w:rsidRDefault="00C5267B" w:rsidP="00663B8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D3479F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Szafka przyłóżkowa</w:t>
            </w:r>
          </w:p>
        </w:tc>
      </w:tr>
      <w:tr w:rsidR="00C5267B" w:rsidRPr="00D3479F" w:rsidTr="0066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67B" w:rsidRPr="00D3479F" w:rsidRDefault="00C5267B" w:rsidP="00663B81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267B" w:rsidRPr="00D3479F" w:rsidRDefault="00C5267B" w:rsidP="00663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4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Parametry ogólne</w:t>
            </w:r>
          </w:p>
        </w:tc>
      </w:tr>
      <w:tr w:rsidR="00E0390B" w:rsidRPr="00D3479F" w:rsidTr="0066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90B" w:rsidRPr="00D3479F" w:rsidRDefault="00E0390B" w:rsidP="00C5267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390B" w:rsidRPr="00D3479F" w:rsidRDefault="00E0390B" w:rsidP="00663B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3479F">
              <w:rPr>
                <w:rFonts w:ascii="Arial" w:hAnsi="Arial" w:cs="Arial"/>
                <w:sz w:val="18"/>
                <w:szCs w:val="18"/>
              </w:rPr>
              <w:t xml:space="preserve">Szafka z możliwością dostawiania do łóżka po lewej lub prawej stronie </w:t>
            </w:r>
          </w:p>
        </w:tc>
      </w:tr>
      <w:tr w:rsidR="00E0390B" w:rsidRPr="00D3479F" w:rsidTr="0066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90B" w:rsidRPr="00D3479F" w:rsidRDefault="00E0390B" w:rsidP="00C5267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390B" w:rsidRPr="00D3479F" w:rsidRDefault="00E0390B" w:rsidP="00663B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3479F">
              <w:rPr>
                <w:rFonts w:ascii="Arial" w:hAnsi="Arial" w:cs="Arial"/>
                <w:sz w:val="18"/>
                <w:szCs w:val="18"/>
              </w:rPr>
              <w:t xml:space="preserve">Szerokość szafki: </w:t>
            </w:r>
            <w:smartTag w:uri="urn:schemas-microsoft-com:office:smarttags" w:element="metricconverter">
              <w:smartTagPr>
                <w:attr w:name="ProductID" w:val="490 mm"/>
              </w:smartTagPr>
              <w:r w:rsidRPr="00D3479F">
                <w:rPr>
                  <w:rFonts w:ascii="Arial" w:hAnsi="Arial" w:cs="Arial"/>
                  <w:sz w:val="18"/>
                  <w:szCs w:val="18"/>
                </w:rPr>
                <w:t>490 mm</w:t>
              </w:r>
            </w:smartTag>
            <w:r w:rsidRPr="00D3479F">
              <w:rPr>
                <w:rFonts w:ascii="Arial" w:hAnsi="Arial" w:cs="Arial"/>
                <w:sz w:val="18"/>
                <w:szCs w:val="18"/>
              </w:rPr>
              <w:t xml:space="preserve"> (±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D3479F">
                <w:rPr>
                  <w:rFonts w:ascii="Arial" w:hAnsi="Arial" w:cs="Arial"/>
                  <w:sz w:val="18"/>
                  <w:szCs w:val="18"/>
                </w:rPr>
                <w:t>30 mm</w:t>
              </w:r>
            </w:smartTag>
            <w:r w:rsidRPr="00D3479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0390B" w:rsidRPr="00D3479F" w:rsidTr="0066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90B" w:rsidRPr="00D3479F" w:rsidRDefault="00E0390B" w:rsidP="00C5267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390B" w:rsidRPr="00D3479F" w:rsidRDefault="00E0390B" w:rsidP="00663B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3479F">
              <w:rPr>
                <w:rFonts w:ascii="Arial" w:hAnsi="Arial" w:cs="Arial"/>
                <w:sz w:val="18"/>
                <w:szCs w:val="18"/>
              </w:rPr>
              <w:t xml:space="preserve">Głębokość szafki: </w:t>
            </w:r>
            <w:smartTag w:uri="urn:schemas-microsoft-com:office:smarttags" w:element="metricconverter">
              <w:smartTagPr>
                <w:attr w:name="ProductID" w:val="370 mm"/>
              </w:smartTagPr>
              <w:r w:rsidRPr="00D3479F">
                <w:rPr>
                  <w:rFonts w:ascii="Arial" w:hAnsi="Arial" w:cs="Arial"/>
                  <w:sz w:val="18"/>
                  <w:szCs w:val="18"/>
                </w:rPr>
                <w:t>370 mm</w:t>
              </w:r>
            </w:smartTag>
            <w:r w:rsidRPr="00D3479F">
              <w:rPr>
                <w:rFonts w:ascii="Arial" w:hAnsi="Arial" w:cs="Arial"/>
                <w:sz w:val="18"/>
                <w:szCs w:val="18"/>
              </w:rPr>
              <w:t xml:space="preserve"> (±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D3479F">
                <w:rPr>
                  <w:rFonts w:ascii="Arial" w:hAnsi="Arial" w:cs="Arial"/>
                  <w:sz w:val="18"/>
                  <w:szCs w:val="18"/>
                </w:rPr>
                <w:t>30 mm</w:t>
              </w:r>
            </w:smartTag>
            <w:r w:rsidRPr="00D3479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0390B" w:rsidRPr="00D3479F" w:rsidTr="0066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90B" w:rsidRPr="00D3479F" w:rsidRDefault="00E0390B" w:rsidP="00C5267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390B" w:rsidRPr="00D3479F" w:rsidRDefault="00E0390B" w:rsidP="00663B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3479F">
              <w:rPr>
                <w:rFonts w:ascii="Arial" w:hAnsi="Arial" w:cs="Arial"/>
                <w:sz w:val="18"/>
                <w:szCs w:val="18"/>
              </w:rPr>
              <w:t xml:space="preserve">Wysokość blatu: </w:t>
            </w:r>
            <w:smartTag w:uri="urn:schemas-microsoft-com:office:smarttags" w:element="metricconverter">
              <w:smartTagPr>
                <w:attr w:name="ProductID" w:val="850 mm"/>
              </w:smartTagPr>
              <w:r w:rsidRPr="00D3479F">
                <w:rPr>
                  <w:rFonts w:ascii="Arial" w:hAnsi="Arial" w:cs="Arial"/>
                  <w:sz w:val="18"/>
                  <w:szCs w:val="18"/>
                </w:rPr>
                <w:t>850 mm</w:t>
              </w:r>
            </w:smartTag>
            <w:r w:rsidRPr="00D3479F">
              <w:rPr>
                <w:rFonts w:ascii="Arial" w:hAnsi="Arial" w:cs="Arial"/>
                <w:sz w:val="18"/>
                <w:szCs w:val="18"/>
              </w:rPr>
              <w:t xml:space="preserve"> (±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D3479F">
                <w:rPr>
                  <w:rFonts w:ascii="Arial" w:hAnsi="Arial" w:cs="Arial"/>
                  <w:sz w:val="18"/>
                  <w:szCs w:val="18"/>
                </w:rPr>
                <w:t>20 mm</w:t>
              </w:r>
            </w:smartTag>
            <w:r w:rsidRPr="00D3479F">
              <w:rPr>
                <w:rFonts w:ascii="Arial" w:hAnsi="Arial" w:cs="Arial"/>
                <w:sz w:val="18"/>
                <w:szCs w:val="18"/>
                <w:u w:val="single"/>
              </w:rPr>
              <w:t>)</w:t>
            </w:r>
          </w:p>
        </w:tc>
      </w:tr>
      <w:tr w:rsidR="00E0390B" w:rsidRPr="00D3479F" w:rsidTr="0066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90B" w:rsidRPr="00D3479F" w:rsidRDefault="00E0390B" w:rsidP="00C5267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390B" w:rsidRPr="00D3479F" w:rsidRDefault="00E0390B" w:rsidP="00663B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3479F">
              <w:rPr>
                <w:rFonts w:ascii="Arial" w:hAnsi="Arial" w:cs="Arial"/>
                <w:sz w:val="18"/>
                <w:szCs w:val="18"/>
              </w:rPr>
              <w:t>Dodatkowy blat boczny, chowany do boku szafki, z regulacją wysokości i kąta nachylenia</w:t>
            </w:r>
          </w:p>
        </w:tc>
      </w:tr>
      <w:tr w:rsidR="00E0390B" w:rsidRPr="00D3479F" w:rsidTr="0066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90B" w:rsidRPr="00D3479F" w:rsidRDefault="00E0390B" w:rsidP="00C5267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390B" w:rsidRPr="00D3479F" w:rsidRDefault="00E0390B" w:rsidP="00663B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3479F">
              <w:rPr>
                <w:rFonts w:ascii="Arial" w:hAnsi="Arial" w:cs="Arial"/>
                <w:sz w:val="18"/>
                <w:szCs w:val="18"/>
              </w:rPr>
              <w:t>Regulacja wysokości blatu bocznego w zakresie minimum 800-1000 mm</w:t>
            </w:r>
          </w:p>
        </w:tc>
      </w:tr>
      <w:tr w:rsidR="00E0390B" w:rsidRPr="00D3479F" w:rsidTr="0066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90B" w:rsidRPr="00D3479F" w:rsidRDefault="00E0390B" w:rsidP="00C5267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390B" w:rsidRPr="00D3479F" w:rsidRDefault="00E0390B" w:rsidP="00663B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3479F">
              <w:rPr>
                <w:rFonts w:ascii="Arial" w:hAnsi="Arial" w:cs="Arial"/>
                <w:sz w:val="18"/>
                <w:szCs w:val="18"/>
              </w:rPr>
              <w:t xml:space="preserve">Przechył blatu w zakresie od min. </w:t>
            </w:r>
            <w:r w:rsidRPr="00D3479F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D3479F">
              <w:rPr>
                <w:rFonts w:ascii="Arial" w:hAnsi="Arial" w:cs="Arial"/>
                <w:sz w:val="18"/>
                <w:szCs w:val="18"/>
              </w:rPr>
              <w:t>30˚ do min.+30˚</w:t>
            </w:r>
          </w:p>
        </w:tc>
      </w:tr>
      <w:tr w:rsidR="00E0390B" w:rsidRPr="00D3479F" w:rsidTr="0066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90B" w:rsidRPr="00D3479F" w:rsidRDefault="00E0390B" w:rsidP="00C5267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390B" w:rsidRPr="00D3479F" w:rsidRDefault="00E0390B" w:rsidP="00663B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3479F">
              <w:rPr>
                <w:rFonts w:ascii="Arial" w:hAnsi="Arial" w:cs="Arial"/>
                <w:sz w:val="18"/>
                <w:szCs w:val="18"/>
              </w:rPr>
              <w:t xml:space="preserve">Szerokość blatu bocznego </w:t>
            </w:r>
            <w:smartTag w:uri="urn:schemas-microsoft-com:office:smarttags" w:element="metricconverter">
              <w:smartTagPr>
                <w:attr w:name="ProductID" w:val="550 mm"/>
              </w:smartTagPr>
              <w:r w:rsidRPr="00D3479F">
                <w:rPr>
                  <w:rFonts w:ascii="Arial" w:hAnsi="Arial" w:cs="Arial"/>
                  <w:sz w:val="18"/>
                  <w:szCs w:val="18"/>
                </w:rPr>
                <w:t>550 mm (</w:t>
              </w:r>
            </w:smartTag>
            <w:r w:rsidRPr="00D3479F">
              <w:rPr>
                <w:rFonts w:ascii="Arial" w:hAnsi="Arial" w:cs="Arial"/>
                <w:sz w:val="18"/>
                <w:szCs w:val="18"/>
              </w:rPr>
              <w:t>± 30 mm)</w:t>
            </w:r>
          </w:p>
        </w:tc>
      </w:tr>
      <w:tr w:rsidR="00E0390B" w:rsidRPr="00D3479F" w:rsidTr="0066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90B" w:rsidRPr="00D3479F" w:rsidRDefault="00E0390B" w:rsidP="00C5267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390B" w:rsidRPr="00D3479F" w:rsidRDefault="00E0390B" w:rsidP="00663B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3479F">
              <w:rPr>
                <w:rFonts w:ascii="Arial" w:hAnsi="Arial" w:cs="Arial"/>
                <w:sz w:val="18"/>
                <w:szCs w:val="18"/>
              </w:rPr>
              <w:t>Głębokość blatu bocznego 340 mm (± 30 mm)</w:t>
            </w:r>
          </w:p>
        </w:tc>
      </w:tr>
      <w:tr w:rsidR="00E0390B" w:rsidRPr="00D3479F" w:rsidTr="0066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90B" w:rsidRPr="00D3479F" w:rsidRDefault="00E0390B" w:rsidP="00C5267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390B" w:rsidRPr="00D3479F" w:rsidRDefault="00E0390B" w:rsidP="00663B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3479F">
              <w:rPr>
                <w:rFonts w:ascii="Arial" w:hAnsi="Arial" w:cs="Arial"/>
                <w:sz w:val="18"/>
                <w:szCs w:val="18"/>
              </w:rPr>
              <w:t>Blaty profilowane z wypukłą krawędzią zewnętrzną ograniczającą możliwość zlewania się płynów na podłogę</w:t>
            </w:r>
          </w:p>
        </w:tc>
      </w:tr>
      <w:tr w:rsidR="00E0390B" w:rsidRPr="00D3479F" w:rsidTr="00140E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90B" w:rsidRPr="00D3479F" w:rsidRDefault="00E0390B" w:rsidP="00C5267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90B" w:rsidRPr="00D3479F" w:rsidRDefault="00E0390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D3479F">
              <w:rPr>
                <w:rFonts w:ascii="Arial" w:hAnsi="Arial" w:cs="Arial"/>
                <w:sz w:val="18"/>
                <w:szCs w:val="18"/>
              </w:rPr>
              <w:t>Skrzynka szafki wyposażona w półkę i dwoje drzwiczek otwieranych na przeciwległe strony</w:t>
            </w:r>
          </w:p>
        </w:tc>
      </w:tr>
      <w:tr w:rsidR="00E0390B" w:rsidRPr="00D3479F" w:rsidTr="0066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90B" w:rsidRPr="00D3479F" w:rsidRDefault="00E0390B" w:rsidP="00C5267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390B" w:rsidRPr="00D3479F" w:rsidRDefault="00E0390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D3479F">
              <w:rPr>
                <w:rFonts w:ascii="Arial" w:hAnsi="Arial" w:cs="Arial"/>
                <w:sz w:val="18"/>
                <w:szCs w:val="18"/>
              </w:rPr>
              <w:t xml:space="preserve">Szuflada dwustronnego wysuwania wyposażona w ogranicznik eliminujący wypadnięcie szuflady z szafki i w wyjmowany, dwukomorowy, tworzywowy wkład </w:t>
            </w:r>
          </w:p>
        </w:tc>
      </w:tr>
      <w:tr w:rsidR="00E0390B" w:rsidRPr="00D3479F" w:rsidTr="0066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90B" w:rsidRPr="00D3479F" w:rsidRDefault="00E0390B" w:rsidP="00C5267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390B" w:rsidRPr="00D3479F" w:rsidRDefault="00E0390B" w:rsidP="00663B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3479F">
              <w:rPr>
                <w:rFonts w:ascii="Arial" w:hAnsi="Arial" w:cs="Arial"/>
                <w:sz w:val="18"/>
                <w:szCs w:val="18"/>
              </w:rPr>
              <w:t>Szuflada z ogranicznikiem wysuwu uniemożliwiającym wysunięcie szuflady w stronę ściany. W trakcie użytkowania szafki, wysuw możliwy tylko w stronę pacjenta)</w:t>
            </w:r>
          </w:p>
        </w:tc>
      </w:tr>
      <w:tr w:rsidR="00E0390B" w:rsidRPr="00D3479F" w:rsidTr="0066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90B" w:rsidRPr="00D3479F" w:rsidRDefault="00E0390B" w:rsidP="00C5267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390B" w:rsidRPr="00D3479F" w:rsidRDefault="00E0390B" w:rsidP="00663B81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3479F">
              <w:rPr>
                <w:rFonts w:ascii="Arial" w:hAnsi="Arial" w:cs="Arial"/>
                <w:sz w:val="18"/>
                <w:szCs w:val="18"/>
              </w:rPr>
              <w:t>Szafka  przejezdna z blokadą dwóch kół z gumowym bieżnikiem.</w:t>
            </w:r>
          </w:p>
        </w:tc>
      </w:tr>
      <w:tr w:rsidR="00E0390B" w:rsidRPr="00D3479F" w:rsidTr="0066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90B" w:rsidRPr="00D3479F" w:rsidRDefault="00E0390B" w:rsidP="00C5267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390B" w:rsidRPr="00D3479F" w:rsidRDefault="00E0390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D3479F">
              <w:rPr>
                <w:rFonts w:ascii="Arial" w:hAnsi="Arial" w:cs="Arial"/>
                <w:sz w:val="18"/>
                <w:szCs w:val="18"/>
              </w:rPr>
              <w:t>Powierzchnie szafki metalowe i/lub z tworzywa typu ABS, odporne na środki dezynfekcyjne, nie dopuszcza się powierzchni okleinowanych</w:t>
            </w:r>
          </w:p>
        </w:tc>
      </w:tr>
      <w:tr w:rsidR="00E0390B" w:rsidRPr="00D3479F" w:rsidTr="0066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90B" w:rsidRPr="00D3479F" w:rsidRDefault="00E0390B" w:rsidP="00C5267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390B" w:rsidRPr="00D3479F" w:rsidRDefault="00E0390B" w:rsidP="00663B81">
            <w:pPr>
              <w:ind w:right="144"/>
              <w:rPr>
                <w:rFonts w:ascii="Arial" w:hAnsi="Arial" w:cs="Arial"/>
                <w:sz w:val="18"/>
                <w:szCs w:val="18"/>
              </w:rPr>
            </w:pPr>
            <w:r w:rsidRPr="00D3479F">
              <w:rPr>
                <w:rFonts w:ascii="Arial" w:hAnsi="Arial" w:cs="Arial"/>
                <w:sz w:val="18"/>
                <w:szCs w:val="18"/>
              </w:rPr>
              <w:t>Deklaracja Zgodności, Wpis lub Zgłoszenie do Urzędu Rejestracji Wyrobów Medycznych.</w:t>
            </w:r>
          </w:p>
        </w:tc>
      </w:tr>
      <w:tr w:rsidR="00E0390B" w:rsidRPr="00D3479F" w:rsidTr="0066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90B" w:rsidRPr="00D3479F" w:rsidRDefault="00E0390B" w:rsidP="00C5267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390B" w:rsidRPr="00D3479F" w:rsidRDefault="00E0390B" w:rsidP="00663B81">
            <w:pPr>
              <w:ind w:right="144"/>
              <w:rPr>
                <w:rFonts w:ascii="Arial" w:hAnsi="Arial" w:cs="Arial"/>
                <w:sz w:val="18"/>
                <w:szCs w:val="18"/>
              </w:rPr>
            </w:pPr>
            <w:r w:rsidRPr="00D3479F">
              <w:rPr>
                <w:rFonts w:ascii="Arial" w:hAnsi="Arial" w:cs="Arial"/>
                <w:sz w:val="18"/>
                <w:szCs w:val="18"/>
              </w:rPr>
              <w:t>Dodatkowy uchwyt zewnętrzny na ręcznik</w:t>
            </w:r>
          </w:p>
        </w:tc>
      </w:tr>
      <w:tr w:rsidR="00E0390B" w:rsidRPr="00D3479F" w:rsidTr="0066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90B" w:rsidRPr="00D3479F" w:rsidRDefault="00E0390B" w:rsidP="00C5267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390B" w:rsidRPr="00D3479F" w:rsidRDefault="00E0390B" w:rsidP="00663B81">
            <w:pPr>
              <w:ind w:right="144"/>
              <w:rPr>
                <w:rFonts w:ascii="Arial" w:hAnsi="Arial" w:cs="Arial"/>
                <w:sz w:val="18"/>
                <w:szCs w:val="18"/>
              </w:rPr>
            </w:pPr>
            <w:r w:rsidRPr="00D3479F">
              <w:rPr>
                <w:rFonts w:ascii="Arial" w:hAnsi="Arial" w:cs="Arial"/>
                <w:sz w:val="18"/>
                <w:szCs w:val="18"/>
              </w:rPr>
              <w:t>Możliwość dostosowania kolorystyki frontów szuflad i drzwiczek do kolorystyki łóżek</w:t>
            </w:r>
          </w:p>
        </w:tc>
      </w:tr>
    </w:tbl>
    <w:p w:rsidR="00C5267B" w:rsidRDefault="00C5267B"/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8368"/>
      </w:tblGrid>
      <w:tr w:rsidR="00304096" w:rsidRPr="009A0BF3" w:rsidTr="00663B81">
        <w:trPr>
          <w:trHeight w:val="170"/>
        </w:trPr>
        <w:tc>
          <w:tcPr>
            <w:tcW w:w="846" w:type="dxa"/>
            <w:shd w:val="clear" w:color="auto" w:fill="FFFFFF"/>
            <w:vAlign w:val="center"/>
            <w:hideMark/>
          </w:tcPr>
          <w:p w:rsidR="00304096" w:rsidRPr="009A0BF3" w:rsidRDefault="00304096" w:rsidP="00663B81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A0BF3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368" w:type="dxa"/>
            <w:shd w:val="clear" w:color="auto" w:fill="FFFFFF"/>
            <w:vAlign w:val="center"/>
            <w:hideMark/>
          </w:tcPr>
          <w:p w:rsidR="00304096" w:rsidRPr="009A0BF3" w:rsidRDefault="00304096" w:rsidP="00663B81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A0BF3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Parametry graniczne (wymagane)</w:t>
            </w:r>
          </w:p>
        </w:tc>
      </w:tr>
      <w:tr w:rsidR="00304096" w:rsidRPr="00CD1D14" w:rsidTr="00663B81">
        <w:trPr>
          <w:trHeight w:val="170"/>
        </w:trPr>
        <w:tc>
          <w:tcPr>
            <w:tcW w:w="846" w:type="dxa"/>
            <w:shd w:val="clear" w:color="auto" w:fill="92D050"/>
            <w:vAlign w:val="center"/>
            <w:hideMark/>
          </w:tcPr>
          <w:p w:rsidR="00304096" w:rsidRPr="009A0BF3" w:rsidRDefault="00304096" w:rsidP="00663B81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A0BF3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I </w:t>
            </w:r>
          </w:p>
        </w:tc>
        <w:tc>
          <w:tcPr>
            <w:tcW w:w="8368" w:type="dxa"/>
            <w:shd w:val="clear" w:color="auto" w:fill="92D050"/>
            <w:vAlign w:val="center"/>
            <w:hideMark/>
          </w:tcPr>
          <w:p w:rsidR="00304096" w:rsidRPr="00304096" w:rsidRDefault="00304096" w:rsidP="00663B8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304096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Materac</w:t>
            </w:r>
          </w:p>
        </w:tc>
      </w:tr>
      <w:tr w:rsidR="00304096" w:rsidRPr="00C97307" w:rsidTr="0066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096" w:rsidRPr="00C97307" w:rsidRDefault="00304096" w:rsidP="00663B81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4096" w:rsidRPr="00C97307" w:rsidRDefault="00304096" w:rsidP="00663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Parametry ogólne</w:t>
            </w:r>
          </w:p>
        </w:tc>
      </w:tr>
      <w:tr w:rsidR="00304096" w:rsidRPr="00D64234" w:rsidTr="0066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096" w:rsidRPr="00A112B8" w:rsidRDefault="00304096" w:rsidP="0030409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2B8" w:rsidRPr="00A112B8" w:rsidRDefault="00A112B8" w:rsidP="00A112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12B8">
              <w:rPr>
                <w:rFonts w:ascii="Arial" w:hAnsi="Arial" w:cs="Arial"/>
                <w:color w:val="000000"/>
                <w:sz w:val="18"/>
                <w:szCs w:val="18"/>
              </w:rPr>
              <w:t>- materac przeciwodleżynowy o następujących parametrach:</w:t>
            </w:r>
          </w:p>
          <w:p w:rsidR="00A112B8" w:rsidRPr="00A112B8" w:rsidRDefault="00A112B8" w:rsidP="00A112B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A112B8" w:rsidRPr="00A112B8" w:rsidRDefault="00A112B8" w:rsidP="00A112B8">
            <w:pPr>
              <w:rPr>
                <w:rFonts w:ascii="Arial" w:hAnsi="Arial" w:cs="Arial"/>
                <w:sz w:val="18"/>
                <w:szCs w:val="18"/>
              </w:rPr>
            </w:pPr>
            <w:r w:rsidRPr="00A112B8">
              <w:rPr>
                <w:rFonts w:ascii="Arial" w:hAnsi="Arial" w:cs="Arial"/>
                <w:sz w:val="18"/>
                <w:szCs w:val="18"/>
              </w:rPr>
              <w:t>Materac stosowany w profilaktyce i terapii odleżyn do 4 stopnia (EPUAP) oraz leczeniu bólu. Wymiarowo dopasowany do leża łóżka.</w:t>
            </w:r>
          </w:p>
          <w:p w:rsidR="00A112B8" w:rsidRPr="00A112B8" w:rsidRDefault="00A112B8" w:rsidP="00A112B8">
            <w:pPr>
              <w:rPr>
                <w:rFonts w:ascii="Arial" w:hAnsi="Arial" w:cs="Arial"/>
                <w:sz w:val="18"/>
                <w:szCs w:val="18"/>
              </w:rPr>
            </w:pPr>
            <w:r w:rsidRPr="00A112B8">
              <w:rPr>
                <w:rFonts w:ascii="Arial" w:hAnsi="Arial" w:cs="Arial"/>
                <w:sz w:val="18"/>
                <w:szCs w:val="18"/>
              </w:rPr>
              <w:t xml:space="preserve">Rdzeń wykonany z 3 warstw </w:t>
            </w:r>
            <w:proofErr w:type="spellStart"/>
            <w:r w:rsidRPr="00A112B8">
              <w:rPr>
                <w:rFonts w:ascii="Arial" w:hAnsi="Arial" w:cs="Arial"/>
                <w:sz w:val="18"/>
                <w:szCs w:val="18"/>
              </w:rPr>
              <w:t>wysokoelastycznych</w:t>
            </w:r>
            <w:proofErr w:type="spellEnd"/>
            <w:r w:rsidRPr="00A112B8">
              <w:rPr>
                <w:rFonts w:ascii="Arial" w:hAnsi="Arial" w:cs="Arial"/>
                <w:sz w:val="18"/>
                <w:szCs w:val="18"/>
              </w:rPr>
              <w:t xml:space="preserve"> pianek o gęstości 35 kg/m3 oraz 50 kg/m3</w:t>
            </w:r>
          </w:p>
          <w:p w:rsidR="00A112B8" w:rsidRPr="00A112B8" w:rsidRDefault="00A112B8" w:rsidP="00A112B8">
            <w:pPr>
              <w:rPr>
                <w:rFonts w:ascii="Arial" w:hAnsi="Arial" w:cs="Arial"/>
                <w:sz w:val="18"/>
                <w:szCs w:val="18"/>
              </w:rPr>
            </w:pPr>
            <w:r w:rsidRPr="00A112B8">
              <w:rPr>
                <w:rFonts w:ascii="Arial" w:hAnsi="Arial" w:cs="Arial"/>
                <w:sz w:val="18"/>
                <w:szCs w:val="18"/>
              </w:rPr>
              <w:t>Wnętrze materaca z podłużnymi i poprzecznymi nacięciami dla większego komfortu pacjenta</w:t>
            </w:r>
          </w:p>
          <w:p w:rsidR="00A112B8" w:rsidRPr="00A112B8" w:rsidRDefault="00A112B8" w:rsidP="00A112B8">
            <w:pPr>
              <w:rPr>
                <w:rFonts w:ascii="Arial" w:hAnsi="Arial" w:cs="Arial"/>
                <w:sz w:val="18"/>
                <w:szCs w:val="18"/>
              </w:rPr>
            </w:pPr>
            <w:r w:rsidRPr="00A112B8">
              <w:rPr>
                <w:rFonts w:ascii="Arial" w:hAnsi="Arial" w:cs="Arial"/>
                <w:sz w:val="18"/>
                <w:szCs w:val="18"/>
              </w:rPr>
              <w:lastRenderedPageBreak/>
              <w:t>Specjalne strefy na głowę i pięty pacjenta</w:t>
            </w:r>
          </w:p>
          <w:p w:rsidR="00A112B8" w:rsidRPr="00A112B8" w:rsidRDefault="00A112B8" w:rsidP="00A112B8">
            <w:pPr>
              <w:rPr>
                <w:rFonts w:ascii="Arial" w:hAnsi="Arial" w:cs="Arial"/>
                <w:sz w:val="18"/>
                <w:szCs w:val="18"/>
              </w:rPr>
            </w:pPr>
            <w:r w:rsidRPr="00A112B8">
              <w:rPr>
                <w:rFonts w:ascii="Arial" w:hAnsi="Arial" w:cs="Arial"/>
                <w:sz w:val="18"/>
                <w:szCs w:val="18"/>
              </w:rPr>
              <w:t>Nacisk powierzchniowy (</w:t>
            </w:r>
            <w:proofErr w:type="spellStart"/>
            <w:r w:rsidRPr="00A112B8">
              <w:rPr>
                <w:rFonts w:ascii="Arial" w:hAnsi="Arial" w:cs="Arial"/>
                <w:sz w:val="18"/>
                <w:szCs w:val="18"/>
              </w:rPr>
              <w:t>pressure</w:t>
            </w:r>
            <w:proofErr w:type="spellEnd"/>
            <w:r w:rsidRPr="00A112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12B8">
              <w:rPr>
                <w:rFonts w:ascii="Arial" w:hAnsi="Arial" w:cs="Arial"/>
                <w:sz w:val="18"/>
                <w:szCs w:val="18"/>
              </w:rPr>
              <w:t>mapping</w:t>
            </w:r>
            <w:proofErr w:type="spellEnd"/>
            <w:r w:rsidRPr="00A112B8">
              <w:rPr>
                <w:rFonts w:ascii="Arial" w:hAnsi="Arial" w:cs="Arial"/>
                <w:sz w:val="18"/>
                <w:szCs w:val="18"/>
              </w:rPr>
              <w:t xml:space="preserve">) – &lt; 18 </w:t>
            </w:r>
            <w:proofErr w:type="spellStart"/>
            <w:r w:rsidRPr="00A112B8">
              <w:rPr>
                <w:rFonts w:ascii="Arial" w:hAnsi="Arial" w:cs="Arial"/>
                <w:sz w:val="18"/>
                <w:szCs w:val="18"/>
              </w:rPr>
              <w:t>mmHg</w:t>
            </w:r>
            <w:proofErr w:type="spellEnd"/>
            <w:r w:rsidRPr="00A112B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112B8" w:rsidRPr="00A112B8" w:rsidRDefault="00A112B8" w:rsidP="00A112B8">
            <w:pPr>
              <w:rPr>
                <w:rFonts w:ascii="Arial" w:hAnsi="Arial" w:cs="Arial"/>
                <w:sz w:val="18"/>
                <w:szCs w:val="18"/>
              </w:rPr>
            </w:pPr>
            <w:r w:rsidRPr="00A112B8">
              <w:rPr>
                <w:rFonts w:ascii="Arial" w:hAnsi="Arial" w:cs="Arial"/>
                <w:sz w:val="18"/>
                <w:szCs w:val="18"/>
              </w:rPr>
              <w:t>Szwy zespalane ultradźwiękowo</w:t>
            </w:r>
          </w:p>
          <w:p w:rsidR="00A112B8" w:rsidRPr="00A112B8" w:rsidRDefault="00A112B8" w:rsidP="00A112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12B8">
              <w:rPr>
                <w:rFonts w:ascii="Arial" w:hAnsi="Arial" w:cs="Arial"/>
                <w:sz w:val="18"/>
                <w:szCs w:val="18"/>
              </w:rPr>
              <w:t>Zdejmowalny</w:t>
            </w:r>
            <w:proofErr w:type="spellEnd"/>
            <w:r w:rsidRPr="00A112B8">
              <w:rPr>
                <w:rFonts w:ascii="Arial" w:hAnsi="Arial" w:cs="Arial"/>
                <w:sz w:val="18"/>
                <w:szCs w:val="18"/>
              </w:rPr>
              <w:t xml:space="preserve"> pokrowiec z wysokiej, jakości poliestru pokryty poliuretanem – wodoodporny, </w:t>
            </w:r>
            <w:proofErr w:type="spellStart"/>
            <w:r w:rsidRPr="00A112B8">
              <w:rPr>
                <w:rFonts w:ascii="Arial" w:hAnsi="Arial" w:cs="Arial"/>
                <w:sz w:val="18"/>
                <w:szCs w:val="18"/>
              </w:rPr>
              <w:t>paroprzepuszczalny</w:t>
            </w:r>
            <w:proofErr w:type="spellEnd"/>
            <w:r w:rsidRPr="00A112B8">
              <w:rPr>
                <w:rFonts w:ascii="Arial" w:hAnsi="Arial" w:cs="Arial"/>
                <w:sz w:val="18"/>
                <w:szCs w:val="18"/>
              </w:rPr>
              <w:t>, z antyseptyczną powłoką, niepalny (CRIB 5)</w:t>
            </w:r>
          </w:p>
          <w:p w:rsidR="00A112B8" w:rsidRPr="00A112B8" w:rsidRDefault="00A112B8" w:rsidP="00A112B8">
            <w:pPr>
              <w:rPr>
                <w:rFonts w:ascii="Arial" w:hAnsi="Arial" w:cs="Arial"/>
                <w:sz w:val="18"/>
                <w:szCs w:val="18"/>
              </w:rPr>
            </w:pPr>
            <w:r w:rsidRPr="00A112B8">
              <w:rPr>
                <w:rFonts w:ascii="Arial" w:hAnsi="Arial" w:cs="Arial"/>
                <w:sz w:val="18"/>
                <w:szCs w:val="18"/>
              </w:rPr>
              <w:t>Możliwość prania pokrowca w temp. 95 stopni.</w:t>
            </w:r>
          </w:p>
          <w:p w:rsidR="00A112B8" w:rsidRPr="00A112B8" w:rsidRDefault="00A112B8" w:rsidP="00A112B8">
            <w:pPr>
              <w:rPr>
                <w:rFonts w:ascii="Arial" w:hAnsi="Arial" w:cs="Arial"/>
                <w:sz w:val="18"/>
                <w:szCs w:val="18"/>
              </w:rPr>
            </w:pPr>
            <w:r w:rsidRPr="00A112B8">
              <w:rPr>
                <w:rFonts w:ascii="Arial" w:hAnsi="Arial" w:cs="Arial"/>
                <w:sz w:val="18"/>
                <w:szCs w:val="18"/>
              </w:rPr>
              <w:t>Możliwość sterylizacji w autoklawie</w:t>
            </w:r>
          </w:p>
          <w:p w:rsidR="00A112B8" w:rsidRPr="00A112B8" w:rsidRDefault="00A112B8" w:rsidP="00A112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12B8">
              <w:rPr>
                <w:rFonts w:ascii="Arial" w:hAnsi="Arial" w:cs="Arial"/>
                <w:b/>
                <w:sz w:val="18"/>
                <w:szCs w:val="18"/>
              </w:rPr>
              <w:t>Skuteczność terapeutyczna dla pacjentów o wadze do 250 kg</w:t>
            </w:r>
          </w:p>
          <w:p w:rsidR="00304096" w:rsidRPr="00A112B8" w:rsidRDefault="00304096" w:rsidP="00663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304096" w:rsidRDefault="00304096"/>
    <w:sectPr w:rsidR="00304096" w:rsidSect="008E0E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503" w:rsidRDefault="00F81503" w:rsidP="003B1A1B">
      <w:pPr>
        <w:spacing w:after="0" w:line="240" w:lineRule="auto"/>
      </w:pPr>
      <w:r>
        <w:separator/>
      </w:r>
    </w:p>
  </w:endnote>
  <w:endnote w:type="continuationSeparator" w:id="0">
    <w:p w:rsidR="00F81503" w:rsidRDefault="00F81503" w:rsidP="003B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FE0" w:rsidRDefault="00495FE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FE0" w:rsidRDefault="00495FE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FE0" w:rsidRDefault="00495F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503" w:rsidRDefault="00F81503" w:rsidP="003B1A1B">
      <w:pPr>
        <w:spacing w:after="0" w:line="240" w:lineRule="auto"/>
      </w:pPr>
      <w:r>
        <w:separator/>
      </w:r>
    </w:p>
  </w:footnote>
  <w:footnote w:type="continuationSeparator" w:id="0">
    <w:p w:rsidR="00F81503" w:rsidRDefault="00F81503" w:rsidP="003B1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FE0" w:rsidRDefault="00495FE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BC5" w:rsidRDefault="000B0BC5" w:rsidP="000B0BC5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  <w:lang w:eastAsia="pl-PL"/>
      </w:rPr>
      <w:drawing>
        <wp:inline distT="0" distB="0" distL="0" distR="0">
          <wp:extent cx="5761355" cy="5854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B0BC5" w:rsidRPr="00AA5B50" w:rsidRDefault="000B0BC5" w:rsidP="000B0BC5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EA/381-</w:t>
    </w:r>
    <w:r w:rsidR="00495FE0">
      <w:rPr>
        <w:rFonts w:ascii="Verdana" w:hAnsi="Verdana"/>
        <w:sz w:val="20"/>
        <w:szCs w:val="20"/>
      </w:rPr>
      <w:t>5</w:t>
    </w:r>
    <w:bookmarkStart w:id="0" w:name="_GoBack"/>
    <w:bookmarkEnd w:id="0"/>
    <w:r w:rsidR="00FA7C50">
      <w:rPr>
        <w:rFonts w:ascii="Verdana" w:hAnsi="Verdana"/>
        <w:sz w:val="20"/>
        <w:szCs w:val="20"/>
      </w:rPr>
      <w:t>3</w:t>
    </w:r>
    <w:r w:rsidRPr="00AA5B50">
      <w:rPr>
        <w:rFonts w:ascii="Verdana" w:hAnsi="Verdana"/>
        <w:sz w:val="20"/>
        <w:szCs w:val="20"/>
      </w:rPr>
      <w:t>/202</w:t>
    </w:r>
    <w:r>
      <w:rPr>
        <w:rFonts w:ascii="Verdana" w:hAnsi="Verdana"/>
        <w:sz w:val="20"/>
        <w:szCs w:val="20"/>
      </w:rPr>
      <w:t>3</w:t>
    </w:r>
  </w:p>
  <w:p w:rsidR="003B1A1B" w:rsidRDefault="003B1A1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FE0" w:rsidRDefault="00495FE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56DCE"/>
    <w:multiLevelType w:val="hybridMultilevel"/>
    <w:tmpl w:val="A330E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16293"/>
    <w:multiLevelType w:val="hybridMultilevel"/>
    <w:tmpl w:val="6D802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A077E"/>
    <w:multiLevelType w:val="hybridMultilevel"/>
    <w:tmpl w:val="6D802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36F6E"/>
    <w:multiLevelType w:val="hybridMultilevel"/>
    <w:tmpl w:val="6D802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B1A1B"/>
    <w:rsid w:val="00023ACF"/>
    <w:rsid w:val="0003150F"/>
    <w:rsid w:val="00045D89"/>
    <w:rsid w:val="00050DFC"/>
    <w:rsid w:val="0008148D"/>
    <w:rsid w:val="00082564"/>
    <w:rsid w:val="00086F31"/>
    <w:rsid w:val="000B0BC5"/>
    <w:rsid w:val="000B54B8"/>
    <w:rsid w:val="000C74D7"/>
    <w:rsid w:val="00114F0A"/>
    <w:rsid w:val="00130F50"/>
    <w:rsid w:val="001439F1"/>
    <w:rsid w:val="00154DF6"/>
    <w:rsid w:val="002577BD"/>
    <w:rsid w:val="00293927"/>
    <w:rsid w:val="002A1D63"/>
    <w:rsid w:val="002C15A1"/>
    <w:rsid w:val="00304096"/>
    <w:rsid w:val="003249FF"/>
    <w:rsid w:val="00351776"/>
    <w:rsid w:val="003B1A1B"/>
    <w:rsid w:val="003E5149"/>
    <w:rsid w:val="003F1BCC"/>
    <w:rsid w:val="00403E42"/>
    <w:rsid w:val="00442B03"/>
    <w:rsid w:val="00495FE0"/>
    <w:rsid w:val="00497E93"/>
    <w:rsid w:val="004A2A9B"/>
    <w:rsid w:val="00556198"/>
    <w:rsid w:val="005D517E"/>
    <w:rsid w:val="00604D9C"/>
    <w:rsid w:val="0061312B"/>
    <w:rsid w:val="006623E3"/>
    <w:rsid w:val="0068199A"/>
    <w:rsid w:val="006D4B5C"/>
    <w:rsid w:val="006F2582"/>
    <w:rsid w:val="00734F8E"/>
    <w:rsid w:val="0079528B"/>
    <w:rsid w:val="007C63BC"/>
    <w:rsid w:val="0082318B"/>
    <w:rsid w:val="00853DEE"/>
    <w:rsid w:val="008B2421"/>
    <w:rsid w:val="008C5C69"/>
    <w:rsid w:val="008E0E94"/>
    <w:rsid w:val="00936DB9"/>
    <w:rsid w:val="009B50DE"/>
    <w:rsid w:val="009D33A0"/>
    <w:rsid w:val="009E15A5"/>
    <w:rsid w:val="009E7899"/>
    <w:rsid w:val="009F4DFF"/>
    <w:rsid w:val="00A112B8"/>
    <w:rsid w:val="00B93AA5"/>
    <w:rsid w:val="00C5267B"/>
    <w:rsid w:val="00C90A34"/>
    <w:rsid w:val="00C97307"/>
    <w:rsid w:val="00CD1D14"/>
    <w:rsid w:val="00D14DBA"/>
    <w:rsid w:val="00D3479F"/>
    <w:rsid w:val="00D51D37"/>
    <w:rsid w:val="00D64234"/>
    <w:rsid w:val="00D675F1"/>
    <w:rsid w:val="00DB1F96"/>
    <w:rsid w:val="00DD26FB"/>
    <w:rsid w:val="00DE4F1C"/>
    <w:rsid w:val="00DF2BA7"/>
    <w:rsid w:val="00E0390B"/>
    <w:rsid w:val="00E7501B"/>
    <w:rsid w:val="00EB5C23"/>
    <w:rsid w:val="00EF21B5"/>
    <w:rsid w:val="00F46823"/>
    <w:rsid w:val="00F81503"/>
    <w:rsid w:val="00FA7C50"/>
    <w:rsid w:val="00FC0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131">
    <w:name w:val="font13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61">
    <w:name w:val="font6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81">
    <w:name w:val="font8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21">
    <w:name w:val="font12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111">
    <w:name w:val="font11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01">
    <w:name w:val="font10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91">
    <w:name w:val="font9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4"/>
      <w:szCs w:val="24"/>
      <w:u w:val="none"/>
      <w:effect w:val="none"/>
    </w:rPr>
  </w:style>
  <w:style w:type="paragraph" w:styleId="Nagwek">
    <w:name w:val="header"/>
    <w:basedOn w:val="Normalny"/>
    <w:link w:val="NagwekZnak"/>
    <w:unhideWhenUsed/>
    <w:rsid w:val="003B1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B1A1B"/>
  </w:style>
  <w:style w:type="paragraph" w:styleId="Stopka">
    <w:name w:val="footer"/>
    <w:basedOn w:val="Normalny"/>
    <w:link w:val="StopkaZnak"/>
    <w:uiPriority w:val="99"/>
    <w:unhideWhenUsed/>
    <w:rsid w:val="003B1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A1B"/>
  </w:style>
  <w:style w:type="character" w:customStyle="1" w:styleId="font71">
    <w:name w:val="font71"/>
    <w:basedOn w:val="Domylnaczcionkaakapitu"/>
    <w:rsid w:val="00DF2BA7"/>
    <w:rPr>
      <w:rFonts w:ascii="Arial" w:hAnsi="Arial" w:cs="Arial" w:hint="default"/>
      <w:b w:val="0"/>
      <w:bCs w:val="0"/>
      <w:i w:val="0"/>
      <w:iCs w:val="0"/>
      <w:strike w:val="0"/>
      <w:dstrike w:val="0"/>
      <w:color w:val="FF0000"/>
      <w:sz w:val="24"/>
      <w:szCs w:val="24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936D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131">
    <w:name w:val="font13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61">
    <w:name w:val="font6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81">
    <w:name w:val="font8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21">
    <w:name w:val="font12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111">
    <w:name w:val="font11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01">
    <w:name w:val="font10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91">
    <w:name w:val="font9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4"/>
      <w:szCs w:val="24"/>
      <w:u w:val="none"/>
      <w:effect w:val="none"/>
    </w:rPr>
  </w:style>
  <w:style w:type="paragraph" w:styleId="Nagwek">
    <w:name w:val="header"/>
    <w:basedOn w:val="Normalny"/>
    <w:link w:val="NagwekZnak"/>
    <w:unhideWhenUsed/>
    <w:rsid w:val="003B1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B1A1B"/>
  </w:style>
  <w:style w:type="paragraph" w:styleId="Stopka">
    <w:name w:val="footer"/>
    <w:basedOn w:val="Normalny"/>
    <w:link w:val="StopkaZnak"/>
    <w:uiPriority w:val="99"/>
    <w:unhideWhenUsed/>
    <w:rsid w:val="003B1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A1B"/>
  </w:style>
  <w:style w:type="character" w:customStyle="1" w:styleId="font71">
    <w:name w:val="font71"/>
    <w:basedOn w:val="Domylnaczcionkaakapitu"/>
    <w:rsid w:val="00DF2BA7"/>
    <w:rPr>
      <w:rFonts w:ascii="Arial" w:hAnsi="Arial" w:cs="Arial" w:hint="default"/>
      <w:b w:val="0"/>
      <w:bCs w:val="0"/>
      <w:i w:val="0"/>
      <w:iCs w:val="0"/>
      <w:strike w:val="0"/>
      <w:dstrike w:val="0"/>
      <w:color w:val="FF0000"/>
      <w:sz w:val="24"/>
      <w:szCs w:val="24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936D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4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1250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Michalak</dc:creator>
  <cp:lastModifiedBy>Marzena Michalak</cp:lastModifiedBy>
  <cp:revision>36</cp:revision>
  <dcterms:created xsi:type="dcterms:W3CDTF">2023-07-04T10:31:00Z</dcterms:created>
  <dcterms:modified xsi:type="dcterms:W3CDTF">2023-07-07T11:00:00Z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280710-1564-42b6-983b-5cebee6e2358_Enabled">
    <vt:lpwstr>true</vt:lpwstr>
  </property>
  <property fmtid="{D5CDD505-2E9C-101B-9397-08002B2CF9AE}" pid="3" name="MSIP_Label_7d280710-1564-42b6-983b-5cebee6e2358_SetDate">
    <vt:lpwstr>2022-07-14T18:21:07Z</vt:lpwstr>
  </property>
  <property fmtid="{D5CDD505-2E9C-101B-9397-08002B2CF9AE}" pid="4" name="MSIP_Label_7d280710-1564-42b6-983b-5cebee6e2358_Method">
    <vt:lpwstr>Privileged</vt:lpwstr>
  </property>
  <property fmtid="{D5CDD505-2E9C-101B-9397-08002B2CF9AE}" pid="5" name="MSIP_Label_7d280710-1564-42b6-983b-5cebee6e2358_Name">
    <vt:lpwstr>Public</vt:lpwstr>
  </property>
  <property fmtid="{D5CDD505-2E9C-101B-9397-08002B2CF9AE}" pid="6" name="MSIP_Label_7d280710-1564-42b6-983b-5cebee6e2358_SiteId">
    <vt:lpwstr>e8d897a8-f400-4625-858a-6f3ae627542b</vt:lpwstr>
  </property>
  <property fmtid="{D5CDD505-2E9C-101B-9397-08002B2CF9AE}" pid="7" name="MSIP_Label_7d280710-1564-42b6-983b-5cebee6e2358_ActionId">
    <vt:lpwstr>d3ecfa9d-0cd3-4210-b36d-e432cb548125</vt:lpwstr>
  </property>
  <property fmtid="{D5CDD505-2E9C-101B-9397-08002B2CF9AE}" pid="8" name="MSIP_Label_7d280710-1564-42b6-983b-5cebee6e2358_ContentBits">
    <vt:lpwstr>0</vt:lpwstr>
  </property>
</Properties>
</file>