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BE8A5" w14:textId="77777777" w:rsidR="0062045A" w:rsidRDefault="0062045A" w:rsidP="00BB05D4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Pakiet 1</w:t>
      </w:r>
    </w:p>
    <w:p w14:paraId="2518E479" w14:textId="77777777" w:rsidR="0062045A" w:rsidRDefault="0062045A" w:rsidP="00BB05D4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701CA54" w14:textId="77777777" w:rsidR="00297056" w:rsidRDefault="0062045A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Dyski szt.20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832D9B" w:rsidRPr="0062045A" w14:paraId="07EECBC9" w14:textId="77777777" w:rsidTr="00573938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BC039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" w:name="OLE_LINK16"/>
            <w:bookmarkStart w:id="2" w:name="OLE_LINK17"/>
            <w:bookmarkStart w:id="3" w:name="OLE_LINK18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1E06" w14:textId="77777777" w:rsidR="00832D9B" w:rsidRPr="0062045A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62045A" w:rsidRPr="0062045A" w14:paraId="6E2DB1E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C9E6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4" w:name="OLE_LINK24"/>
            <w:bookmarkStart w:id="5" w:name="OLE_LINK25"/>
            <w:bookmarkEnd w:id="1"/>
            <w:bookmarkEnd w:id="2"/>
            <w:bookmarkEnd w:id="3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F09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5 lat </w:t>
            </w:r>
          </w:p>
        </w:tc>
      </w:tr>
      <w:bookmarkEnd w:id="4"/>
      <w:bookmarkEnd w:id="5"/>
      <w:tr w:rsidR="0062045A" w:rsidRPr="0062045A" w14:paraId="357D3FA2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FEDB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Szybkość odczytu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B7C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555 MB/s</w:t>
            </w:r>
          </w:p>
        </w:tc>
      </w:tr>
      <w:tr w:rsidR="0062045A" w:rsidRPr="0062045A" w14:paraId="39D9E8BD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FF0ABD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Szybkość zapisu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B13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440 MB/s</w:t>
            </w:r>
          </w:p>
        </w:tc>
      </w:tr>
      <w:tr w:rsidR="0062045A" w:rsidRPr="0062045A" w14:paraId="1FEADDF7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2743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dysku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0A4B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wewnętrzny</w:t>
            </w:r>
          </w:p>
        </w:tc>
      </w:tr>
      <w:tr w:rsidR="0062045A" w:rsidRPr="0062045A" w14:paraId="0C35CE2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2011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416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 2.5 cala</w:t>
            </w:r>
          </w:p>
        </w:tc>
      </w:tr>
      <w:tr w:rsidR="0062045A" w:rsidRPr="0062045A" w14:paraId="2F3E34F3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33671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E56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250 GB</w:t>
            </w:r>
          </w:p>
        </w:tc>
      </w:tr>
      <w:tr w:rsidR="0062045A" w:rsidRPr="0062045A" w14:paraId="03916356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821F47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Niezawodność MTBF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6A7D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1750000 godz.</w:t>
            </w:r>
          </w:p>
        </w:tc>
      </w:tr>
      <w:tr w:rsidR="0062045A" w:rsidRPr="0062045A" w14:paraId="0DCAC827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C87C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TBW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17C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100 TB</w:t>
            </w:r>
          </w:p>
        </w:tc>
      </w:tr>
      <w:tr w:rsidR="0062045A" w:rsidRPr="0062045A" w14:paraId="199EF998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27E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Adapter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C6E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Sanki do montażu dysku we wnęce 3.5”</w:t>
            </w:r>
          </w:p>
        </w:tc>
      </w:tr>
      <w:tr w:rsidR="00733281" w:rsidRPr="0062045A" w14:paraId="77D0E872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9F5FE" w14:textId="77777777" w:rsidR="00733281" w:rsidRPr="0082257B" w:rsidRDefault="00733281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EC678" w14:textId="77777777" w:rsidR="00733281" w:rsidRPr="0082257B" w:rsidRDefault="00733281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SATA3</w:t>
            </w:r>
          </w:p>
        </w:tc>
      </w:tr>
      <w:tr w:rsidR="00733281" w:rsidRPr="0062045A" w14:paraId="2A23653E" w14:textId="77777777" w:rsidTr="00573938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2621D" w14:textId="77777777" w:rsidR="00733281" w:rsidRDefault="00733281" w:rsidP="0073328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Kabel połączeniowy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AC063" w14:textId="77777777" w:rsidR="00733281" w:rsidRDefault="00733281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SATA3</w:t>
            </w:r>
          </w:p>
        </w:tc>
      </w:tr>
    </w:tbl>
    <w:p w14:paraId="2AEFB5BF" w14:textId="77777777" w:rsidR="0062045A" w:rsidRDefault="0062045A" w:rsidP="0062045A"/>
    <w:p w14:paraId="491C1908" w14:textId="77777777" w:rsidR="00832D9B" w:rsidRPr="0082257B" w:rsidRDefault="008225C4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Laptopy szt. 5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536"/>
      </w:tblGrid>
      <w:tr w:rsidR="00573938" w:rsidRPr="0062045A" w14:paraId="51F6E4E8" w14:textId="77777777" w:rsidTr="00573938">
        <w:trPr>
          <w:trHeight w:val="27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2E08" w14:textId="77777777" w:rsidR="00573938" w:rsidRPr="00573938" w:rsidRDefault="00573938" w:rsidP="00926056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D8D9" w14:textId="77777777" w:rsidR="00573938" w:rsidRPr="0062045A" w:rsidRDefault="00573938" w:rsidP="00926056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82257B" w:rsidRPr="0062045A" w14:paraId="3A1D537C" w14:textId="77777777" w:rsidTr="00943A3D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</w:tblPrEx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B87D97" w14:textId="77777777" w:rsidR="0082257B" w:rsidRPr="0082257B" w:rsidRDefault="0082257B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AD25" w14:textId="77777777" w:rsidR="0082257B" w:rsidRPr="0062045A" w:rsidRDefault="0082257B" w:rsidP="0082257B">
            <w:pPr>
              <w:suppressAutoHyphens w:val="0"/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2 lat</w:t>
            </w:r>
            <w:r w:rsidRPr="0062045A">
              <w:t xml:space="preserve"> </w:t>
            </w:r>
          </w:p>
        </w:tc>
      </w:tr>
      <w:tr w:rsidR="00573938" w:rsidRPr="00573938" w14:paraId="2C1C5C6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89D3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Długość przekątnej ekranu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4AA76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15.6 "</w:t>
            </w:r>
          </w:p>
        </w:tc>
      </w:tr>
      <w:tr w:rsidR="00573938" w:rsidRPr="00573938" w14:paraId="66A108F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34E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7742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1920 x 1080 </w:t>
            </w:r>
            <w:proofErr w:type="spellStart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px</w:t>
            </w:r>
            <w:proofErr w:type="spellEnd"/>
          </w:p>
        </w:tc>
      </w:tr>
      <w:tr w:rsidR="00573938" w:rsidRPr="00573938" w14:paraId="7A73885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2AA8D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B87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Full HD</w:t>
            </w:r>
          </w:p>
        </w:tc>
      </w:tr>
      <w:tr w:rsidR="00573938" w:rsidRPr="00573938" w14:paraId="0BBB110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3932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dotykowy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2307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067B85B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8859F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Podświetlenie LED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ADCF5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B5463B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6CE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1D991" w14:textId="490C60CD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220 cd/m²</w:t>
            </w:r>
          </w:p>
        </w:tc>
      </w:tr>
      <w:tr w:rsidR="00573938" w:rsidRPr="00573938" w14:paraId="5B1D2B8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3689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antyodblaskowy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0000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530FF1D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B11D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Paleta barw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2E81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45%</w:t>
            </w:r>
          </w:p>
        </w:tc>
      </w:tr>
      <w:tr w:rsidR="00573938" w:rsidRPr="00573938" w14:paraId="6E3CFA6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A89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Przestrzeń barw RGB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24C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NTSC</w:t>
            </w:r>
          </w:p>
        </w:tc>
      </w:tr>
      <w:tr w:rsidR="00573938" w:rsidRPr="00573938" w14:paraId="27B27EAB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E4BA2" w14:textId="77777777" w:rsidR="00573938" w:rsidRPr="00573938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Współczynnik kontrastu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84B03" w14:textId="1DF081E7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400:01:00</w:t>
            </w:r>
          </w:p>
        </w:tc>
      </w:tr>
      <w:tr w:rsidR="00573938" w:rsidRPr="00573938" w14:paraId="4F62735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320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częstotliwość odświeżania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EA19" w14:textId="0AFB47E5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60 </w:t>
            </w:r>
            <w:proofErr w:type="spellStart"/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</w:t>
            </w:r>
            <w:proofErr w:type="spellEnd"/>
          </w:p>
        </w:tc>
      </w:tr>
      <w:tr w:rsidR="00573938" w:rsidRPr="00573938" w14:paraId="5F41372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065B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Gęstość pikseli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A05E7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141 </w:t>
            </w:r>
            <w:proofErr w:type="spellStart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ppi</w:t>
            </w:r>
            <w:proofErr w:type="spellEnd"/>
          </w:p>
        </w:tc>
      </w:tr>
      <w:tr w:rsidR="00573938" w:rsidRPr="00573938" w14:paraId="3C2397B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8A8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B2E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</w:t>
            </w:r>
          </w:p>
        </w:tc>
      </w:tr>
      <w:tr w:rsidR="00573938" w:rsidRPr="00573938" w14:paraId="6D0E5EE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10F5E" w14:textId="77777777" w:rsidR="00573938" w:rsidRPr="00573938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Procesor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5D98" w14:textId="77777777" w:rsidR="00573938" w:rsidRPr="00573938" w:rsidRDefault="00A73DFC" w:rsidP="00A73DF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100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</w:t>
            </w:r>
            <w:proofErr w:type="spellStart"/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PassMark</w:t>
            </w:r>
            <w:proofErr w:type="spellEnd"/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– CPU </w:t>
            </w:r>
            <w:proofErr w:type="spellStart"/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Benchmarks</w:t>
            </w:r>
            <w:proofErr w:type="spellEnd"/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(na dzień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28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.1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A73DF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.2022) opublikowany na stronie https://www.cpubenchmark.net/cpu_list.php</w:t>
            </w:r>
          </w:p>
        </w:tc>
      </w:tr>
      <w:tr w:rsidR="00573938" w:rsidRPr="00573938" w14:paraId="6D46378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466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Maksymalne taktowanie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84404" w14:textId="09CAC292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4.2 GHz</w:t>
            </w:r>
          </w:p>
        </w:tc>
      </w:tr>
      <w:tr w:rsidR="00573938" w:rsidRPr="00573938" w14:paraId="79C273E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FDD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0881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 MB</w:t>
            </w:r>
          </w:p>
        </w:tc>
      </w:tr>
      <w:tr w:rsidR="00573938" w:rsidRPr="00573938" w14:paraId="60CB675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88E4" w14:textId="77777777" w:rsidR="00573938" w:rsidRPr="00573938" w:rsidRDefault="00573938" w:rsidP="0046518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</w:t>
            </w:r>
            <w:r w:rsidR="0046518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acja </w:t>
            </w: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706A" w14:textId="77777777" w:rsidR="00573938" w:rsidRPr="00573938" w:rsidRDefault="00465182" w:rsidP="0046518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6" w:name="OLE_LINK22"/>
            <w:bookmarkStart w:id="7" w:name="OLE_LINK23"/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bookmarkEnd w:id="6"/>
            <w:bookmarkEnd w:id="7"/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11</w:t>
            </w:r>
          </w:p>
        </w:tc>
      </w:tr>
      <w:tr w:rsidR="00573938" w:rsidRPr="00573938" w14:paraId="432DE3E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7CCA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niższe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9D1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 W</w:t>
            </w:r>
          </w:p>
        </w:tc>
      </w:tr>
      <w:tr w:rsidR="00573938" w:rsidRPr="00573938" w14:paraId="6E2042F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460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taktowanie niższego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7F074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0.9 GHz</w:t>
            </w:r>
          </w:p>
        </w:tc>
      </w:tr>
      <w:tr w:rsidR="00573938" w:rsidRPr="00573938" w14:paraId="08FFF07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F49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Konfigurowalne taktowanie wyższego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261D5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2.4 GHz</w:t>
            </w:r>
          </w:p>
        </w:tc>
      </w:tr>
      <w:tr w:rsidR="00573938" w:rsidRPr="00573938" w14:paraId="6B6AC6A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AEA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Konfigurowalne wyższe TDP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9AC2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28 W</w:t>
            </w:r>
          </w:p>
        </w:tc>
      </w:tr>
      <w:tr w:rsidR="00573938" w:rsidRPr="00573938" w14:paraId="63889AE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43F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wewnętrzna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3322B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 GB</w:t>
            </w:r>
          </w:p>
        </w:tc>
      </w:tr>
      <w:tr w:rsidR="00573938" w:rsidRPr="00573938" w14:paraId="2CEA5C4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C40E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pamięci wewnętrznej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B5DB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DDR4-SDRAM</w:t>
            </w:r>
          </w:p>
        </w:tc>
      </w:tr>
      <w:tr w:rsidR="00573938" w:rsidRPr="00573938" w14:paraId="366BAE0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3528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20877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SO-DIMM</w:t>
            </w:r>
          </w:p>
        </w:tc>
      </w:tr>
      <w:tr w:rsidR="00573938" w:rsidRPr="00573938" w14:paraId="2FA186E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F7B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zegara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1E66B" w14:textId="76085C6E" w:rsidR="00573938" w:rsidRPr="00573938" w:rsidRDefault="00D43D5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3200 </w:t>
            </w:r>
            <w:proofErr w:type="spellStart"/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Mhz</w:t>
            </w:r>
            <w:proofErr w:type="spellEnd"/>
          </w:p>
        </w:tc>
      </w:tr>
      <w:tr w:rsidR="00573938" w:rsidRPr="00573938" w14:paraId="22A15B2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0A18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0D969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2x SO-DIMM</w:t>
            </w:r>
          </w:p>
        </w:tc>
      </w:tr>
      <w:tr w:rsidR="00573938" w:rsidRPr="00573938" w14:paraId="64B717B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3928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Układ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851C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8 GB</w:t>
            </w:r>
          </w:p>
        </w:tc>
      </w:tr>
      <w:tr w:rsidR="00573938" w:rsidRPr="00573938" w14:paraId="2754DA4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879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Nośniki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BEB0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573938" w:rsidRPr="00573938" w14:paraId="2EAC7D5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6317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Całkowita pojemność przechowywania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0550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08CC07F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640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Napędy optyczne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7FA5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3C13C613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979B3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E9702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015496A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900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zainstalowanych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730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5F26C7B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3B5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Zintegrowany czytnik kart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64F8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01D7A47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8F13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Całkowita pojemność dysków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22E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512 GB</w:t>
            </w:r>
          </w:p>
        </w:tc>
      </w:tr>
      <w:tr w:rsidR="00573938" w:rsidRPr="00573938" w14:paraId="6865F59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E57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pamięci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9CBD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NVMe,PCI</w:t>
            </w:r>
            <w:proofErr w:type="spellEnd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Express</w:t>
            </w:r>
          </w:p>
        </w:tc>
      </w:tr>
      <w:tr w:rsidR="00573938" w:rsidRPr="00573938" w14:paraId="50BE6EA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AC61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Obsługiwane typy kart pamięci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66D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SD,SDHC,SDXC</w:t>
            </w:r>
          </w:p>
        </w:tc>
      </w:tr>
      <w:tr w:rsidR="00573938" w:rsidRPr="00573938" w14:paraId="6C06AB94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4A9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Rozmiar kieszeni dysku SSD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A29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</w:t>
            </w:r>
          </w:p>
        </w:tc>
      </w:tr>
      <w:tr w:rsidR="00573938" w:rsidRPr="00573938" w14:paraId="3F66B94E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4639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NVMe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E37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6C3B749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FB416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Karta graficzna on-</w:t>
            </w:r>
            <w:proofErr w:type="spellStart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board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91A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2F7FE6D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0ABE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Model karty graficznej on-</w:t>
            </w:r>
            <w:proofErr w:type="spellStart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board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9E9EC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1CFF4E41" w14:textId="77777777" w:rsidTr="00E669E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7935B" w14:textId="4877ACDD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6CEE4F" w14:textId="322F7360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573938" w:rsidRPr="00573938" w14:paraId="3B4741A7" w14:textId="77777777" w:rsidTr="00E669E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9C957" w14:textId="616A029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5DCB26" w14:textId="3AF23718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573938" w:rsidRPr="00573938" w14:paraId="671C007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E7D22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Wbudowany 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568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46E4FD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AE20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Ilość wbudowanych </w:t>
            </w:r>
            <w:proofErr w:type="spellStart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glosników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DEF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</w:p>
        </w:tc>
      </w:tr>
      <w:tr w:rsidR="00573938" w:rsidRPr="00573938" w14:paraId="130EE63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292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głośnika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D3674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W</w:t>
            </w:r>
          </w:p>
        </w:tc>
      </w:tr>
      <w:tr w:rsidR="00573938" w:rsidRPr="00573938" w14:paraId="573BA68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1CEC7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Kamera przednia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66E21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573938" w:rsidRPr="00573938" w14:paraId="3AFF9AE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162C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Przednia kamera typu HD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B020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HD</w:t>
            </w:r>
          </w:p>
        </w:tc>
      </w:tr>
      <w:tr w:rsidR="00573938" w:rsidRPr="00573938" w14:paraId="5FC7FDE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9E7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 przedniej kamery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6F454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1280 x 720 </w:t>
            </w:r>
            <w:proofErr w:type="spellStart"/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px</w:t>
            </w:r>
            <w:proofErr w:type="spellEnd"/>
          </w:p>
        </w:tc>
      </w:tr>
      <w:tr w:rsidR="00573938" w:rsidRPr="00573938" w14:paraId="328FBC8C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35F8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Bluetooth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4A01F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1DCC6CB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1274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Podstawowy standard Wi-Fi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D3952" w14:textId="77777777" w:rsidR="00573938" w:rsidRPr="00573938" w:rsidRDefault="00010F8F" w:rsidP="00010F8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Wi-Fi 5 (802.11ac)</w:t>
            </w:r>
          </w:p>
        </w:tc>
      </w:tr>
      <w:tr w:rsidR="00573938" w:rsidRPr="00573938" w14:paraId="207BAE7D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48F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Wersja Bluetooth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20E4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5.0</w:t>
            </w:r>
          </w:p>
        </w:tc>
      </w:tr>
      <w:tr w:rsidR="00573938" w:rsidRPr="00573938" w14:paraId="24C15B36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B751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Przewodowa sieć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8A5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31E69A25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4DDEA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Połączenie z siecią komórkową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235C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573938" w:rsidRPr="00573938" w14:paraId="3B42D19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386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transferu danych przez Ethernet LAN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4EC1B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10,100,1000 </w:t>
            </w:r>
            <w:proofErr w:type="spellStart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Mbit</w:t>
            </w:r>
            <w:proofErr w:type="spellEnd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573938" w:rsidRPr="00573938" w14:paraId="3DA4FF8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FDC49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 dla zestaw słuchawka/mikrofon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2A01C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5830574A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CD9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 HDMI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9F2D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36C38FF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198D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 USB 3.2 Gen 1 (3.1 Gen 1) Typu-A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1133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</w:p>
        </w:tc>
      </w:tr>
      <w:tr w:rsidR="00573938" w:rsidRPr="00573938" w14:paraId="325BE7E7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51B3" w14:textId="77777777" w:rsidR="00573938" w:rsidRPr="00CC6ADA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  <w:t>Ilość portów Ethernet LAN (RJ-45)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094E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8903C49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C586C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portów USB 2.0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8CFFF" w14:textId="77777777" w:rsidR="00573938" w:rsidRPr="00573938" w:rsidRDefault="00465182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573938" w:rsidRPr="00573938" w14:paraId="1EA5C99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7D68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 numeryczna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8E42A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6C5C3CB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97BF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 z podświetleniem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16353" w14:textId="77777777" w:rsidR="00573938" w:rsidRPr="00573938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4C06BE" w:rsidRPr="00573938" w14:paraId="190205ED" w14:textId="77777777" w:rsidTr="004C06BE">
        <w:trPr>
          <w:trHeight w:val="642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24952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Zainstalowany system operacyjny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869C" w14:textId="77777777" w:rsidR="004C06BE" w:rsidRPr="00573938" w:rsidRDefault="004C06BE" w:rsidP="009260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441FF4E0" w14:textId="77777777" w:rsidR="004C06BE" w:rsidRPr="00573938" w:rsidRDefault="004C06BE" w:rsidP="00926056">
            <w:pP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Plug&amp;Play</w:t>
            </w:r>
            <w:proofErr w:type="spellEnd"/>
            <w:r w:rsidRPr="00573938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, Wi-Fi). Zabezpieczony hasłem hierarchiczny dostęp do systemu, konta i profile użytkowników</w:t>
            </w:r>
          </w:p>
        </w:tc>
      </w:tr>
      <w:tr w:rsidR="004C06BE" w:rsidRPr="00573938" w14:paraId="7478A69A" w14:textId="77777777" w:rsidTr="004C06BE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A12AF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Architektura systemu operacyjnego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CF9F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64-bit</w:t>
            </w:r>
          </w:p>
        </w:tc>
      </w:tr>
      <w:tr w:rsidR="004C06BE" w:rsidRPr="00573938" w14:paraId="6BF01DC0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C69B7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Napięcie wejściowe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7BF4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100 - 240 V</w:t>
            </w:r>
          </w:p>
        </w:tc>
      </w:tr>
      <w:tr w:rsidR="004C06BE" w:rsidRPr="00573938" w14:paraId="06278E82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22DFB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adaptera AC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AF14A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50/60 </w:t>
            </w:r>
            <w:proofErr w:type="spellStart"/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</w:t>
            </w:r>
            <w:proofErr w:type="spellEnd"/>
          </w:p>
        </w:tc>
      </w:tr>
      <w:tr w:rsidR="004C06BE" w:rsidRPr="00573938" w14:paraId="7D6C65A1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D6E9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Czytnik linii papilarnych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B7FA3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4C06BE" w:rsidRPr="00573938" w14:paraId="4B1CA1C8" w14:textId="77777777" w:rsidTr="00573938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D463" w14:textId="77777777" w:rsidR="004C06BE" w:rsidRPr="00573938" w:rsidRDefault="004C06BE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Kensington</w:t>
            </w:r>
            <w:proofErr w:type="spellEnd"/>
            <w:r w:rsidRPr="0057393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 Lock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7C064" w14:textId="77777777" w:rsidR="004C06BE" w:rsidRPr="00573938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57393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</w:tbl>
    <w:p w14:paraId="24774D40" w14:textId="77777777" w:rsidR="004C06BE" w:rsidRPr="00196A19" w:rsidRDefault="004C06BE" w:rsidP="00832D9B">
      <w:pPr>
        <w:pStyle w:val="Akapitzlist"/>
        <w:ind w:left="1080"/>
        <w:rPr>
          <w:color w:val="000000" w:themeColor="text1"/>
        </w:rPr>
      </w:pPr>
    </w:p>
    <w:p w14:paraId="0FDB50B1" w14:textId="77777777" w:rsidR="004C06BE" w:rsidRPr="00196A19" w:rsidRDefault="004C06BE" w:rsidP="00832D9B">
      <w:pPr>
        <w:pStyle w:val="Akapitzlist"/>
        <w:ind w:left="1080"/>
        <w:rPr>
          <w:color w:val="000000" w:themeColor="text1"/>
        </w:rPr>
      </w:pPr>
    </w:p>
    <w:p w14:paraId="6BB351DE" w14:textId="77777777" w:rsidR="0082257B" w:rsidRDefault="0082257B">
      <w:pPr>
        <w:suppressAutoHyphens w:val="0"/>
        <w:spacing w:after="200" w:line="276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59589AFF" w14:textId="77777777" w:rsidR="00832D9B" w:rsidRPr="0082257B" w:rsidRDefault="00832D9B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Komputery szt. </w:t>
      </w:r>
      <w:r w:rsidR="00926056"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</w:t>
      </w:r>
    </w:p>
    <w:tbl>
      <w:tblPr>
        <w:tblW w:w="98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540"/>
      </w:tblGrid>
      <w:tr w:rsidR="00573938" w:rsidRPr="0082257B" w14:paraId="1D2A4ACC" w14:textId="77777777" w:rsidTr="00573938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1176" w14:textId="77777777" w:rsidR="00573938" w:rsidRPr="0082257B" w:rsidRDefault="00573938" w:rsidP="00573938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DBA21" w14:textId="77777777" w:rsidR="00573938" w:rsidRPr="0082257B" w:rsidRDefault="00573938" w:rsidP="00573938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4C06BE" w:rsidRPr="00573938" w14:paraId="050C268A" w14:textId="77777777" w:rsidTr="00926056">
        <w:trPr>
          <w:trHeight w:val="3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4088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8" w:name="OLE_LINK21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554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CAC19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okres 24 miesięcy realizowana w siedzibie zamawiającego, czas reakcji 24h, w ramach gwarancji uszkodzone dyski twarde pozostają u zamawiającego</w:t>
            </w:r>
          </w:p>
          <w:p w14:paraId="01531D51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Gwarancja musi być realizowana przez producenta lub autoryzowanego serwis-partnera producenta.</w:t>
            </w:r>
          </w:p>
          <w:p w14:paraId="6C9864EB" w14:textId="77777777" w:rsidR="004C06BE" w:rsidRPr="0082257B" w:rsidRDefault="004C06BE" w:rsidP="00926056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sprawdzenia konfiguracji oraz okresu gwarancji na stronie producenta po podaniu numeru seryjnego sprzętu.</w:t>
            </w:r>
          </w:p>
          <w:p w14:paraId="2D6489ED" w14:textId="77777777" w:rsidR="004C06BE" w:rsidRPr="0082257B" w:rsidRDefault="004C06BE" w:rsidP="00926056">
            <w:pP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bookmarkEnd w:id="8"/>
      <w:tr w:rsidR="00573938" w:rsidRPr="0062329D" w14:paraId="14D47406" w14:textId="77777777" w:rsidTr="00573938">
        <w:trPr>
          <w:trHeight w:val="33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1CA7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Typ: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0610" w14:textId="77777777" w:rsidR="00573938" w:rsidRPr="00CC6ADA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Komputer typu All-In-One</w:t>
            </w:r>
          </w:p>
        </w:tc>
      </w:tr>
      <w:tr w:rsidR="00573938" w:rsidRPr="00573938" w14:paraId="00F9791A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3C659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D18B4" w14:textId="77777777" w:rsidR="00573938" w:rsidRPr="0082257B" w:rsidRDefault="00926056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57393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23,8", matryca FHD, jasność 250 cd/m², kontrast 1000:1, kąty widzenia 178°/178°, czas reakcji matrycy max 14ms</w:t>
            </w:r>
          </w:p>
        </w:tc>
      </w:tr>
      <w:tr w:rsidR="00573938" w:rsidRPr="00573938" w14:paraId="3750464C" w14:textId="77777777" w:rsidTr="00573938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78766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Procesor: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253A9" w14:textId="77777777" w:rsidR="00573938" w:rsidRPr="0082257B" w:rsidRDefault="00380AD5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hyperlink r:id="rId8" w:tgtFrame="_blank" w:history="1">
              <w:r w:rsidR="00573938" w:rsidRPr="0082257B">
                <w:rPr>
                  <w:rFonts w:ascii="Calibri" w:hAnsi="Calibri" w:cs="Calibri"/>
                  <w:color w:val="333333"/>
                  <w:sz w:val="22"/>
                  <w:szCs w:val="22"/>
                  <w:lang w:eastAsia="pl-PL"/>
                </w:rPr>
                <w:t xml:space="preserve">2 rdzenie, 4 wątki, taktowanie do 4,1GHz w turbo, 6MB cache, TDP  z zakresu 12-28W, </w:t>
              </w:r>
              <w:bookmarkStart w:id="9" w:name="OLE_LINK19"/>
              <w:bookmarkStart w:id="10" w:name="OLE_LINK20"/>
              <w:r w:rsidR="00573938" w:rsidRPr="0082257B">
                <w:rPr>
                  <w:rFonts w:ascii="Calibri" w:hAnsi="Calibri" w:cs="Calibri"/>
                  <w:color w:val="333333"/>
                  <w:sz w:val="22"/>
                  <w:szCs w:val="22"/>
                  <w:lang w:eastAsia="pl-PL"/>
                </w:rPr>
                <w:t>ze zintegrowaną kartą graficzną, osiągający wynik minimum 6200 punktów w teście PassMark – CPU Benchmarks (na dzień 14.10.2022) opublikowany na stronie https://www.cpubenchmark.net/cpu_list.php</w:t>
              </w:r>
              <w:bookmarkEnd w:id="9"/>
              <w:bookmarkEnd w:id="10"/>
            </w:hyperlink>
          </w:p>
        </w:tc>
      </w:tr>
      <w:tr w:rsidR="00573938" w:rsidRPr="00573938" w14:paraId="048F7B10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5AB87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20C51" w14:textId="77777777" w:rsidR="00573938" w:rsidRPr="0082257B" w:rsidRDefault="00573938" w:rsidP="004C06BE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.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8GB (DDR4, 3200M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Hz),</w:t>
            </w:r>
            <w:r w:rsidR="00926056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min.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jeden slot wolny, możliwość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rozbudowy do 32GB</w:t>
            </w:r>
          </w:p>
        </w:tc>
      </w:tr>
      <w:tr w:rsidR="00573938" w:rsidRPr="00573938" w14:paraId="59C13928" w14:textId="77777777" w:rsidTr="00573938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BD34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Płyta główna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723B1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Wymagane złącza zewnętrzne: 1x LAN,  4x USB 3.2 Gen2, 1x HDMI, audio</w:t>
            </w:r>
          </w:p>
        </w:tc>
      </w:tr>
      <w:tr w:rsidR="00573938" w:rsidRPr="00573938" w14:paraId="7B4F753F" w14:textId="77777777" w:rsidTr="00573938">
        <w:trPr>
          <w:trHeight w:val="6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A971C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3F65F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(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mic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+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line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-out), wszystkie złącza powinny być dostępne na tylnym panelu</w:t>
            </w:r>
          </w:p>
        </w:tc>
      </w:tr>
      <w:tr w:rsidR="00573938" w:rsidRPr="00573938" w14:paraId="17685389" w14:textId="77777777" w:rsidTr="00573938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F0D1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Sieć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05061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wbudowana karta sieciowa LAN z obsługą WOL + PXE, wbudowana karta sieciowa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WiFi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 (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ax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), zintegrowany moduł Bluetooth  w wersji min. 5.2</w:t>
            </w:r>
          </w:p>
        </w:tc>
      </w:tr>
      <w:tr w:rsidR="00573938" w:rsidRPr="00573938" w14:paraId="421B35A0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6E63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BIOS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879C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Zapisana trwale w BIOS informacja dotycząca nazwy producenta, numeru seryjnego i modelu komputera</w:t>
            </w:r>
          </w:p>
        </w:tc>
      </w:tr>
      <w:tr w:rsidR="00573938" w:rsidRPr="00573938" w14:paraId="22CA842D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51FA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Dysk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26E8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</w:t>
            </w:r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D </w:t>
            </w:r>
            <w:proofErr w:type="spellStart"/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</w:t>
            </w:r>
            <w:proofErr w:type="spellStart"/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NVMe</w:t>
            </w:r>
            <w:proofErr w:type="spellEnd"/>
            <w:r w:rsidR="004C06B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o pojemności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250GB</w:t>
            </w:r>
          </w:p>
        </w:tc>
      </w:tr>
      <w:tr w:rsidR="00573938" w:rsidRPr="00573938" w14:paraId="5CD7214B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D696B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Karta graficzna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21B1E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A73DFC" w:rsidRPr="00573938" w14:paraId="3E90B8DB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51A74" w14:textId="77777777" w:rsidR="00A73DFC" w:rsidRPr="0082257B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Kamera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74B6AB" w14:textId="77777777" w:rsidR="00A73DFC" w:rsidRPr="0082257B" w:rsidRDefault="001B44F1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573938" w:rsidRPr="00573938" w14:paraId="7557EC6B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07144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1105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 6-kanałowa zgodna z High Definition, głośniki stereo 2x 1.5W</w:t>
            </w:r>
          </w:p>
        </w:tc>
      </w:tr>
      <w:tr w:rsidR="00573938" w:rsidRPr="00573938" w14:paraId="3D168CD6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5AB99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E79E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Złącze blokady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Kensington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Pochylenie ekranu -5°/ +20°,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bezramkowa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konstrukcja</w:t>
            </w:r>
          </w:p>
        </w:tc>
      </w:tr>
      <w:tr w:rsidR="00573938" w:rsidRPr="00573938" w14:paraId="27F756C7" w14:textId="77777777" w:rsidTr="00573938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5D1EC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Zasilacz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31EF4" w14:textId="77777777" w:rsidR="00573938" w:rsidRPr="0082257B" w:rsidRDefault="004C06BE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Zewnętrzny o mocy max.</w:t>
            </w:r>
            <w:r w:rsidR="0057393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65W</w:t>
            </w:r>
          </w:p>
        </w:tc>
      </w:tr>
      <w:tr w:rsidR="00573938" w:rsidRPr="00573938" w14:paraId="034D370A" w14:textId="77777777" w:rsidTr="00573938">
        <w:trPr>
          <w:trHeight w:val="6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C57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Klawiatura, mysz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D4B43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Myszka USB 1000dpi, klawiatura USB (układ US) – obie oznaczone trwałym logo producenta komputera</w:t>
            </w:r>
          </w:p>
        </w:tc>
      </w:tr>
      <w:tr w:rsidR="00573938" w:rsidRPr="0062329D" w14:paraId="3B13F83C" w14:textId="77777777" w:rsidTr="00A73DFC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2B1D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BF05" w14:textId="77777777" w:rsidR="00573938" w:rsidRPr="00CC6ADA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Zintegrowany moduł TPM 2.0, Windows AutoPilot ready</w:t>
            </w:r>
          </w:p>
        </w:tc>
      </w:tr>
      <w:tr w:rsidR="00A73DFC" w:rsidRPr="00573938" w14:paraId="083B8916" w14:textId="77777777" w:rsidTr="00A73DFC">
        <w:trPr>
          <w:trHeight w:val="6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6F256" w14:textId="77777777" w:rsidR="00A73DFC" w:rsidRPr="0082257B" w:rsidRDefault="00A73DFC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11" w:name="_Hlk123115409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System operacyjny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8D3B" w14:textId="77777777" w:rsidR="00A73DFC" w:rsidRPr="0082257B" w:rsidRDefault="00A73DFC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76D5EEEA" w14:textId="77777777" w:rsidR="00A73DFC" w:rsidRPr="0082257B" w:rsidRDefault="00A73DFC" w:rsidP="001329BB">
            <w:pP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 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Plug&amp;Play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Wi-Fi). Zabezpieczony hasłem hierarchiczny dostęp do systemu, konta i profile użytkowników</w:t>
            </w:r>
          </w:p>
        </w:tc>
      </w:tr>
      <w:bookmarkEnd w:id="11"/>
      <w:tr w:rsidR="00573938" w:rsidRPr="00573938" w14:paraId="4CEEE4E0" w14:textId="77777777" w:rsidTr="00573938">
        <w:trPr>
          <w:trHeight w:val="60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6D10E" w14:textId="77777777" w:rsidR="00573938" w:rsidRPr="0082257B" w:rsidRDefault="00573938" w:rsidP="0057393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EEB89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</w:tc>
      </w:tr>
      <w:tr w:rsidR="00573938" w:rsidRPr="00573938" w14:paraId="1872EAAE" w14:textId="77777777" w:rsidTr="00573938">
        <w:trPr>
          <w:trHeight w:val="6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33D4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4064F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</w:tc>
      </w:tr>
      <w:tr w:rsidR="00573938" w:rsidRPr="00573938" w14:paraId="08502526" w14:textId="77777777" w:rsidTr="00573938">
        <w:trPr>
          <w:trHeight w:val="60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1D0DB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2B83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</w:tc>
      </w:tr>
      <w:tr w:rsidR="00573938" w:rsidRPr="00573938" w14:paraId="5CAE7CBE" w14:textId="77777777" w:rsidTr="00573938">
        <w:trPr>
          <w:trHeight w:val="91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DCD25" w14:textId="77777777" w:rsidR="00573938" w:rsidRPr="00573938" w:rsidRDefault="00573938" w:rsidP="0057393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3A99A" w14:textId="77777777" w:rsidR="00573938" w:rsidRPr="0082257B" w:rsidRDefault="00573938" w:rsidP="001329B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2CF47258" w14:textId="77777777" w:rsidR="00832D9B" w:rsidRPr="00A73DFC" w:rsidRDefault="00832D9B" w:rsidP="00832D9B">
      <w:pPr>
        <w:pStyle w:val="Akapitzlist"/>
        <w:rPr>
          <w:color w:val="000000" w:themeColor="text1"/>
        </w:rPr>
      </w:pPr>
    </w:p>
    <w:p w14:paraId="38D37455" w14:textId="77777777" w:rsidR="00573938" w:rsidRDefault="00573938" w:rsidP="00832D9B">
      <w:pPr>
        <w:pStyle w:val="Akapitzlist"/>
        <w:rPr>
          <w:color w:val="FF0000"/>
        </w:rPr>
      </w:pPr>
    </w:p>
    <w:p w14:paraId="2322BCF8" w14:textId="77777777" w:rsidR="00793D25" w:rsidRPr="0082257B" w:rsidRDefault="00793D2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Serwer</w:t>
      </w: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793D25" w:rsidRPr="0062045A" w14:paraId="10540748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32A4" w14:textId="77777777" w:rsidR="00793D25" w:rsidRPr="00573938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6810" w14:textId="77777777" w:rsidR="00793D25" w:rsidRPr="0062045A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E759AB" w:rsidRPr="00E759AB" w14:paraId="133EA132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03FE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DC88C" w14:textId="77777777" w:rsidR="00E759AB" w:rsidRPr="00E759AB" w:rsidRDefault="00E759AB" w:rsidP="00E759AB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5 lat gwarancji producenta serwera w trybie on-</w:t>
            </w:r>
            <w:proofErr w:type="spellStart"/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site</w:t>
            </w:r>
            <w:proofErr w:type="spellEnd"/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z gwarantowaną wizytą technika w miejscu użytkowania sprzętu do końca następnego dnia od zgłoszenia. Naprawa realizowana przez producenta serwera lub autoryzowany przez producenta serwis. Dyski twarde nie podlegają zwrotowi organizacji serwisowej;</w:t>
            </w:r>
          </w:p>
          <w:p w14:paraId="5FF348D9" w14:textId="77777777" w:rsidR="00E759AB" w:rsidRPr="00E759AB" w:rsidRDefault="00E759AB" w:rsidP="00E759AB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Funkcja zgłaszania usterek i awarii sprzętowych poprzez automatyczne założenie zgłoszenia w systemie helpdesk/</w:t>
            </w:r>
            <w:proofErr w:type="spellStart"/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>servicedesk</w:t>
            </w:r>
            <w:proofErr w:type="spellEnd"/>
            <w:r w:rsidRPr="00E759A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producenta sprzętu;</w:t>
            </w:r>
          </w:p>
        </w:tc>
      </w:tr>
      <w:tr w:rsidR="00793D25" w:rsidRPr="005334D4" w14:paraId="7121CF16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4BAAA5E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826C29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Typu RACK, wysokość 2U;</w:t>
            </w:r>
          </w:p>
          <w:p w14:paraId="32052BD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Szyny umożliwiające wysunięcie serwera z szafy stelażowej;</w:t>
            </w:r>
          </w:p>
          <w:p w14:paraId="0B70E940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Możliwość zainstalowania 16 dysków twardych hot plug 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2,5”;</w:t>
            </w:r>
          </w:p>
          <w:p w14:paraId="05B0EA8F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Możliwość zainstalowania fizycznego zabezpieczenia (np. na klucz lub elektrozamek) uniemożliwiającego fizyczny dostęp do dysków twardych;</w:t>
            </w:r>
          </w:p>
          <w:p w14:paraId="6F232D2A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Zainstalowane 6 szt. dysków SSD SATA 480GB Hot-Plug skonfigurowane w RAID podpięte do sprzętowego kontrolera;</w:t>
            </w:r>
          </w:p>
          <w:p w14:paraId="33888D75" w14:textId="77777777" w:rsidR="006C29EC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Zainstalowany wewnętrzny napęd DVD-RW;</w:t>
            </w:r>
          </w:p>
          <w:p w14:paraId="18A79C3F" w14:textId="77777777" w:rsidR="00793D25" w:rsidRPr="006C29EC" w:rsidRDefault="006C29EC" w:rsidP="006C29EC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Możliwość zainstalowania dedykowanego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w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ewnętrznego napędu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blu-ray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</w:rPr>
              <w:t>.</w:t>
            </w:r>
          </w:p>
        </w:tc>
      </w:tr>
      <w:tr w:rsidR="00793D25" w:rsidRPr="005334D4" w14:paraId="555D0485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391273A8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Płyta główna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13EBC6D4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Dwuprocesorowa;</w:t>
            </w:r>
          </w:p>
          <w:p w14:paraId="573781D7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Wyprodukowana i zaprojektowana przez producenta serwera;</w:t>
            </w:r>
          </w:p>
          <w:p w14:paraId="077CF23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instalacji procesorów 38-rdzeniowych;</w:t>
            </w:r>
          </w:p>
          <w:p w14:paraId="5F6605E5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zainstalowania modułu TPM 2.0;</w:t>
            </w:r>
          </w:p>
          <w:p w14:paraId="67FD0612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7 złącz PCI Express generacji 4 w tym:</w:t>
            </w:r>
          </w:p>
          <w:p w14:paraId="70DEBF3F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4 fizyczne złącza o prędkości x16;</w:t>
            </w:r>
          </w:p>
          <w:p w14:paraId="2C5BC481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3 fizyczne złącza o prędkości x8;</w:t>
            </w:r>
          </w:p>
          <w:p w14:paraId="578E6300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Opcjonalnie możliwość uzyskania 2 złącz typu pełnej wysokości;</w:t>
            </w:r>
          </w:p>
          <w:p w14:paraId="0C78E48C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Opcjonalnie możliwość uzyskania 8 aktywnych złącz PCI-e;</w:t>
            </w:r>
          </w:p>
          <w:p w14:paraId="14E497C4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 gniazda pamięci RAM;</w:t>
            </w:r>
          </w:p>
          <w:p w14:paraId="209F09EE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minimum 4 TB pamięci RAM DDR4;</w:t>
            </w:r>
          </w:p>
          <w:p w14:paraId="104CAD21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10 TB pamięci operacyjnej w konfiguracji RAM DDR4 + pamięć nieulotna;</w:t>
            </w:r>
          </w:p>
          <w:p w14:paraId="689A9145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Wsparcie dla technologii:</w:t>
            </w:r>
          </w:p>
          <w:p w14:paraId="0CC3EC72" w14:textId="77777777" w:rsidR="006C29EC" w:rsidRPr="006C29EC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•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Memory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Scrubbing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;</w:t>
            </w:r>
          </w:p>
          <w:p w14:paraId="535285DD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SDDC;</w:t>
            </w:r>
          </w:p>
          <w:p w14:paraId="1FE64ED2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ECC;</w:t>
            </w:r>
          </w:p>
          <w:p w14:paraId="616A9877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Memory Mirroring;</w:t>
            </w:r>
          </w:p>
          <w:p w14:paraId="516806B0" w14:textId="77777777" w:rsidR="006C29EC" w:rsidRPr="00CC6ADA" w:rsidRDefault="006C29EC" w:rsidP="006C29EC">
            <w:pPr>
              <w:suppressAutoHyphens w:val="0"/>
              <w:ind w:left="639" w:hanging="284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•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ab/>
              <w:t>ADDDC;</w:t>
            </w:r>
          </w:p>
          <w:p w14:paraId="1ED578A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Obsługa pamięci nieulotnej instalowanej w gniazdach pamięci RAM (przez pamięć nieulotną rozumie się moduły pamięci zachowujące swój stan np. w przypadku nagłej awarii zasilania, nie dopuszcza się podtrzymania bateryjnego stanu pamięci);</w:t>
            </w:r>
          </w:p>
          <w:p w14:paraId="7E81D1DD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Minimum 2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sloty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dla dysków M.2 na płycie głównej (lub dedykowanej karcie PCI Express)  nie zajmujące klatek dla dysków hot-plug.</w:t>
            </w:r>
          </w:p>
        </w:tc>
      </w:tr>
      <w:tr w:rsidR="00793D25" w:rsidRPr="005334D4" w14:paraId="453A1D94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969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C833842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Procesory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011222E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Jeden procesor 12-rdzeniowy, taktowanie bazowe 2,1 GHz, architektura x86_64;</w:t>
            </w:r>
          </w:p>
          <w:p w14:paraId="2FD2CE1E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osiągające w teście SPEC CPU2017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Floating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Point wynik SPECrate2017_fp_base 209 pkt  (wynik osiągnięty dla zainstalowanych dla dwóch procesorów). Wynik musi być opublikowany na stronie http://spec.org/cpu2017/results/cpu2017.html.</w:t>
            </w:r>
          </w:p>
        </w:tc>
      </w:tr>
      <w:tr w:rsidR="006C29EC" w:rsidRPr="005334D4" w14:paraId="7F472691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2"/>
        </w:trPr>
        <w:tc>
          <w:tcPr>
            <w:tcW w:w="4268" w:type="dxa"/>
            <w:shd w:val="clear" w:color="auto" w:fill="auto"/>
            <w:noWrap/>
            <w:vAlign w:val="center"/>
          </w:tcPr>
          <w:p w14:paraId="618DA37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11C44B7F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 pamięci RAM;</w:t>
            </w:r>
          </w:p>
          <w:p w14:paraId="3290FD03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DDR4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Registered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3200Mhz.</w:t>
            </w:r>
          </w:p>
        </w:tc>
      </w:tr>
      <w:tr w:rsidR="00793D25" w:rsidRPr="005334D4" w14:paraId="748B3F7D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679F77A4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LAN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6BBDCF3A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Interfejsy LAN, nie zajmujące żadnego z dostępnych slotów PCI Express:</w:t>
            </w:r>
          </w:p>
          <w:p w14:paraId="6BC3DF8D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4x 1Gbit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BaseT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;</w:t>
            </w:r>
          </w:p>
          <w:p w14:paraId="54640B40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Możliwość uzyskania dwóch interfejsów 100Gbit QSFP28 bez konieczności instalacji kart w slotach </w:t>
            </w:r>
            <w:proofErr w:type="spellStart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;</w:t>
            </w:r>
          </w:p>
          <w:p w14:paraId="1D1066CD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Interfejsy LAN zainstalowane w slotach PCI-e:</w:t>
            </w:r>
          </w:p>
          <w:p w14:paraId="19448411" w14:textId="77777777" w:rsidR="00793D25" w:rsidRPr="0082257B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2x 25Gbit SFP28 obsadzone modułami 10Gbit.</w:t>
            </w:r>
          </w:p>
        </w:tc>
      </w:tr>
      <w:tr w:rsidR="006C29EC" w:rsidRPr="005334D4" w14:paraId="4CFE35E6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1D0F8AE9" w14:textId="77777777" w:rsid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I/O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7850C0B7" w14:textId="77777777" w:rsidR="006C29EC" w:rsidRPr="006C29EC" w:rsidRDefault="006C29EC" w:rsidP="006C29E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6C29E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Kontroler SAS RAID dla dysków wewnętrznych posiadający 2GB pamięci cache wraz z podtrzymaniem na wypadek zaniku zasilania serwera, obsługujący poziomy RAID: 0,1,10,5,50,6,60;</w:t>
            </w:r>
          </w:p>
        </w:tc>
      </w:tr>
      <w:tr w:rsidR="006C29EC" w:rsidRPr="005334D4" w14:paraId="54370934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4F66977D" w14:textId="77777777" w:rsidR="006C29EC" w:rsidRDefault="006C29EC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DCE7592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 karta graficzna ze złączem VGA z tyłu serwera;</w:t>
            </w:r>
          </w:p>
          <w:p w14:paraId="64812FBD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wewnętrzne;</w:t>
            </w:r>
          </w:p>
          <w:p w14:paraId="4B114D5C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dostępne z tyłu serwera;</w:t>
            </w:r>
          </w:p>
          <w:p w14:paraId="71D1AB3E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 porty USB 3.0 na panelu przednim;</w:t>
            </w:r>
          </w:p>
          <w:p w14:paraId="13A36E26" w14:textId="77777777" w:rsidR="003B256B" w:rsidRPr="003B256B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Opcjonalny port serial, możliwość wykorzystania portu serial do zarządzania serwerem;</w:t>
            </w:r>
          </w:p>
          <w:p w14:paraId="7FC56EC2" w14:textId="77777777" w:rsidR="006C29EC" w:rsidRPr="006C29EC" w:rsidRDefault="003B256B" w:rsidP="003B256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B256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Ilość dostępnych złącz USB nie może być osiągnięta poprzez stosowanie zewnętrznych przejściówek, rozgałęziaczy czy dodatkowych kart rozszerzeń zajmujących jakikolwiek slot PCI Express i/lub USB serwera.</w:t>
            </w:r>
          </w:p>
        </w:tc>
      </w:tr>
      <w:tr w:rsidR="003B256B" w:rsidRPr="005334D4" w14:paraId="777EEAD0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E68EC20" w14:textId="77777777" w:rsidR="003B256B" w:rsidRDefault="00943A3D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Zasilanie, chłodzenie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7A377877" w14:textId="77777777" w:rsidR="00943A3D" w:rsidRPr="00943A3D" w:rsidRDefault="00943A3D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Redundantne zasilacze </w:t>
            </w:r>
            <w:proofErr w:type="spellStart"/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hotplug</w:t>
            </w:r>
            <w:proofErr w:type="spellEnd"/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o sprawności 94% (tzw. klasa Platinum) o mocy 900W;</w:t>
            </w:r>
          </w:p>
          <w:p w14:paraId="3D155C33" w14:textId="77777777" w:rsidR="003B256B" w:rsidRPr="003B256B" w:rsidRDefault="00943A3D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Redundantne wentylatory </w:t>
            </w:r>
            <w:proofErr w:type="spellStart"/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hotplug</w:t>
            </w:r>
            <w:proofErr w:type="spellEnd"/>
            <w:r w:rsidRPr="00943A3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</w:p>
        </w:tc>
      </w:tr>
      <w:tr w:rsidR="00943A3D" w:rsidRPr="005334D4" w14:paraId="6603F27B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B03290B" w14:textId="77777777" w:rsidR="00943A3D" w:rsidRPr="00943A3D" w:rsidRDefault="00943A3D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43A3D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Zarządzanie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34A7206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Wbudowane diody informacyjne lub wyświetlacz informujące o stanie serwera - system przewidywania, rozpoznawania awarii;</w:t>
            </w:r>
          </w:p>
          <w:p w14:paraId="7A0520A6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karty rozszerzeń zainstalowane w dowolnym  slocie PCI Express;</w:t>
            </w:r>
          </w:p>
          <w:p w14:paraId="31C283A8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procesory CPU;</w:t>
            </w:r>
          </w:p>
          <w:p w14:paraId="0E4187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pamięć RAM z dokładnością umożliwiającą jednoznaczną identyfikację uszkodzonego modułu pamięci RAM;</w:t>
            </w:r>
          </w:p>
          <w:p w14:paraId="02F9AC3A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wbudowany na płycie głównej nośnik pamięci M.2 SSD;</w:t>
            </w:r>
          </w:p>
          <w:p w14:paraId="3F50E0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status karty zarządzającej serwera;</w:t>
            </w:r>
          </w:p>
          <w:p w14:paraId="1CC32C89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wentylatory;</w:t>
            </w:r>
          </w:p>
          <w:p w14:paraId="06904DCD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bateria podtrzymująca ustawienia BIOS płyty głównej;</w:t>
            </w:r>
          </w:p>
          <w:p w14:paraId="690576A1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zasilacze;</w:t>
            </w:r>
          </w:p>
          <w:p w14:paraId="11A4F16E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system przewidywania/rozpoznawania awarii musi być niezależny i działać w przypadku odłączenia kabli zasilających serwera (podtrzymywany kondensatorowo lub bateryjnie w celu uruchomienia przy odłączonym zasilaniu sieciowym);</w:t>
            </w:r>
          </w:p>
          <w:p w14:paraId="7FCED4DC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z płytą główną serwera kontroler sprzętowy zdalnego zarządzania zgodny z IPMI 2.0 o funkcjonalnościach:</w:t>
            </w:r>
          </w:p>
          <w:p w14:paraId="3CC8FC33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Niezależny od systemu operacyjnego, sprzętowy kontroler umożliwiający pełne zarządzanie, zdalny restart serwera;</w:t>
            </w:r>
          </w:p>
          <w:p w14:paraId="0580092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Dedykowana karta LAN 1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Gb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/s, dedykowane złącze 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RJ-45 do komunikacji wyłącznie z kontrolerem zdalnego zarządzania z możliwością przeniesienia tej komunikacji na inną kartę sieciową współdzieloną z systemem operacyjnym;</w:t>
            </w:r>
          </w:p>
          <w:p w14:paraId="1BEC8BE4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Dostęp poprzez przeglądarkę Web, SSH;</w:t>
            </w:r>
          </w:p>
          <w:p w14:paraId="5CBF786D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Zarządzanie mocą i jej zużyciem oraz monitoring zużycia energii;</w:t>
            </w:r>
          </w:p>
          <w:p w14:paraId="387BDC31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Zarządzanie alarmami (zdarzenia poprzez SNMP);</w:t>
            </w:r>
          </w:p>
          <w:p w14:paraId="02BB218A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przejęcia konsoli tekstowej;</w:t>
            </w:r>
          </w:p>
          <w:p w14:paraId="60026786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Przekierowanie konsoli graficznej na poziomie sprzętowym oraz możliwość montowania zdalnych napędów i ich obrazów na poziomie sprzętowym (cyfrowy KVM);</w:t>
            </w:r>
          </w:p>
          <w:p w14:paraId="574A68F5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Obsługa serwerów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proxy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(autentykacja);</w:t>
            </w:r>
          </w:p>
          <w:p w14:paraId="5CA95159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VLAN;</w:t>
            </w:r>
          </w:p>
          <w:p w14:paraId="66A2B512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 xml:space="preserve">Możliwość konfiguracji parametru Max.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Transmission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Unit (MTU);</w:t>
            </w:r>
          </w:p>
          <w:p w14:paraId="0B096968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Wsparcie dla protokołu SSDP;</w:t>
            </w:r>
          </w:p>
          <w:p w14:paraId="031D638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protokołów TLS 1.2, SSL v3;</w:t>
            </w:r>
          </w:p>
          <w:p w14:paraId="19809E25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Obsługa protokołu LDAP;</w:t>
            </w:r>
          </w:p>
          <w:p w14:paraId="763FB254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Integracja z HP SIM;</w:t>
            </w:r>
          </w:p>
          <w:p w14:paraId="04A93CE7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Synchronizacja czasu poprzez protokół NTP;</w:t>
            </w:r>
          </w:p>
          <w:p w14:paraId="6B920B1C" w14:textId="77777777" w:rsidR="00700175" w:rsidRPr="00700175" w:rsidRDefault="00700175" w:rsidP="00700175">
            <w:pPr>
              <w:suppressAutoHyphens w:val="0"/>
              <w:ind w:left="497" w:hanging="284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●</w:t>
            </w: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ab/>
              <w:t>Możliwość backupu i odtwarzania ustawień bios serwera oraz ustawień karty zarządzającej;</w:t>
            </w:r>
          </w:p>
          <w:p w14:paraId="5CC11CEB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777F4500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Dedykowana, do wbudowania w kartę zarządzającą (lub zainstalowana) pamięć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flash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o pojemności minimum 16 GB;</w:t>
            </w:r>
          </w:p>
          <w:p w14:paraId="688704D6" w14:textId="77777777" w:rsidR="00700175" w:rsidRPr="00700175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Możliwość zdalnej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reinstalacji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systemu lub aplikacji z obrazów zainstalowanych w obrębie dedykowanej pamięci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flash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bez użytkowania zewnętrznych nośników lub kopiowania danych poprzez sieć LAN;</w:t>
            </w:r>
          </w:p>
          <w:p w14:paraId="1ED17F0E" w14:textId="77777777" w:rsidR="00943A3D" w:rsidRPr="00943A3D" w:rsidRDefault="00700175" w:rsidP="00700175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Serwer posiada możliwość konfiguracji i wykonania aktualizacji BIOS, </w:t>
            </w:r>
            <w:proofErr w:type="spellStart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Firmware</w:t>
            </w:r>
            <w:proofErr w:type="spellEnd"/>
            <w:r w:rsidRPr="0070017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sterowników serwera bezpośrednio z GUI (graficzny interfejs) karty zarządzającej serwera bez pośrednictwa innych nośników zewnętrznych i wewnętrznych poza obrębem karty zarządzającej.</w:t>
            </w:r>
          </w:p>
        </w:tc>
      </w:tr>
      <w:tr w:rsidR="00E759AB" w:rsidRPr="005334D4" w14:paraId="36939C38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407A53F1" w14:textId="77777777" w:rsidR="00E759AB" w:rsidRPr="00943A3D" w:rsidRDefault="00E759AB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Wspierane OS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2FF316AC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Microsoft Windows Server 2022, 2019, 2016;</w:t>
            </w:r>
          </w:p>
          <w:p w14:paraId="1BB9A153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VMWare vSphere 6.7, 7.0;</w:t>
            </w:r>
          </w:p>
          <w:p w14:paraId="3B6EA2A7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Suse Linux Enterprise Server 15;</w:t>
            </w:r>
          </w:p>
          <w:p w14:paraId="1E62AEAC" w14:textId="77777777" w:rsidR="00E759AB" w:rsidRPr="00CC6ADA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Red Hat Enterprise Linux 7.9, 8.3;</w:t>
            </w:r>
          </w:p>
          <w:p w14:paraId="4AD3B355" w14:textId="77777777" w:rsidR="00E759AB" w:rsidRPr="00700175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Hyper-V Server 2016, 2019.</w:t>
            </w:r>
          </w:p>
        </w:tc>
      </w:tr>
      <w:tr w:rsidR="00E759AB" w:rsidRPr="005334D4" w14:paraId="635BEC20" w14:textId="77777777" w:rsidTr="006C29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center"/>
          </w:tcPr>
          <w:p w14:paraId="57DCF01A" w14:textId="77777777" w:rsidR="00E759AB" w:rsidRPr="00E759AB" w:rsidRDefault="00E759AB" w:rsidP="006C29EC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  <w:r w:rsidR="00FE3A70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/oprogramowanie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51F3F487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Licencja na serwerowy system operacyjny musi </w:t>
            </w: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uprawniać do zainstalowania serwerowego systemu operacyjnego w środowisku fizycznym lub umożliwiać zainstalowanie dwóch instancji wirtualnych tego serwerowego systemu operacyjnego.</w:t>
            </w:r>
          </w:p>
          <w:p w14:paraId="16F8CC24" w14:textId="77777777" w:rsid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E759A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Licencja musi zostać tak dobrana aby była zgodna z zasadami licencjonowania producenta oraz pozwalała na legalne używanie na oferowanym serwerze.</w:t>
            </w:r>
          </w:p>
          <w:p w14:paraId="61BC4689" w14:textId="77777777" w:rsidR="00FE3A70" w:rsidRDefault="008B070E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Licencja 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dożywotnia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system operacyjny umożliwia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jąca zarządzaniem użytkownikami w systemie aktualnie posiadanym przez Zamawiającego.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  <w:p w14:paraId="0EEADE39" w14:textId="77777777" w:rsidR="00E759AB" w:rsidRPr="00E759AB" w:rsidRDefault="00E759AB" w:rsidP="00E759A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</w:tbl>
    <w:p w14:paraId="587E6309" w14:textId="77777777" w:rsidR="0089719F" w:rsidRDefault="0089719F" w:rsidP="00832D9B">
      <w:pPr>
        <w:pStyle w:val="Akapitzlist"/>
        <w:rPr>
          <w:color w:val="FF0000"/>
        </w:rPr>
      </w:pPr>
    </w:p>
    <w:p w14:paraId="03AA4131" w14:textId="77777777" w:rsidR="00793D25" w:rsidRDefault="00793D25" w:rsidP="00832D9B">
      <w:pPr>
        <w:pStyle w:val="Akapitzlist"/>
        <w:rPr>
          <w:color w:val="FF0000"/>
        </w:rPr>
      </w:pPr>
    </w:p>
    <w:p w14:paraId="35939E03" w14:textId="77777777" w:rsidR="00793D25" w:rsidRDefault="00793D2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Karty hybrydowe</w:t>
      </w: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793D25" w:rsidRPr="0062045A" w14:paraId="00351136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AF2E" w14:textId="77777777" w:rsidR="00793D25" w:rsidRPr="00573938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6C99" w14:textId="77777777" w:rsidR="00793D25" w:rsidRPr="0062045A" w:rsidRDefault="00793D2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C135A3" w:rsidRPr="0062045A" w14:paraId="02C06064" w14:textId="77777777" w:rsidTr="00943A3D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2001D" w14:textId="77777777" w:rsidR="00C135A3" w:rsidRPr="00573938" w:rsidRDefault="00C135A3" w:rsidP="00C135A3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Wymia</w:t>
            </w:r>
            <w:r w:rsidRP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y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148F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Rozmiar karty kredytowej</w:t>
            </w:r>
          </w:p>
        </w:tc>
      </w:tr>
      <w:tr w:rsidR="00793D25" w:rsidRPr="005334D4" w14:paraId="51F53F4E" w14:textId="77777777" w:rsidTr="00793D2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293E88F8" w14:textId="77777777" w:rsidR="00793D25" w:rsidRPr="0082257B" w:rsidRDefault="00793D2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  <w:r w:rsid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 bez</w:t>
            </w:r>
            <w:r w:rsidR="00C044FA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</w:t>
            </w:r>
            <w:r w:rsidR="00C135A3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tykowy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5F19574F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Materiał PCW.</w:t>
            </w:r>
          </w:p>
          <w:p w14:paraId="6A376413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Okres przechowywania danych: co najmniej 10 lat</w:t>
            </w:r>
          </w:p>
          <w:p w14:paraId="6A07247C" w14:textId="77777777" w:rsidR="00C135A3" w:rsidRPr="00C135A3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Funkcja: Ochrona odczytu/zapisu hasłem</w:t>
            </w:r>
          </w:p>
          <w:p w14:paraId="2F0FA55B" w14:textId="77777777" w:rsidR="00793D25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Bezstykowa transmisja danych i dostarczona energia (nie wymaga baterii)</w:t>
            </w:r>
          </w:p>
          <w:p w14:paraId="064754A7" w14:textId="77777777" w:rsidR="00C135A3" w:rsidRDefault="006856FA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C135A3"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1K 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4Byte ID </w:t>
            </w:r>
            <w:r w:rsidR="00C135A3" w:rsidRPr="00C135A3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13,56 MHz</w:t>
            </w:r>
          </w:p>
          <w:p w14:paraId="79872DCE" w14:textId="77777777" w:rsidR="00C135A3" w:rsidRPr="0082257B" w:rsidRDefault="00C135A3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Zastosowanie do Kontroli dostępu</w:t>
            </w:r>
          </w:p>
        </w:tc>
      </w:tr>
      <w:tr w:rsidR="00793D25" w:rsidRPr="005334D4" w14:paraId="6213882F" w14:textId="77777777" w:rsidTr="00793D2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</w:tcPr>
          <w:p w14:paraId="488A7CC3" w14:textId="77777777" w:rsidR="00793D25" w:rsidRPr="0082257B" w:rsidRDefault="00C135A3" w:rsidP="00793D25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stykowy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14:paraId="03E10E20" w14:textId="77777777" w:rsidR="00793D25" w:rsidRDefault="007F50A1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Kompatybilny z systemem do obsługi kart posiadanym przez Zamawiającego: </w:t>
            </w:r>
            <w:proofErr w:type="spellStart"/>
            <w:r w:rsidRPr="007F50A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Charismathics</w:t>
            </w:r>
            <w:proofErr w:type="spellEnd"/>
            <w:r w:rsidRPr="007F50A1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Smart Security Interface</w:t>
            </w:r>
          </w:p>
          <w:p w14:paraId="6BE78776" w14:textId="77777777" w:rsidR="003972E7" w:rsidRDefault="003972E7" w:rsidP="00C135A3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Nazwa Os: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JCOP 2.4.2</w:t>
            </w:r>
          </w:p>
          <w:p w14:paraId="2C44AFA8" w14:textId="77777777" w:rsidR="003972E7" w:rsidRPr="0082257B" w:rsidRDefault="003972E7" w:rsidP="00C044F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Kom</w:t>
            </w:r>
            <w:r w:rsidR="00C044F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atybilny z 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J3E081</w:t>
            </w:r>
          </w:p>
        </w:tc>
      </w:tr>
    </w:tbl>
    <w:p w14:paraId="225C7035" w14:textId="77777777" w:rsidR="00793D25" w:rsidRPr="00793D25" w:rsidRDefault="00793D25" w:rsidP="00793D25"/>
    <w:p w14:paraId="4F4961C4" w14:textId="77777777" w:rsidR="00793D25" w:rsidRPr="00573938" w:rsidRDefault="00793D25" w:rsidP="00832D9B">
      <w:pPr>
        <w:pStyle w:val="Akapitzlist"/>
        <w:rPr>
          <w:color w:val="FF0000"/>
        </w:rPr>
      </w:pPr>
    </w:p>
    <w:p w14:paraId="4D38851A" w14:textId="77777777" w:rsidR="00362B9D" w:rsidRPr="0082257B" w:rsidRDefault="00362B9D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2257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Czytniki Kart szt. 20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245"/>
      </w:tblGrid>
      <w:tr w:rsidR="005334D4" w:rsidRPr="0062045A" w14:paraId="5A7C1A92" w14:textId="77777777" w:rsidTr="0082257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1BAD" w14:textId="77777777" w:rsidR="005334D4" w:rsidRPr="00573938" w:rsidRDefault="005334D4" w:rsidP="005334D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2" w:name="OLE_LINK12"/>
            <w:bookmarkStart w:id="13" w:name="OLE_LINK13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7E8A" w14:textId="77777777" w:rsidR="005334D4" w:rsidRPr="0062045A" w:rsidRDefault="005334D4" w:rsidP="005334D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bookmarkEnd w:id="12"/>
      <w:bookmarkEnd w:id="13"/>
      <w:tr w:rsidR="005334D4" w:rsidRPr="005334D4" w14:paraId="51415E5D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661433D8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015D962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</w:t>
            </w:r>
          </w:p>
        </w:tc>
      </w:tr>
      <w:tr w:rsidR="005334D4" w:rsidRPr="005334D4" w14:paraId="1E130B9B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vAlign w:val="bottom"/>
            <w:hideMark/>
          </w:tcPr>
          <w:p w14:paraId="53CE06DA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we/wy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21E9B6B5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USB 2.0</w:t>
            </w:r>
          </w:p>
        </w:tc>
      </w:tr>
      <w:tr w:rsidR="005334D4" w:rsidRPr="005334D4" w14:paraId="13DBBD61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85"/>
        </w:trPr>
        <w:tc>
          <w:tcPr>
            <w:tcW w:w="4268" w:type="dxa"/>
            <w:shd w:val="clear" w:color="auto" w:fill="auto"/>
            <w:noWrap/>
            <w:hideMark/>
          </w:tcPr>
          <w:p w14:paraId="5BB10895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Funkcja :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1A31CB6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Służy do odczytu danych z kart posiadających wbudowany chip, czyli takich jak:</w:t>
            </w:r>
          </w:p>
          <w:p w14:paraId="59915120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Karty zapisujące czas pracy</w:t>
            </w:r>
          </w:p>
          <w:p w14:paraId="36E21EC1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Karty programów lojalnościowych</w:t>
            </w:r>
          </w:p>
          <w:p w14:paraId="1BC29BB2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Tachografy i wiele innych</w:t>
            </w:r>
          </w:p>
        </w:tc>
      </w:tr>
      <w:tr w:rsidR="005334D4" w:rsidRPr="0062329D" w14:paraId="579B4DE7" w14:textId="77777777" w:rsidTr="008225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55"/>
        </w:trPr>
        <w:tc>
          <w:tcPr>
            <w:tcW w:w="4268" w:type="dxa"/>
            <w:shd w:val="clear" w:color="auto" w:fill="auto"/>
            <w:noWrap/>
            <w:hideMark/>
          </w:tcPr>
          <w:p w14:paraId="6FFCF12D" w14:textId="77777777" w:rsidR="005334D4" w:rsidRPr="0082257B" w:rsidRDefault="005334D4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Obsługujące karty :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5BD3B5D" w14:textId="77777777" w:rsidR="005334D4" w:rsidRPr="00CC6ADA" w:rsidRDefault="00D20532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Min: </w:t>
            </w:r>
            <w:r w:rsidR="005334D4"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Hybridcards with MF classic 1k and J3E081 JCOP 2.4.2 </w:t>
            </w:r>
          </w:p>
        </w:tc>
      </w:tr>
    </w:tbl>
    <w:p w14:paraId="7C087F11" w14:textId="77777777" w:rsidR="00362B9D" w:rsidRPr="00CC6ADA" w:rsidRDefault="00362B9D" w:rsidP="00362B9D">
      <w:pPr>
        <w:pStyle w:val="Akapitzlist"/>
        <w:rPr>
          <w:lang w:val="en-GB"/>
        </w:rPr>
      </w:pPr>
    </w:p>
    <w:p w14:paraId="6CFF9B72" w14:textId="77777777" w:rsidR="00573938" w:rsidRPr="00CC6ADA" w:rsidRDefault="00573938" w:rsidP="00362B9D">
      <w:pPr>
        <w:pStyle w:val="Akapitzlist"/>
        <w:rPr>
          <w:lang w:val="en-GB"/>
        </w:rPr>
      </w:pPr>
    </w:p>
    <w:p w14:paraId="24FB5063" w14:textId="009AF456" w:rsidR="00362B9D" w:rsidRPr="00C4739F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Komputer 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</w:t>
      </w: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genetyka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  <w:r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</w:t>
      </w:r>
      <w:r w:rsidR="00362B9D" w:rsidRPr="00C473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362B9D" w:rsidRPr="0062045A" w14:paraId="3FB575D5" w14:textId="77777777" w:rsidTr="002C51F8">
        <w:trPr>
          <w:trHeight w:val="270"/>
        </w:trPr>
        <w:tc>
          <w:tcPr>
            <w:tcW w:w="4253" w:type="dxa"/>
            <w:hideMark/>
          </w:tcPr>
          <w:p w14:paraId="5847B610" w14:textId="77777777" w:rsidR="00362B9D" w:rsidRPr="00573938" w:rsidRDefault="00362B9D" w:rsidP="00362B9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52206452" w14:textId="77777777" w:rsidR="00362B9D" w:rsidRPr="0062045A" w:rsidRDefault="00362B9D" w:rsidP="00362B9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A25BDD" w:rsidRPr="0062045A" w14:paraId="30B9D4E1" w14:textId="77777777" w:rsidTr="002C51F8">
        <w:trPr>
          <w:trHeight w:val="270"/>
        </w:trPr>
        <w:tc>
          <w:tcPr>
            <w:tcW w:w="4253" w:type="dxa"/>
          </w:tcPr>
          <w:p w14:paraId="2F763044" w14:textId="77777777" w:rsidR="00A25BDD" w:rsidRPr="00573938" w:rsidRDefault="00A25BDD" w:rsidP="00A25BD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642669E8" w14:textId="77777777" w:rsidR="00A25BDD" w:rsidRPr="00A25BDD" w:rsidRDefault="00A25BDD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9D7B8C" w14:paraId="3E718343" w14:textId="77777777" w:rsidTr="002C51F8">
        <w:tc>
          <w:tcPr>
            <w:tcW w:w="4253" w:type="dxa"/>
          </w:tcPr>
          <w:p w14:paraId="64288F4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851" w:type="dxa"/>
          </w:tcPr>
          <w:p w14:paraId="030DAB4E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31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</w:t>
            </w:r>
            <w:proofErr w:type="spellStart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>PassMark</w:t>
            </w:r>
            <w:proofErr w:type="spellEnd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– CPU </w:t>
            </w:r>
            <w:proofErr w:type="spellStart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Benchmarks</w:t>
            </w:r>
            <w:proofErr w:type="spellEnd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(na dzień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01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07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 opublikowany na stronie https://www.cpubenchmark.net/cpu_list.php</w:t>
            </w:r>
          </w:p>
        </w:tc>
      </w:tr>
      <w:tr w:rsidR="009D7B8C" w14:paraId="6543A32D" w14:textId="77777777" w:rsidTr="002C51F8">
        <w:tc>
          <w:tcPr>
            <w:tcW w:w="4253" w:type="dxa"/>
          </w:tcPr>
          <w:p w14:paraId="23C57676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Taktowanie procesora</w:t>
            </w:r>
          </w:p>
        </w:tc>
        <w:tc>
          <w:tcPr>
            <w:tcW w:w="4851" w:type="dxa"/>
          </w:tcPr>
          <w:p w14:paraId="695E6488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 GHz</w:t>
            </w:r>
          </w:p>
        </w:tc>
      </w:tr>
      <w:tr w:rsidR="009D7B8C" w14:paraId="0AA095D8" w14:textId="77777777" w:rsidTr="002C51F8">
        <w:tc>
          <w:tcPr>
            <w:tcW w:w="4253" w:type="dxa"/>
          </w:tcPr>
          <w:p w14:paraId="6ED7D32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(</w:t>
            </w:r>
            <w:proofErr w:type="spellStart"/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Boost</w:t>
            </w:r>
            <w:proofErr w:type="spellEnd"/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851" w:type="dxa"/>
          </w:tcPr>
          <w:p w14:paraId="68CC8F41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GHz</w:t>
            </w:r>
          </w:p>
        </w:tc>
      </w:tr>
      <w:tr w:rsidR="009D7B8C" w14:paraId="7A662EAF" w14:textId="77777777" w:rsidTr="002C51F8">
        <w:tc>
          <w:tcPr>
            <w:tcW w:w="4253" w:type="dxa"/>
          </w:tcPr>
          <w:p w14:paraId="4DA1422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Generacja procesora</w:t>
            </w:r>
          </w:p>
        </w:tc>
        <w:tc>
          <w:tcPr>
            <w:tcW w:w="4851" w:type="dxa"/>
          </w:tcPr>
          <w:p w14:paraId="3E73C555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Dwunasta</w:t>
            </w:r>
          </w:p>
        </w:tc>
      </w:tr>
      <w:tr w:rsidR="009D7B8C" w14:paraId="1897C4ED" w14:textId="77777777" w:rsidTr="002C51F8">
        <w:tc>
          <w:tcPr>
            <w:tcW w:w="4253" w:type="dxa"/>
          </w:tcPr>
          <w:p w14:paraId="3D19E37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</w:t>
            </w:r>
          </w:p>
        </w:tc>
        <w:tc>
          <w:tcPr>
            <w:tcW w:w="4851" w:type="dxa"/>
          </w:tcPr>
          <w:p w14:paraId="25390C40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</w:p>
        </w:tc>
      </w:tr>
      <w:tr w:rsidR="009D7B8C" w14:paraId="1FD50EF3" w14:textId="77777777" w:rsidTr="002C51F8">
        <w:tc>
          <w:tcPr>
            <w:tcW w:w="4253" w:type="dxa"/>
          </w:tcPr>
          <w:p w14:paraId="116A6B21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wątków</w:t>
            </w:r>
          </w:p>
        </w:tc>
        <w:tc>
          <w:tcPr>
            <w:tcW w:w="4851" w:type="dxa"/>
          </w:tcPr>
          <w:p w14:paraId="3A9C78DA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</w:t>
            </w:r>
          </w:p>
        </w:tc>
      </w:tr>
      <w:tr w:rsidR="009D7B8C" w14:paraId="6265EEA7" w14:textId="77777777" w:rsidTr="002C51F8">
        <w:tc>
          <w:tcPr>
            <w:tcW w:w="4253" w:type="dxa"/>
          </w:tcPr>
          <w:p w14:paraId="4BAB4C41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L3</w:t>
            </w:r>
          </w:p>
        </w:tc>
        <w:tc>
          <w:tcPr>
            <w:tcW w:w="4851" w:type="dxa"/>
          </w:tcPr>
          <w:p w14:paraId="05993A80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 MB</w:t>
            </w:r>
          </w:p>
        </w:tc>
      </w:tr>
      <w:tr w:rsidR="009D7B8C" w14:paraId="4DAA113C" w14:textId="77777777" w:rsidTr="002C51F8">
        <w:tc>
          <w:tcPr>
            <w:tcW w:w="4253" w:type="dxa"/>
          </w:tcPr>
          <w:p w14:paraId="7B8178AC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Zainstalowana pamięć RAM</w:t>
            </w:r>
          </w:p>
        </w:tc>
        <w:tc>
          <w:tcPr>
            <w:tcW w:w="4851" w:type="dxa"/>
          </w:tcPr>
          <w:p w14:paraId="30FF4FED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 GB</w:t>
            </w:r>
          </w:p>
        </w:tc>
      </w:tr>
      <w:tr w:rsidR="009D7B8C" w14:paraId="7ABC5118" w14:textId="77777777" w:rsidTr="002C51F8">
        <w:tc>
          <w:tcPr>
            <w:tcW w:w="4253" w:type="dxa"/>
          </w:tcPr>
          <w:p w14:paraId="10641858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Maks. wielkość pamięci</w:t>
            </w:r>
          </w:p>
        </w:tc>
        <w:tc>
          <w:tcPr>
            <w:tcW w:w="4851" w:type="dxa"/>
          </w:tcPr>
          <w:p w14:paraId="6B06B0DF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</w:t>
            </w:r>
          </w:p>
        </w:tc>
      </w:tr>
      <w:tr w:rsidR="009D7B8C" w14:paraId="6837902B" w14:textId="77777777" w:rsidTr="002C51F8">
        <w:tc>
          <w:tcPr>
            <w:tcW w:w="4253" w:type="dxa"/>
          </w:tcPr>
          <w:p w14:paraId="2580101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obsadzonych gniazd pamięci</w:t>
            </w:r>
          </w:p>
        </w:tc>
        <w:tc>
          <w:tcPr>
            <w:tcW w:w="4851" w:type="dxa"/>
          </w:tcPr>
          <w:p w14:paraId="3CF6EEE5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9D7B8C" w14:paraId="08972323" w14:textId="77777777" w:rsidTr="002C51F8">
        <w:tc>
          <w:tcPr>
            <w:tcW w:w="4253" w:type="dxa"/>
          </w:tcPr>
          <w:p w14:paraId="36A2BEA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wolnych gniazd pamięci</w:t>
            </w:r>
          </w:p>
        </w:tc>
        <w:tc>
          <w:tcPr>
            <w:tcW w:w="4851" w:type="dxa"/>
          </w:tcPr>
          <w:p w14:paraId="1C79D2C2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</w:t>
            </w:r>
          </w:p>
        </w:tc>
      </w:tr>
      <w:tr w:rsidR="009D7B8C" w14:paraId="68035F46" w14:textId="77777777" w:rsidTr="002C51F8">
        <w:tc>
          <w:tcPr>
            <w:tcW w:w="4253" w:type="dxa"/>
          </w:tcPr>
          <w:p w14:paraId="292BB435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851" w:type="dxa"/>
          </w:tcPr>
          <w:p w14:paraId="0CAD1B77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</w:t>
            </w:r>
          </w:p>
        </w:tc>
      </w:tr>
      <w:tr w:rsidR="009D7B8C" w14:paraId="0E0DFE9E" w14:textId="77777777" w:rsidTr="002C51F8">
        <w:tc>
          <w:tcPr>
            <w:tcW w:w="4253" w:type="dxa"/>
          </w:tcPr>
          <w:p w14:paraId="646ADF5D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szyny pamięci</w:t>
            </w:r>
          </w:p>
        </w:tc>
        <w:tc>
          <w:tcPr>
            <w:tcW w:w="4851" w:type="dxa"/>
          </w:tcPr>
          <w:p w14:paraId="7307D1F1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3200 MHz</w:t>
            </w:r>
          </w:p>
        </w:tc>
      </w:tr>
      <w:tr w:rsidR="009D7B8C" w14:paraId="55E8E269" w14:textId="77777777" w:rsidTr="002C51F8">
        <w:tc>
          <w:tcPr>
            <w:tcW w:w="4253" w:type="dxa"/>
          </w:tcPr>
          <w:p w14:paraId="49EDB4D0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</w:tcPr>
          <w:p w14:paraId="3F3E58FE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9D7B8C" w14:paraId="3B788EFA" w14:textId="77777777" w:rsidTr="002C51F8">
        <w:tc>
          <w:tcPr>
            <w:tcW w:w="4253" w:type="dxa"/>
          </w:tcPr>
          <w:p w14:paraId="6242C3B0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SSD</w:t>
            </w:r>
          </w:p>
        </w:tc>
        <w:tc>
          <w:tcPr>
            <w:tcW w:w="4851" w:type="dxa"/>
          </w:tcPr>
          <w:p w14:paraId="365A2635" w14:textId="77777777" w:rsidR="009D7B8C" w:rsidRPr="009D7B8C" w:rsidRDefault="00282042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D7B8C"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256 GB</w:t>
            </w:r>
          </w:p>
        </w:tc>
      </w:tr>
      <w:tr w:rsidR="009D7B8C" w14:paraId="48ACADB2" w14:textId="77777777" w:rsidTr="002C51F8">
        <w:tc>
          <w:tcPr>
            <w:tcW w:w="4253" w:type="dxa"/>
          </w:tcPr>
          <w:p w14:paraId="1B11F0DA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 SSD</w:t>
            </w:r>
          </w:p>
        </w:tc>
        <w:tc>
          <w:tcPr>
            <w:tcW w:w="4851" w:type="dxa"/>
          </w:tcPr>
          <w:p w14:paraId="1A51A17B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 2230</w:t>
            </w:r>
          </w:p>
        </w:tc>
      </w:tr>
      <w:tr w:rsidR="009D7B8C" w14:paraId="388426BD" w14:textId="77777777" w:rsidTr="002C51F8">
        <w:tc>
          <w:tcPr>
            <w:tcW w:w="4253" w:type="dxa"/>
          </w:tcPr>
          <w:p w14:paraId="2390607B" w14:textId="77777777" w:rsidR="009D7B8C" w:rsidRPr="00CE53F8" w:rsidRDefault="009D7B8C" w:rsidP="00CE53F8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 SSD</w:t>
            </w:r>
          </w:p>
        </w:tc>
        <w:tc>
          <w:tcPr>
            <w:tcW w:w="4851" w:type="dxa"/>
          </w:tcPr>
          <w:p w14:paraId="74D207DA" w14:textId="77777777" w:rsidR="009D7B8C" w:rsidRPr="009D7B8C" w:rsidRDefault="009D7B8C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PCI-Express</w:t>
            </w:r>
          </w:p>
        </w:tc>
      </w:tr>
      <w:tr w:rsidR="009D7B8C" w14:paraId="04935500" w14:textId="77777777" w:rsidTr="002C51F8">
        <w:tc>
          <w:tcPr>
            <w:tcW w:w="4253" w:type="dxa"/>
          </w:tcPr>
          <w:p w14:paraId="40CEF3E8" w14:textId="77777777" w:rsidR="009D7B8C" w:rsidRPr="00CE53F8" w:rsidRDefault="0007160A" w:rsidP="0007160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</w:t>
            </w:r>
            <w:r w:rsidR="009D7B8C"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art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 graficzna</w:t>
            </w:r>
          </w:p>
        </w:tc>
        <w:tc>
          <w:tcPr>
            <w:tcW w:w="4851" w:type="dxa"/>
          </w:tcPr>
          <w:p w14:paraId="5E6FDD8D" w14:textId="77777777" w:rsidR="009D7B8C" w:rsidRPr="009D7B8C" w:rsidRDefault="0007160A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C4739F" w14:paraId="3CC8DDBD" w14:textId="77777777" w:rsidTr="002C51F8">
        <w:tc>
          <w:tcPr>
            <w:tcW w:w="4253" w:type="dxa"/>
          </w:tcPr>
          <w:p w14:paraId="23308E42" w14:textId="77777777" w:rsidR="00C4739F" w:rsidRPr="0082257B" w:rsidRDefault="00C4739F" w:rsidP="0007160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4851" w:type="dxa"/>
          </w:tcPr>
          <w:p w14:paraId="18CE48BB" w14:textId="77777777" w:rsidR="00C4739F" w:rsidRDefault="00C4739F" w:rsidP="009D7B8C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</w:t>
            </w:r>
          </w:p>
        </w:tc>
      </w:tr>
      <w:tr w:rsidR="00CE53F8" w:rsidRPr="0062329D" w14:paraId="0A2350B8" w14:textId="77777777" w:rsidTr="002C51F8">
        <w:tc>
          <w:tcPr>
            <w:tcW w:w="4253" w:type="dxa"/>
          </w:tcPr>
          <w:p w14:paraId="00EF7128" w14:textId="77777777" w:rsidR="00CE53F8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wideo</w:t>
            </w:r>
          </w:p>
        </w:tc>
        <w:tc>
          <w:tcPr>
            <w:tcW w:w="4851" w:type="dxa"/>
          </w:tcPr>
          <w:p w14:paraId="7CD4C8AB" w14:textId="77777777" w:rsidR="00CE53F8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HDMI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DisplayPort</w:t>
            </w:r>
          </w:p>
        </w:tc>
      </w:tr>
      <w:tr w:rsidR="00ED62E7" w14:paraId="4FCCB0FC" w14:textId="77777777" w:rsidTr="002C51F8">
        <w:tc>
          <w:tcPr>
            <w:tcW w:w="4253" w:type="dxa"/>
          </w:tcPr>
          <w:p w14:paraId="07DC66F5" w14:textId="77777777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sieciowy</w:t>
            </w:r>
          </w:p>
        </w:tc>
        <w:tc>
          <w:tcPr>
            <w:tcW w:w="4851" w:type="dxa"/>
          </w:tcPr>
          <w:p w14:paraId="2D667CC1" w14:textId="77777777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10/100/1000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Mbit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ED62E7" w14:paraId="3A261C39" w14:textId="77777777" w:rsidTr="002C51F8">
        <w:tc>
          <w:tcPr>
            <w:tcW w:w="4253" w:type="dxa"/>
          </w:tcPr>
          <w:p w14:paraId="7AAE8836" w14:textId="79385E32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14AC8990" w14:textId="02829323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ED62E7" w14:paraId="5CCFD550" w14:textId="77777777" w:rsidTr="002C51F8">
        <w:tc>
          <w:tcPr>
            <w:tcW w:w="4253" w:type="dxa"/>
          </w:tcPr>
          <w:p w14:paraId="63159869" w14:textId="665359A3" w:rsidR="00ED62E7" w:rsidRPr="00ED62E7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4E84EEF4" w14:textId="26A2BDB3" w:rsidR="00ED62E7" w:rsidRPr="00ED62E7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282042" w:rsidRPr="0062329D" w14:paraId="6B9307CA" w14:textId="77777777" w:rsidTr="002C51F8">
        <w:tc>
          <w:tcPr>
            <w:tcW w:w="4253" w:type="dxa"/>
          </w:tcPr>
          <w:p w14:paraId="2C3753A0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USB</w:t>
            </w:r>
          </w:p>
        </w:tc>
        <w:tc>
          <w:tcPr>
            <w:tcW w:w="4851" w:type="dxa"/>
          </w:tcPr>
          <w:p w14:paraId="618FFABD" w14:textId="77777777" w:rsidR="00282042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4 x USB 2.0 Type-A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4 x USB 3.0 Type-A</w:t>
            </w:r>
          </w:p>
        </w:tc>
      </w:tr>
      <w:tr w:rsidR="00282042" w:rsidRPr="0062329D" w14:paraId="235CCCFD" w14:textId="77777777" w:rsidTr="002C51F8">
        <w:tc>
          <w:tcPr>
            <w:tcW w:w="4253" w:type="dxa"/>
          </w:tcPr>
          <w:p w14:paraId="029EB624" w14:textId="77777777" w:rsidR="00ED62E7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Pozostałe porty we/wy</w:t>
            </w:r>
          </w:p>
        </w:tc>
        <w:tc>
          <w:tcPr>
            <w:tcW w:w="4851" w:type="dxa"/>
          </w:tcPr>
          <w:p w14:paraId="1DBE29F8" w14:textId="77777777" w:rsidR="00282042" w:rsidRPr="00CC6ADA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Audio (Combo)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RJ-45</w:t>
            </w:r>
          </w:p>
        </w:tc>
      </w:tr>
      <w:tr w:rsidR="00282042" w14:paraId="3E35A112" w14:textId="77777777" w:rsidTr="002C51F8">
        <w:tc>
          <w:tcPr>
            <w:tcW w:w="4253" w:type="dxa"/>
          </w:tcPr>
          <w:p w14:paraId="3A30D1BD" w14:textId="77777777" w:rsidR="00282042" w:rsidRPr="0082257B" w:rsidRDefault="00ED62E7" w:rsidP="00ED62E7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rozszerzeń</w:t>
            </w:r>
          </w:p>
        </w:tc>
        <w:tc>
          <w:tcPr>
            <w:tcW w:w="4851" w:type="dxa"/>
          </w:tcPr>
          <w:p w14:paraId="7DEB129A" w14:textId="77777777" w:rsidR="00282042" w:rsidRPr="0082257B" w:rsidRDefault="00ED62E7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3.0 x 1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4.0 x 16</w:t>
            </w:r>
          </w:p>
        </w:tc>
      </w:tr>
      <w:tr w:rsidR="00C4739F" w14:paraId="6F460E07" w14:textId="77777777" w:rsidTr="002C51F8">
        <w:tc>
          <w:tcPr>
            <w:tcW w:w="4253" w:type="dxa"/>
          </w:tcPr>
          <w:p w14:paraId="2A710496" w14:textId="77777777" w:rsidR="00C4739F" w:rsidRDefault="00C4739F" w:rsidP="00ED62E7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4851" w:type="dxa"/>
          </w:tcPr>
          <w:p w14:paraId="4CC9A830" w14:textId="77777777" w:rsidR="00C4739F" w:rsidRDefault="00C4739F" w:rsidP="00ED62E7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moduł TPM 2.0</w:t>
            </w:r>
          </w:p>
        </w:tc>
      </w:tr>
      <w:tr w:rsidR="00282042" w14:paraId="124225DF" w14:textId="77777777" w:rsidTr="002C51F8">
        <w:tc>
          <w:tcPr>
            <w:tcW w:w="4253" w:type="dxa"/>
          </w:tcPr>
          <w:p w14:paraId="6D952584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zasilacza</w:t>
            </w:r>
          </w:p>
        </w:tc>
        <w:tc>
          <w:tcPr>
            <w:tcW w:w="4851" w:type="dxa"/>
          </w:tcPr>
          <w:p w14:paraId="0DCD2647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180</w:t>
            </w:r>
            <w:r w:rsid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max 24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W</w:t>
            </w:r>
          </w:p>
        </w:tc>
      </w:tr>
      <w:tr w:rsidR="00282042" w14:paraId="1D7A39FC" w14:textId="77777777" w:rsidTr="002C51F8">
        <w:tc>
          <w:tcPr>
            <w:tcW w:w="4253" w:type="dxa"/>
          </w:tcPr>
          <w:p w14:paraId="0EB398B5" w14:textId="77777777" w:rsidR="00282042" w:rsidRPr="0082257B" w:rsidRDefault="00ED62E7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</w:p>
        </w:tc>
        <w:tc>
          <w:tcPr>
            <w:tcW w:w="4851" w:type="dxa"/>
          </w:tcPr>
          <w:p w14:paraId="1AF6102D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6CD75F91" w14:textId="77777777" w:rsidR="00282042" w:rsidRPr="0082257B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</w:t>
            </w: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lastRenderedPageBreak/>
              <w:t xml:space="preserve">producenta systemu. Wsparcie dla większości powszechnie używanych urządzeń peryferyjnych (drukarek, urządzeń sieciowych, standardów USB, </w:t>
            </w:r>
            <w:proofErr w:type="spellStart"/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Plug&amp;Play</w:t>
            </w:r>
            <w:proofErr w:type="spellEnd"/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Wi-Fi). Zabezpieczony hasłem hierarchiczny dostęp do systemu, konta i profile użytkowników</w:t>
            </w:r>
          </w:p>
        </w:tc>
      </w:tr>
      <w:tr w:rsidR="00282042" w14:paraId="3921587E" w14:textId="77777777" w:rsidTr="002C51F8">
        <w:tc>
          <w:tcPr>
            <w:tcW w:w="4253" w:type="dxa"/>
          </w:tcPr>
          <w:p w14:paraId="750F3935" w14:textId="77777777" w:rsidR="00282042" w:rsidRPr="0082257B" w:rsidRDefault="00ED62E7" w:rsidP="00ED62E7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Akcesoria</w:t>
            </w:r>
          </w:p>
        </w:tc>
        <w:tc>
          <w:tcPr>
            <w:tcW w:w="4851" w:type="dxa"/>
          </w:tcPr>
          <w:p w14:paraId="64129D17" w14:textId="77777777" w:rsidR="00282042" w:rsidRPr="0082257B" w:rsidRDefault="0007160A" w:rsidP="0007160A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Klawiatura przewodowa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 optyczna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Europejski przewód zasilający</w:t>
            </w:r>
          </w:p>
        </w:tc>
      </w:tr>
      <w:tr w:rsidR="00282042" w14:paraId="17D800ED" w14:textId="77777777" w:rsidTr="002C51F8">
        <w:tc>
          <w:tcPr>
            <w:tcW w:w="4253" w:type="dxa"/>
          </w:tcPr>
          <w:p w14:paraId="4F4CAB25" w14:textId="77777777" w:rsidR="00282042" w:rsidRPr="0082257B" w:rsidRDefault="00C4739F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4851" w:type="dxa"/>
          </w:tcPr>
          <w:p w14:paraId="4B4E8E52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  <w:p w14:paraId="1FB6BE80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  <w:p w14:paraId="40B6FEC1" w14:textId="77777777" w:rsidR="00C4739F" w:rsidRPr="00C4739F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  <w:p w14:paraId="47580C2D" w14:textId="77777777" w:rsidR="00282042" w:rsidRPr="0082257B" w:rsidRDefault="00C4739F" w:rsidP="00C4739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54A8511F" w14:textId="77777777" w:rsidR="00832D9B" w:rsidRDefault="00832D9B" w:rsidP="0062045A"/>
    <w:p w14:paraId="583D07F9" w14:textId="77777777" w:rsidR="00573938" w:rsidRDefault="00573938" w:rsidP="0062045A"/>
    <w:p w14:paraId="3867C302" w14:textId="1B169F30" w:rsidR="00523565" w:rsidRPr="00330AAB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Komputer 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(</w:t>
      </w: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koszty</w:t>
      </w:r>
      <w:r w:rsidR="00285A9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)</w:t>
      </w:r>
      <w:r w:rsidRPr="00330A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083B41" w:rsidRPr="0062045A" w14:paraId="4F087B31" w14:textId="77777777" w:rsidTr="00083B41">
        <w:trPr>
          <w:trHeight w:val="270"/>
        </w:trPr>
        <w:tc>
          <w:tcPr>
            <w:tcW w:w="4253" w:type="dxa"/>
            <w:hideMark/>
          </w:tcPr>
          <w:p w14:paraId="7FB0FE9C" w14:textId="77777777" w:rsidR="00083B41" w:rsidRPr="00573938" w:rsidRDefault="00083B41" w:rsidP="00083B4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4424B38A" w14:textId="77777777" w:rsidR="00083B41" w:rsidRPr="0062045A" w:rsidRDefault="00083B41" w:rsidP="00083B4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083B41" w:rsidRPr="0062045A" w14:paraId="2D92D8EF" w14:textId="77777777" w:rsidTr="00083B41">
        <w:trPr>
          <w:trHeight w:val="270"/>
        </w:trPr>
        <w:tc>
          <w:tcPr>
            <w:tcW w:w="4253" w:type="dxa"/>
          </w:tcPr>
          <w:p w14:paraId="136ADA46" w14:textId="77777777" w:rsidR="00083B41" w:rsidRPr="00573938" w:rsidRDefault="00083B41" w:rsidP="00083B41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0544703F" w14:textId="77777777" w:rsidR="00083B41" w:rsidRPr="00A25BDD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083B41" w14:paraId="1DCA25F0" w14:textId="77777777" w:rsidTr="00083B41">
        <w:tc>
          <w:tcPr>
            <w:tcW w:w="4253" w:type="dxa"/>
          </w:tcPr>
          <w:p w14:paraId="75991D91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851" w:type="dxa"/>
          </w:tcPr>
          <w:p w14:paraId="0E102E3A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osiągający wynik minimum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31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punktów w teście </w:t>
            </w:r>
            <w:proofErr w:type="spellStart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PassMark</w:t>
            </w:r>
            <w:proofErr w:type="spellEnd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– CPU </w:t>
            </w:r>
            <w:proofErr w:type="spellStart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Benchmarks</w:t>
            </w:r>
            <w:proofErr w:type="spellEnd"/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(na dzień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01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07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.202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 opublikowany na stronie https://www.cpubenchmark.net/cpu_list.php</w:t>
            </w:r>
          </w:p>
        </w:tc>
      </w:tr>
      <w:tr w:rsidR="00083B41" w14:paraId="3690BF3B" w14:textId="77777777" w:rsidTr="00083B41">
        <w:tc>
          <w:tcPr>
            <w:tcW w:w="4253" w:type="dxa"/>
          </w:tcPr>
          <w:p w14:paraId="6F1E2ADF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procesora</w:t>
            </w:r>
          </w:p>
        </w:tc>
        <w:tc>
          <w:tcPr>
            <w:tcW w:w="4851" w:type="dxa"/>
          </w:tcPr>
          <w:p w14:paraId="735FA02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 GHz</w:t>
            </w:r>
          </w:p>
        </w:tc>
      </w:tr>
      <w:tr w:rsidR="00083B41" w14:paraId="2AC2317D" w14:textId="77777777" w:rsidTr="00083B41">
        <w:tc>
          <w:tcPr>
            <w:tcW w:w="4253" w:type="dxa"/>
          </w:tcPr>
          <w:p w14:paraId="6A050F07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Taktowanie (</w:t>
            </w:r>
            <w:proofErr w:type="spellStart"/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Boost</w:t>
            </w:r>
            <w:proofErr w:type="spellEnd"/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851" w:type="dxa"/>
          </w:tcPr>
          <w:p w14:paraId="5F1E5C27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4.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GHz</w:t>
            </w:r>
          </w:p>
        </w:tc>
      </w:tr>
      <w:tr w:rsidR="00083B41" w14:paraId="0090D670" w14:textId="77777777" w:rsidTr="00083B41">
        <w:tc>
          <w:tcPr>
            <w:tcW w:w="4253" w:type="dxa"/>
          </w:tcPr>
          <w:p w14:paraId="76F162C5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Generacja procesora</w:t>
            </w:r>
          </w:p>
        </w:tc>
        <w:tc>
          <w:tcPr>
            <w:tcW w:w="4851" w:type="dxa"/>
          </w:tcPr>
          <w:p w14:paraId="2567220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Dwunasta</w:t>
            </w:r>
          </w:p>
        </w:tc>
      </w:tr>
      <w:tr w:rsidR="00083B41" w14:paraId="44931A44" w14:textId="77777777" w:rsidTr="00083B41">
        <w:tc>
          <w:tcPr>
            <w:tcW w:w="4253" w:type="dxa"/>
          </w:tcPr>
          <w:p w14:paraId="4F7F3824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rdzeni</w:t>
            </w:r>
          </w:p>
        </w:tc>
        <w:tc>
          <w:tcPr>
            <w:tcW w:w="4851" w:type="dxa"/>
          </w:tcPr>
          <w:p w14:paraId="5E99926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</w:t>
            </w:r>
          </w:p>
        </w:tc>
      </w:tr>
      <w:tr w:rsidR="00083B41" w14:paraId="6D3A866F" w14:textId="77777777" w:rsidTr="00083B41">
        <w:tc>
          <w:tcPr>
            <w:tcW w:w="4253" w:type="dxa"/>
          </w:tcPr>
          <w:p w14:paraId="5A638528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Liczba wątków</w:t>
            </w:r>
          </w:p>
        </w:tc>
        <w:tc>
          <w:tcPr>
            <w:tcW w:w="4851" w:type="dxa"/>
          </w:tcPr>
          <w:p w14:paraId="36F8434C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12</w:t>
            </w:r>
          </w:p>
        </w:tc>
      </w:tr>
      <w:tr w:rsidR="00083B41" w14:paraId="125943E1" w14:textId="77777777" w:rsidTr="00083B41">
        <w:tc>
          <w:tcPr>
            <w:tcW w:w="4253" w:type="dxa"/>
          </w:tcPr>
          <w:p w14:paraId="794449A1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Cache L3</w:t>
            </w:r>
          </w:p>
        </w:tc>
        <w:tc>
          <w:tcPr>
            <w:tcW w:w="4851" w:type="dxa"/>
          </w:tcPr>
          <w:p w14:paraId="4BC9A8B0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 MB</w:t>
            </w:r>
          </w:p>
        </w:tc>
      </w:tr>
      <w:tr w:rsidR="00083B41" w14:paraId="54ACC22A" w14:textId="77777777" w:rsidTr="00083B41">
        <w:tc>
          <w:tcPr>
            <w:tcW w:w="4253" w:type="dxa"/>
          </w:tcPr>
          <w:p w14:paraId="058DBD59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Zainstalowana pamięć RAM</w:t>
            </w:r>
          </w:p>
        </w:tc>
        <w:tc>
          <w:tcPr>
            <w:tcW w:w="4851" w:type="dxa"/>
          </w:tcPr>
          <w:p w14:paraId="29A5B20F" w14:textId="77777777" w:rsidR="00083B41" w:rsidRPr="009D7B8C" w:rsidRDefault="00083B41" w:rsidP="00B6099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B6099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GB</w:t>
            </w:r>
          </w:p>
        </w:tc>
      </w:tr>
      <w:tr w:rsidR="00083B41" w14:paraId="32A42902" w14:textId="77777777" w:rsidTr="00083B41">
        <w:tc>
          <w:tcPr>
            <w:tcW w:w="4253" w:type="dxa"/>
          </w:tcPr>
          <w:p w14:paraId="02A1A180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Maks. wielkość pamięci</w:t>
            </w:r>
          </w:p>
        </w:tc>
        <w:tc>
          <w:tcPr>
            <w:tcW w:w="4851" w:type="dxa"/>
          </w:tcPr>
          <w:p w14:paraId="0DBD4F9E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64 GB</w:t>
            </w:r>
          </w:p>
        </w:tc>
      </w:tr>
      <w:tr w:rsidR="00083B41" w14:paraId="4509F497" w14:textId="77777777" w:rsidTr="00083B41">
        <w:tc>
          <w:tcPr>
            <w:tcW w:w="4253" w:type="dxa"/>
          </w:tcPr>
          <w:p w14:paraId="5EC5FC94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pamięci</w:t>
            </w:r>
          </w:p>
        </w:tc>
        <w:tc>
          <w:tcPr>
            <w:tcW w:w="4851" w:type="dxa"/>
          </w:tcPr>
          <w:p w14:paraId="6C77A536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DDR4</w:t>
            </w:r>
          </w:p>
        </w:tc>
      </w:tr>
      <w:tr w:rsidR="00083B41" w14:paraId="17234AD9" w14:textId="77777777" w:rsidTr="00083B41">
        <w:tc>
          <w:tcPr>
            <w:tcW w:w="4253" w:type="dxa"/>
          </w:tcPr>
          <w:p w14:paraId="29F914F5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Częstotliwość szyny pamięci</w:t>
            </w:r>
          </w:p>
        </w:tc>
        <w:tc>
          <w:tcPr>
            <w:tcW w:w="4851" w:type="dxa"/>
          </w:tcPr>
          <w:p w14:paraId="53A5B526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3200 MHz</w:t>
            </w:r>
          </w:p>
        </w:tc>
      </w:tr>
      <w:tr w:rsidR="00083B41" w14:paraId="76961DF4" w14:textId="77777777" w:rsidTr="00083B41">
        <w:tc>
          <w:tcPr>
            <w:tcW w:w="4253" w:type="dxa"/>
          </w:tcPr>
          <w:p w14:paraId="3FFB2AB8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</w:tcPr>
          <w:p w14:paraId="21A29E0D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SSD</w:t>
            </w:r>
          </w:p>
        </w:tc>
      </w:tr>
      <w:tr w:rsidR="00083B41" w14:paraId="60557099" w14:textId="77777777" w:rsidTr="00083B41">
        <w:tc>
          <w:tcPr>
            <w:tcW w:w="4253" w:type="dxa"/>
          </w:tcPr>
          <w:p w14:paraId="7808138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SSD</w:t>
            </w:r>
          </w:p>
        </w:tc>
        <w:tc>
          <w:tcPr>
            <w:tcW w:w="4851" w:type="dxa"/>
          </w:tcPr>
          <w:p w14:paraId="68E2D014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256 GB</w:t>
            </w:r>
          </w:p>
        </w:tc>
      </w:tr>
      <w:tr w:rsidR="00083B41" w14:paraId="2105B568" w14:textId="77777777" w:rsidTr="00083B41">
        <w:tc>
          <w:tcPr>
            <w:tcW w:w="4253" w:type="dxa"/>
          </w:tcPr>
          <w:p w14:paraId="48CD758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 SSD</w:t>
            </w:r>
          </w:p>
        </w:tc>
        <w:tc>
          <w:tcPr>
            <w:tcW w:w="4851" w:type="dxa"/>
          </w:tcPr>
          <w:p w14:paraId="0D235F2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M.2 2230</w:t>
            </w:r>
          </w:p>
        </w:tc>
      </w:tr>
      <w:tr w:rsidR="00083B41" w14:paraId="2CB24B7B" w14:textId="77777777" w:rsidTr="00083B41">
        <w:tc>
          <w:tcPr>
            <w:tcW w:w="4253" w:type="dxa"/>
          </w:tcPr>
          <w:p w14:paraId="730D1BA3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 SSD</w:t>
            </w:r>
          </w:p>
        </w:tc>
        <w:tc>
          <w:tcPr>
            <w:tcW w:w="4851" w:type="dxa"/>
          </w:tcPr>
          <w:p w14:paraId="58EA39A5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D7B8C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PCI-Express</w:t>
            </w:r>
          </w:p>
        </w:tc>
      </w:tr>
      <w:tr w:rsidR="00083B41" w14:paraId="52182ECE" w14:textId="77777777" w:rsidTr="00083B41">
        <w:tc>
          <w:tcPr>
            <w:tcW w:w="4253" w:type="dxa"/>
          </w:tcPr>
          <w:p w14:paraId="4F066DAC" w14:textId="77777777" w:rsidR="00083B41" w:rsidRPr="00CE53F8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</w:t>
            </w:r>
            <w:r w:rsidRPr="00CE53F8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art</w:t>
            </w: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 graficzna</w:t>
            </w:r>
          </w:p>
        </w:tc>
        <w:tc>
          <w:tcPr>
            <w:tcW w:w="4851" w:type="dxa"/>
          </w:tcPr>
          <w:p w14:paraId="44AA3DF8" w14:textId="77777777" w:rsidR="00083B41" w:rsidRPr="009D7B8C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zintegrowana</w:t>
            </w:r>
          </w:p>
        </w:tc>
      </w:tr>
      <w:tr w:rsidR="00083B41" w14:paraId="6331A956" w14:textId="77777777" w:rsidTr="00083B41">
        <w:tc>
          <w:tcPr>
            <w:tcW w:w="4253" w:type="dxa"/>
          </w:tcPr>
          <w:p w14:paraId="04C87B4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Multimedia</w:t>
            </w:r>
          </w:p>
        </w:tc>
        <w:tc>
          <w:tcPr>
            <w:tcW w:w="4851" w:type="dxa"/>
          </w:tcPr>
          <w:p w14:paraId="1A2D9ECC" w14:textId="77777777" w:rsidR="00083B41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Wbudowana karta dźwiękowa</w:t>
            </w:r>
          </w:p>
        </w:tc>
      </w:tr>
      <w:tr w:rsidR="00083B41" w:rsidRPr="0062329D" w14:paraId="25E35F73" w14:textId="77777777" w:rsidTr="00083B41">
        <w:tc>
          <w:tcPr>
            <w:tcW w:w="4253" w:type="dxa"/>
          </w:tcPr>
          <w:p w14:paraId="033A2F0C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wideo</w:t>
            </w:r>
          </w:p>
        </w:tc>
        <w:tc>
          <w:tcPr>
            <w:tcW w:w="4851" w:type="dxa"/>
          </w:tcPr>
          <w:p w14:paraId="6A2B9AED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HDMI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DisplayPort</w:t>
            </w:r>
          </w:p>
        </w:tc>
      </w:tr>
      <w:tr w:rsidR="00083B41" w14:paraId="360721B2" w14:textId="77777777" w:rsidTr="00083B41">
        <w:tc>
          <w:tcPr>
            <w:tcW w:w="4253" w:type="dxa"/>
          </w:tcPr>
          <w:p w14:paraId="1ED19818" w14:textId="77777777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sieciowy</w:t>
            </w:r>
          </w:p>
        </w:tc>
        <w:tc>
          <w:tcPr>
            <w:tcW w:w="4851" w:type="dxa"/>
          </w:tcPr>
          <w:p w14:paraId="69C497F9" w14:textId="77777777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10/100/1000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Mbit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083B41" w14:paraId="301272EF" w14:textId="77777777" w:rsidTr="00083B41">
        <w:tc>
          <w:tcPr>
            <w:tcW w:w="4253" w:type="dxa"/>
          </w:tcPr>
          <w:p w14:paraId="4AA47544" w14:textId="4C5453B1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2233961C" w14:textId="5A1B9B12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083B41" w14:paraId="2F04C735" w14:textId="77777777" w:rsidTr="00083B41">
        <w:tc>
          <w:tcPr>
            <w:tcW w:w="4253" w:type="dxa"/>
          </w:tcPr>
          <w:p w14:paraId="4ED00E98" w14:textId="053D430F" w:rsidR="00083B41" w:rsidRPr="00ED62E7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1ECCB9E8" w14:textId="1A425551" w:rsidR="00083B41" w:rsidRPr="00ED62E7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</w:p>
        </w:tc>
      </w:tr>
      <w:tr w:rsidR="00083B41" w:rsidRPr="0062329D" w14:paraId="705CC2F7" w14:textId="77777777" w:rsidTr="00083B41">
        <w:tc>
          <w:tcPr>
            <w:tcW w:w="4253" w:type="dxa"/>
          </w:tcPr>
          <w:p w14:paraId="655B127F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Porty USB</w:t>
            </w:r>
          </w:p>
        </w:tc>
        <w:tc>
          <w:tcPr>
            <w:tcW w:w="4851" w:type="dxa"/>
          </w:tcPr>
          <w:p w14:paraId="71E16E98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4 x USB 2.0 Type-A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4 x USB 3.0 Type-A</w:t>
            </w:r>
          </w:p>
        </w:tc>
      </w:tr>
      <w:tr w:rsidR="00083B41" w:rsidRPr="0062329D" w14:paraId="0E55C77B" w14:textId="77777777" w:rsidTr="00083B41">
        <w:tc>
          <w:tcPr>
            <w:tcW w:w="4253" w:type="dxa"/>
          </w:tcPr>
          <w:p w14:paraId="31B0606A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Pozostałe porty we/wy</w:t>
            </w:r>
          </w:p>
        </w:tc>
        <w:tc>
          <w:tcPr>
            <w:tcW w:w="4851" w:type="dxa"/>
          </w:tcPr>
          <w:p w14:paraId="566F7E86" w14:textId="77777777" w:rsidR="00083B41" w:rsidRPr="00CC6ADA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Audio (Combo)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br/>
              <w:t>min 1 x RJ-45</w:t>
            </w:r>
          </w:p>
        </w:tc>
      </w:tr>
      <w:tr w:rsidR="00083B41" w14:paraId="5AEBED7F" w14:textId="77777777" w:rsidTr="00083B41">
        <w:tc>
          <w:tcPr>
            <w:tcW w:w="4253" w:type="dxa"/>
          </w:tcPr>
          <w:p w14:paraId="0BD26346" w14:textId="77777777" w:rsidR="00083B41" w:rsidRPr="0082257B" w:rsidRDefault="00083B41" w:rsidP="00083B41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rozszerzeń</w:t>
            </w:r>
          </w:p>
        </w:tc>
        <w:tc>
          <w:tcPr>
            <w:tcW w:w="4851" w:type="dxa"/>
          </w:tcPr>
          <w:p w14:paraId="213720A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3.0 x 1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</w:t>
            </w:r>
            <w:proofErr w:type="spellStart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PCIe</w:t>
            </w:r>
            <w:proofErr w:type="spellEnd"/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4.0 x 16</w:t>
            </w:r>
          </w:p>
        </w:tc>
      </w:tr>
      <w:tr w:rsidR="00083B41" w14:paraId="1D78A050" w14:textId="77777777" w:rsidTr="00083B41">
        <w:tc>
          <w:tcPr>
            <w:tcW w:w="4253" w:type="dxa"/>
          </w:tcPr>
          <w:p w14:paraId="28030AA3" w14:textId="77777777" w:rsidR="00083B41" w:rsidRDefault="00083B41" w:rsidP="00083B41">
            <w:pP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Właściwości specjalne</w:t>
            </w:r>
          </w:p>
        </w:tc>
        <w:tc>
          <w:tcPr>
            <w:tcW w:w="4851" w:type="dxa"/>
          </w:tcPr>
          <w:p w14:paraId="17BBDF77" w14:textId="77777777" w:rsidR="00083B41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Zintegrowany moduł TPM 2.0</w:t>
            </w:r>
          </w:p>
        </w:tc>
      </w:tr>
      <w:tr w:rsidR="00083B41" w14:paraId="43D685E5" w14:textId="77777777" w:rsidTr="00083B41">
        <w:tc>
          <w:tcPr>
            <w:tcW w:w="4253" w:type="dxa"/>
          </w:tcPr>
          <w:p w14:paraId="37AAECDD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ED62E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Moc zasilacza</w:t>
            </w:r>
          </w:p>
        </w:tc>
        <w:tc>
          <w:tcPr>
            <w:tcW w:w="4851" w:type="dxa"/>
          </w:tcPr>
          <w:p w14:paraId="334D9EEC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180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max 240</w:t>
            </w:r>
            <w:r w:rsidRPr="00ED62E7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W</w:t>
            </w:r>
          </w:p>
        </w:tc>
      </w:tr>
      <w:tr w:rsidR="00083B41" w14:paraId="7147401B" w14:textId="77777777" w:rsidTr="00083B41">
        <w:tc>
          <w:tcPr>
            <w:tcW w:w="4253" w:type="dxa"/>
          </w:tcPr>
          <w:p w14:paraId="17DB8AF2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System operacyjny</w:t>
            </w:r>
          </w:p>
        </w:tc>
        <w:tc>
          <w:tcPr>
            <w:tcW w:w="4851" w:type="dxa"/>
          </w:tcPr>
          <w:p w14:paraId="5C6E16D7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Zainstalowany i aktywowany system operacyjny z wieczystą licencją w polskiej wersji językowej zapewniający dostęp do domeny. Klucz systemu musi być zapisany trwale w BIOS i umożliwiać instalację systemu operacyjnego z nośnika bezpośrednio z wbudowanego złącza lub napędu lub zdalnie bez potrzeby ręcznego wpisywania klucza licencyjnego.</w:t>
            </w:r>
          </w:p>
          <w:p w14:paraId="066F2767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producenta systemu. Wsparcie dla większości powszechnie używanych urządzeń peryferyjnych (drukarek, urządzeń sieciowych, standardów USB, </w:t>
            </w:r>
            <w:proofErr w:type="spellStart"/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Plug&amp;Play</w:t>
            </w:r>
            <w:proofErr w:type="spellEnd"/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Wi-Fi). Zabezpieczony hasłem hierarchiczny dostęp do systemu, konta i profile użytkowników</w:t>
            </w:r>
          </w:p>
        </w:tc>
      </w:tr>
      <w:tr w:rsidR="00083B41" w14:paraId="5257C381" w14:textId="77777777" w:rsidTr="00083B41">
        <w:tc>
          <w:tcPr>
            <w:tcW w:w="4253" w:type="dxa"/>
          </w:tcPr>
          <w:p w14:paraId="557333A9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Akcesoria</w:t>
            </w:r>
          </w:p>
        </w:tc>
        <w:tc>
          <w:tcPr>
            <w:tcW w:w="4851" w:type="dxa"/>
          </w:tcPr>
          <w:p w14:paraId="3F91AAF1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Klawiatura przewodowa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Mysz optyczna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br/>
            </w:r>
            <w:r w:rsidRPr="0007160A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Europejski przewód zasilający</w:t>
            </w:r>
          </w:p>
        </w:tc>
      </w:tr>
      <w:tr w:rsidR="00083B41" w14:paraId="65EAB7DC" w14:textId="77777777" w:rsidTr="00083B41">
        <w:tc>
          <w:tcPr>
            <w:tcW w:w="4253" w:type="dxa"/>
          </w:tcPr>
          <w:p w14:paraId="0BF4118B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Wymagania dodatkowe:</w:t>
            </w:r>
          </w:p>
        </w:tc>
        <w:tc>
          <w:tcPr>
            <w:tcW w:w="4851" w:type="dxa"/>
          </w:tcPr>
          <w:p w14:paraId="2D51C7A1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fabrycznie nowy, oryginalnie zapakowany, bez śladów użytkowania, trwale oznaczony logo producenta.</w:t>
            </w:r>
          </w:p>
          <w:p w14:paraId="356445ED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Możliwość pobrania sterowników oraz obrazu systemu ze strony producenta po podaniu numeru seryjnego.</w:t>
            </w:r>
          </w:p>
          <w:p w14:paraId="62DB7827" w14:textId="77777777" w:rsidR="00083B41" w:rsidRPr="00C4739F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Sprzęt wyprodukowany w Europie, nie wcześniej niż w 2022 roku.</w:t>
            </w:r>
          </w:p>
          <w:p w14:paraId="189D4EF4" w14:textId="77777777" w:rsidR="00083B41" w:rsidRPr="0082257B" w:rsidRDefault="00083B41" w:rsidP="00083B4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4739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sprzęcie powinien być umieszczony symbol legalności systemu operacyjnego w formie naklejki/hologramu potwierdzający jego autentyczność</w:t>
            </w:r>
          </w:p>
        </w:tc>
      </w:tr>
    </w:tbl>
    <w:p w14:paraId="789C6F3A" w14:textId="77777777" w:rsidR="00523565" w:rsidRDefault="00523565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463EB06" w14:textId="77777777" w:rsidR="00523565" w:rsidRPr="00F103CF" w:rsidRDefault="00523565" w:rsidP="00523565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F103C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Monitory  szt. 4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523565" w:rsidRPr="0062045A" w14:paraId="0241406C" w14:textId="77777777" w:rsidTr="002C51F8">
        <w:trPr>
          <w:trHeight w:val="270"/>
        </w:trPr>
        <w:tc>
          <w:tcPr>
            <w:tcW w:w="4253" w:type="dxa"/>
            <w:hideMark/>
          </w:tcPr>
          <w:p w14:paraId="283C0ED6" w14:textId="77777777" w:rsidR="00523565" w:rsidRPr="00573938" w:rsidRDefault="0052356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2311F06D" w14:textId="77777777" w:rsidR="00523565" w:rsidRPr="0062045A" w:rsidRDefault="00523565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523565" w:rsidRPr="0062045A" w14:paraId="07E9FBD9" w14:textId="77777777" w:rsidTr="002C51F8">
        <w:trPr>
          <w:trHeight w:val="270"/>
        </w:trPr>
        <w:tc>
          <w:tcPr>
            <w:tcW w:w="4253" w:type="dxa"/>
          </w:tcPr>
          <w:p w14:paraId="1C5112E7" w14:textId="77777777" w:rsidR="00523565" w:rsidRPr="00573938" w:rsidRDefault="00523565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Gwarancja</w:t>
            </w:r>
          </w:p>
        </w:tc>
        <w:tc>
          <w:tcPr>
            <w:tcW w:w="4851" w:type="dxa"/>
          </w:tcPr>
          <w:p w14:paraId="6D4EED14" w14:textId="77777777" w:rsidR="00523565" w:rsidRPr="00A25BDD" w:rsidRDefault="0052356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9E3B02" w14:paraId="2E2C3261" w14:textId="77777777" w:rsidTr="002C51F8">
        <w:tc>
          <w:tcPr>
            <w:tcW w:w="4253" w:type="dxa"/>
          </w:tcPr>
          <w:p w14:paraId="366F76B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TCO </w:t>
            </w:r>
            <w:proofErr w:type="spellStart"/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Certified</w:t>
            </w:r>
            <w:proofErr w:type="spellEnd"/>
          </w:p>
        </w:tc>
        <w:tc>
          <w:tcPr>
            <w:tcW w:w="4851" w:type="dxa"/>
          </w:tcPr>
          <w:p w14:paraId="6D2B38BA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9E3B02" w14:paraId="099EDDEA" w14:textId="77777777" w:rsidTr="002C51F8">
        <w:tc>
          <w:tcPr>
            <w:tcW w:w="4253" w:type="dxa"/>
          </w:tcPr>
          <w:p w14:paraId="709581F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Proporcje obrazu</w:t>
            </w:r>
          </w:p>
        </w:tc>
        <w:tc>
          <w:tcPr>
            <w:tcW w:w="4851" w:type="dxa"/>
          </w:tcPr>
          <w:p w14:paraId="32A89D14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21:09</w:t>
            </w:r>
          </w:p>
        </w:tc>
      </w:tr>
      <w:tr w:rsidR="009E3B02" w14:paraId="0E7C32C7" w14:textId="77777777" w:rsidTr="002C51F8">
        <w:tc>
          <w:tcPr>
            <w:tcW w:w="4253" w:type="dxa"/>
          </w:tcPr>
          <w:p w14:paraId="2EB3FEB9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Przekątna ekranu</w:t>
            </w:r>
          </w:p>
        </w:tc>
        <w:tc>
          <w:tcPr>
            <w:tcW w:w="4851" w:type="dxa"/>
          </w:tcPr>
          <w:p w14:paraId="4A3FD932" w14:textId="7DCFC71C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34.1''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 w:rsidR="00ED7418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37</w:t>
            </w: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''</w:t>
            </w:r>
          </w:p>
        </w:tc>
      </w:tr>
      <w:tr w:rsidR="009E3B02" w14:paraId="438A043C" w14:textId="77777777" w:rsidTr="002C51F8">
        <w:tc>
          <w:tcPr>
            <w:tcW w:w="4253" w:type="dxa"/>
          </w:tcPr>
          <w:p w14:paraId="4DB4A714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matrycy</w:t>
            </w:r>
          </w:p>
        </w:tc>
        <w:tc>
          <w:tcPr>
            <w:tcW w:w="4851" w:type="dxa"/>
          </w:tcPr>
          <w:p w14:paraId="267A793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TFT IPS</w:t>
            </w:r>
          </w:p>
        </w:tc>
      </w:tr>
      <w:tr w:rsidR="009E3B02" w14:paraId="2D47093D" w14:textId="77777777" w:rsidTr="002C51F8">
        <w:tc>
          <w:tcPr>
            <w:tcW w:w="4253" w:type="dxa"/>
          </w:tcPr>
          <w:p w14:paraId="20D13AEE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Powierzchnia matrycy</w:t>
            </w:r>
          </w:p>
        </w:tc>
        <w:tc>
          <w:tcPr>
            <w:tcW w:w="4851" w:type="dxa"/>
          </w:tcPr>
          <w:p w14:paraId="15CE7ABB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Matowa</w:t>
            </w:r>
          </w:p>
        </w:tc>
      </w:tr>
      <w:tr w:rsidR="009E3B02" w14:paraId="2D6066C6" w14:textId="77777777" w:rsidTr="002C51F8">
        <w:tc>
          <w:tcPr>
            <w:tcW w:w="4253" w:type="dxa"/>
          </w:tcPr>
          <w:p w14:paraId="193A3092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Ekran dotykowy</w:t>
            </w:r>
          </w:p>
        </w:tc>
        <w:tc>
          <w:tcPr>
            <w:tcW w:w="4851" w:type="dxa"/>
          </w:tcPr>
          <w:p w14:paraId="6866087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9E3B02" w14:paraId="793BB104" w14:textId="77777777" w:rsidTr="002C51F8">
        <w:tc>
          <w:tcPr>
            <w:tcW w:w="4253" w:type="dxa"/>
          </w:tcPr>
          <w:p w14:paraId="665378B8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podświetlania</w:t>
            </w:r>
          </w:p>
        </w:tc>
        <w:tc>
          <w:tcPr>
            <w:tcW w:w="4851" w:type="dxa"/>
          </w:tcPr>
          <w:p w14:paraId="2B4B0CED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Diody LED</w:t>
            </w:r>
          </w:p>
        </w:tc>
      </w:tr>
      <w:tr w:rsidR="009E3B02" w14:paraId="55F4F508" w14:textId="77777777" w:rsidTr="002C51F8">
        <w:tc>
          <w:tcPr>
            <w:tcW w:w="4253" w:type="dxa"/>
          </w:tcPr>
          <w:p w14:paraId="0202ED41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Obszar widzialny w pionie</w:t>
            </w:r>
          </w:p>
        </w:tc>
        <w:tc>
          <w:tcPr>
            <w:tcW w:w="4851" w:type="dxa"/>
          </w:tcPr>
          <w:p w14:paraId="45548166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334.8 mm</w:t>
            </w:r>
          </w:p>
        </w:tc>
      </w:tr>
      <w:tr w:rsidR="009E3B02" w14:paraId="71D7B21A" w14:textId="77777777" w:rsidTr="002C51F8">
        <w:tc>
          <w:tcPr>
            <w:tcW w:w="4253" w:type="dxa"/>
          </w:tcPr>
          <w:p w14:paraId="31690F9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Obszar widzialny w poziomie</w:t>
            </w:r>
          </w:p>
        </w:tc>
        <w:tc>
          <w:tcPr>
            <w:tcW w:w="4851" w:type="dxa"/>
          </w:tcPr>
          <w:p w14:paraId="268906D4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799.8 mm</w:t>
            </w:r>
          </w:p>
        </w:tc>
      </w:tr>
      <w:tr w:rsidR="009E3B02" w14:paraId="2A875B70" w14:textId="77777777" w:rsidTr="002C51F8">
        <w:tc>
          <w:tcPr>
            <w:tcW w:w="4253" w:type="dxa"/>
          </w:tcPr>
          <w:p w14:paraId="7AD88D66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Plamka matrycy</w:t>
            </w:r>
          </w:p>
        </w:tc>
        <w:tc>
          <w:tcPr>
            <w:tcW w:w="4851" w:type="dxa"/>
          </w:tcPr>
          <w:p w14:paraId="60B568EE" w14:textId="27167057" w:rsidR="009E3B02" w:rsidRPr="009E3B02" w:rsidRDefault="00D43D51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0.2325 mm</w:t>
            </w:r>
          </w:p>
        </w:tc>
      </w:tr>
      <w:tr w:rsidR="009E3B02" w14:paraId="781C2A0F" w14:textId="77777777" w:rsidTr="002C51F8">
        <w:tc>
          <w:tcPr>
            <w:tcW w:w="4253" w:type="dxa"/>
          </w:tcPr>
          <w:p w14:paraId="25CB9D86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851" w:type="dxa"/>
          </w:tcPr>
          <w:p w14:paraId="0F66DC40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3440 x 1440</w:t>
            </w:r>
          </w:p>
        </w:tc>
      </w:tr>
      <w:tr w:rsidR="009E3B02" w14:paraId="5F6B8AE9" w14:textId="77777777" w:rsidTr="002C51F8">
        <w:tc>
          <w:tcPr>
            <w:tcW w:w="4253" w:type="dxa"/>
          </w:tcPr>
          <w:p w14:paraId="6B868519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Zakrzywienie ekranu</w:t>
            </w:r>
          </w:p>
        </w:tc>
        <w:tc>
          <w:tcPr>
            <w:tcW w:w="4851" w:type="dxa"/>
          </w:tcPr>
          <w:p w14:paraId="22ACEF78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3800 R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max 4000 R</w:t>
            </w:r>
          </w:p>
        </w:tc>
      </w:tr>
      <w:tr w:rsidR="009E3B02" w14:paraId="42E7CDE1" w14:textId="77777777" w:rsidTr="002C51F8">
        <w:tc>
          <w:tcPr>
            <w:tcW w:w="4253" w:type="dxa"/>
          </w:tcPr>
          <w:p w14:paraId="3BBCEEF3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reakcji</w:t>
            </w:r>
          </w:p>
        </w:tc>
        <w:tc>
          <w:tcPr>
            <w:tcW w:w="4851" w:type="dxa"/>
          </w:tcPr>
          <w:p w14:paraId="5A27C61B" w14:textId="22E07420" w:rsidR="009E3B02" w:rsidRPr="009E3B02" w:rsidRDefault="00D43D51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5 ms</w:t>
            </w:r>
          </w:p>
        </w:tc>
      </w:tr>
      <w:tr w:rsidR="009E3B02" w14:paraId="7DEBEE3A" w14:textId="77777777" w:rsidTr="002C51F8">
        <w:tc>
          <w:tcPr>
            <w:tcW w:w="4253" w:type="dxa"/>
          </w:tcPr>
          <w:p w14:paraId="51D202E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4851" w:type="dxa"/>
          </w:tcPr>
          <w:p w14:paraId="00C76EA2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300 cd/m²</w:t>
            </w:r>
          </w:p>
        </w:tc>
      </w:tr>
      <w:tr w:rsidR="009E3B02" w14:paraId="4A2873A6" w14:textId="77777777" w:rsidTr="002C51F8">
        <w:tc>
          <w:tcPr>
            <w:tcW w:w="4253" w:type="dxa"/>
          </w:tcPr>
          <w:p w14:paraId="5F1F1BCF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Kontrast statyczny</w:t>
            </w:r>
          </w:p>
        </w:tc>
        <w:tc>
          <w:tcPr>
            <w:tcW w:w="4851" w:type="dxa"/>
          </w:tcPr>
          <w:p w14:paraId="477AB96D" w14:textId="77777777" w:rsidR="009E3B02" w:rsidRPr="009E3B02" w:rsidRDefault="00F103CF" w:rsidP="009E3B02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1 000:1</w:t>
            </w:r>
          </w:p>
        </w:tc>
      </w:tr>
      <w:tr w:rsidR="009E3B02" w14:paraId="7D424AF2" w14:textId="77777777" w:rsidTr="002C51F8">
        <w:tc>
          <w:tcPr>
            <w:tcW w:w="4253" w:type="dxa"/>
          </w:tcPr>
          <w:p w14:paraId="0CE9741C" w14:textId="77777777" w:rsidR="009E3B02" w:rsidRPr="009E3B02" w:rsidRDefault="009E3B02" w:rsidP="009E3B02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E3B02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kolorów</w:t>
            </w:r>
          </w:p>
        </w:tc>
        <w:tc>
          <w:tcPr>
            <w:tcW w:w="4851" w:type="dxa"/>
          </w:tcPr>
          <w:p w14:paraId="7318109D" w14:textId="77777777" w:rsidR="009E3B02" w:rsidRPr="009E3B02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9E3B02" w:rsidRPr="009E3B02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1,07 mld</w:t>
            </w:r>
          </w:p>
        </w:tc>
      </w:tr>
      <w:tr w:rsidR="009E3B02" w:rsidRPr="0062329D" w14:paraId="0743540D" w14:textId="77777777" w:rsidTr="002C51F8">
        <w:tc>
          <w:tcPr>
            <w:tcW w:w="4253" w:type="dxa"/>
          </w:tcPr>
          <w:p w14:paraId="7342261D" w14:textId="77777777" w:rsidR="009E3B02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Gniazda we/wy</w:t>
            </w:r>
          </w:p>
          <w:p w14:paraId="4BBD1EA5" w14:textId="77777777" w:rsidR="00F103CF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851" w:type="dxa"/>
          </w:tcPr>
          <w:p w14:paraId="314D806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3,5 mm </w:t>
            </w:r>
            <w:proofErr w:type="spellStart"/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minijack</w:t>
            </w:r>
            <w:proofErr w:type="spellEnd"/>
          </w:p>
          <w:p w14:paraId="0542B3F4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HDMI</w:t>
            </w:r>
          </w:p>
          <w:p w14:paraId="6AFE3948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 x </w:t>
            </w:r>
            <w:proofErr w:type="spellStart"/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DisplayPort</w:t>
            </w:r>
            <w:proofErr w:type="spellEnd"/>
          </w:p>
          <w:p w14:paraId="35E86E5A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USB (Type B)</w:t>
            </w:r>
          </w:p>
          <w:p w14:paraId="30DE3B74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2 x USB (Type C)</w:t>
            </w:r>
          </w:p>
          <w:p w14:paraId="589B92ED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RJ-45 LAN</w:t>
            </w:r>
          </w:p>
          <w:p w14:paraId="63607A5E" w14:textId="77777777" w:rsidR="009E3B02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3 x USB 3.0</w:t>
            </w:r>
          </w:p>
        </w:tc>
      </w:tr>
      <w:tr w:rsidR="00F103CF" w:rsidRPr="0062329D" w14:paraId="6069AE68" w14:textId="77777777" w:rsidTr="002C51F8">
        <w:tc>
          <w:tcPr>
            <w:tcW w:w="4253" w:type="dxa"/>
          </w:tcPr>
          <w:p w14:paraId="3CFC196A" w14:textId="17D3C426" w:rsidR="00F103CF" w:rsidRPr="00CC6ADA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</w:p>
        </w:tc>
        <w:tc>
          <w:tcPr>
            <w:tcW w:w="4851" w:type="dxa"/>
          </w:tcPr>
          <w:p w14:paraId="2E67D52B" w14:textId="32189516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</w:p>
        </w:tc>
      </w:tr>
      <w:tr w:rsidR="00F103CF" w:rsidRPr="0062329D" w14:paraId="49FBEF2D" w14:textId="77777777" w:rsidTr="002C51F8">
        <w:tc>
          <w:tcPr>
            <w:tcW w:w="4253" w:type="dxa"/>
          </w:tcPr>
          <w:p w14:paraId="5154B92D" w14:textId="741C3811" w:rsidR="00F103CF" w:rsidRPr="00CC6ADA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val="en-GB" w:eastAsia="pl-PL"/>
              </w:rPr>
            </w:pPr>
          </w:p>
        </w:tc>
        <w:tc>
          <w:tcPr>
            <w:tcW w:w="4851" w:type="dxa"/>
          </w:tcPr>
          <w:p w14:paraId="3A50D4AE" w14:textId="799FE486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</w:p>
        </w:tc>
      </w:tr>
      <w:tr w:rsidR="00F103CF" w14:paraId="13AE43CA" w14:textId="77777777" w:rsidTr="002C51F8">
        <w:tc>
          <w:tcPr>
            <w:tcW w:w="4253" w:type="dxa"/>
          </w:tcPr>
          <w:p w14:paraId="611374A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Wbudowane głośniki</w:t>
            </w:r>
          </w:p>
        </w:tc>
        <w:tc>
          <w:tcPr>
            <w:tcW w:w="4851" w:type="dxa"/>
          </w:tcPr>
          <w:p w14:paraId="426E11D1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F103CF" w14:paraId="2C025EA8" w14:textId="77777777" w:rsidTr="002C51F8">
        <w:tc>
          <w:tcPr>
            <w:tcW w:w="4253" w:type="dxa"/>
          </w:tcPr>
          <w:p w14:paraId="1F6B4D17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Wbudowany tuner TV</w:t>
            </w:r>
          </w:p>
        </w:tc>
        <w:tc>
          <w:tcPr>
            <w:tcW w:w="4851" w:type="dxa"/>
          </w:tcPr>
          <w:p w14:paraId="72792160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F103CF" w14:paraId="6F1AC849" w14:textId="77777777" w:rsidTr="002C51F8">
        <w:tc>
          <w:tcPr>
            <w:tcW w:w="4253" w:type="dxa"/>
          </w:tcPr>
          <w:p w14:paraId="71F61364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Kamera internetowa</w:t>
            </w:r>
          </w:p>
        </w:tc>
        <w:tc>
          <w:tcPr>
            <w:tcW w:w="4851" w:type="dxa"/>
          </w:tcPr>
          <w:p w14:paraId="0852E4A8" w14:textId="77777777" w:rsidR="00F103CF" w:rsidRPr="00F103CF" w:rsidRDefault="00086418" w:rsidP="00086418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F103CF"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5,0 </w:t>
            </w:r>
            <w:proofErr w:type="spellStart"/>
            <w:r w:rsidR="00F103CF"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MPix</w:t>
            </w:r>
            <w:proofErr w:type="spellEnd"/>
          </w:p>
        </w:tc>
      </w:tr>
      <w:tr w:rsidR="00F103CF" w14:paraId="2496C77D" w14:textId="77777777" w:rsidTr="002C51F8">
        <w:tc>
          <w:tcPr>
            <w:tcW w:w="4253" w:type="dxa"/>
          </w:tcPr>
          <w:p w14:paraId="71828EC1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Pivot</w:t>
            </w:r>
            <w:proofErr w:type="spellEnd"/>
          </w:p>
        </w:tc>
        <w:tc>
          <w:tcPr>
            <w:tcW w:w="4851" w:type="dxa"/>
          </w:tcPr>
          <w:p w14:paraId="38AB743B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Nie</w:t>
            </w:r>
          </w:p>
        </w:tc>
      </w:tr>
      <w:tr w:rsidR="009E3B02" w14:paraId="159670A9" w14:textId="77777777" w:rsidTr="002C51F8">
        <w:tc>
          <w:tcPr>
            <w:tcW w:w="4253" w:type="dxa"/>
          </w:tcPr>
          <w:p w14:paraId="476FC7E6" w14:textId="77777777" w:rsidR="009E3B02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Pobór mocy</w:t>
            </w:r>
          </w:p>
        </w:tc>
        <w:tc>
          <w:tcPr>
            <w:tcW w:w="4851" w:type="dxa"/>
          </w:tcPr>
          <w:p w14:paraId="265492F4" w14:textId="77777777" w:rsidR="009E3B02" w:rsidRPr="0082257B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 38 W</w:t>
            </w:r>
          </w:p>
        </w:tc>
      </w:tr>
      <w:tr w:rsidR="009E3B02" w14:paraId="7D330616" w14:textId="77777777" w:rsidTr="002C51F8">
        <w:tc>
          <w:tcPr>
            <w:tcW w:w="4253" w:type="dxa"/>
          </w:tcPr>
          <w:p w14:paraId="476CCAF3" w14:textId="77777777" w:rsidR="009E3B02" w:rsidRPr="0082257B" w:rsidRDefault="00F103CF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Akcesoria w zestawie</w:t>
            </w:r>
          </w:p>
        </w:tc>
        <w:tc>
          <w:tcPr>
            <w:tcW w:w="4851" w:type="dxa"/>
          </w:tcPr>
          <w:p w14:paraId="33B2B806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Przewód zasilający</w:t>
            </w:r>
          </w:p>
          <w:p w14:paraId="6A4A9FA9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kabel DP</w:t>
            </w:r>
          </w:p>
          <w:p w14:paraId="4BDBFC4C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x kabel USB typu C</w:t>
            </w:r>
          </w:p>
          <w:p w14:paraId="516ACAA6" w14:textId="77777777" w:rsidR="00F103CF" w:rsidRPr="00CC6ADA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1 x USB 3.2 Gen1 Type-A do Type-B kabel upstream</w:t>
            </w:r>
          </w:p>
          <w:p w14:paraId="08ED1062" w14:textId="77777777" w:rsidR="00F103CF" w:rsidRPr="00F103CF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Podręcznik szybkiej obsługi</w:t>
            </w:r>
          </w:p>
          <w:p w14:paraId="099A3D6C" w14:textId="77777777" w:rsidR="009E3B02" w:rsidRPr="0082257B" w:rsidRDefault="00F103CF" w:rsidP="00F103CF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F103C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Informacje dotyczące bezpieczeństwa i przepisów</w:t>
            </w:r>
          </w:p>
        </w:tc>
      </w:tr>
    </w:tbl>
    <w:p w14:paraId="297D807D" w14:textId="77777777" w:rsidR="002C51F8" w:rsidRDefault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EB7170C" w14:textId="77777777" w:rsidR="002C51F8" w:rsidRPr="00B60998" w:rsidRDefault="002C51F8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6099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Dyski NAS szt. 8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2C51F8" w:rsidRPr="0062045A" w14:paraId="3B422AB8" w14:textId="77777777" w:rsidTr="00943A3D">
        <w:trPr>
          <w:trHeight w:val="270"/>
        </w:trPr>
        <w:tc>
          <w:tcPr>
            <w:tcW w:w="4253" w:type="dxa"/>
            <w:hideMark/>
          </w:tcPr>
          <w:p w14:paraId="60FC06D1" w14:textId="77777777" w:rsidR="002C51F8" w:rsidRPr="00573938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3F9E6980" w14:textId="77777777" w:rsidR="002C51F8" w:rsidRPr="0062045A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2C51F8" w:rsidRPr="0062045A" w14:paraId="312A1F5B" w14:textId="77777777" w:rsidTr="00943A3D">
        <w:trPr>
          <w:trHeight w:val="270"/>
        </w:trPr>
        <w:tc>
          <w:tcPr>
            <w:tcW w:w="4253" w:type="dxa"/>
          </w:tcPr>
          <w:p w14:paraId="746D98CD" w14:textId="77777777" w:rsidR="002C51F8" w:rsidRPr="00573938" w:rsidRDefault="002C51F8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2B8BE703" w14:textId="77777777" w:rsidR="002C51F8" w:rsidRPr="00A25BDD" w:rsidRDefault="002C51F8" w:rsidP="00C841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C841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C8417B" w14:paraId="4F1580BE" w14:textId="77777777" w:rsidTr="00C8417B">
        <w:tc>
          <w:tcPr>
            <w:tcW w:w="4253" w:type="dxa"/>
            <w:vAlign w:val="center"/>
          </w:tcPr>
          <w:p w14:paraId="3801A18D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dysku</w:t>
            </w:r>
          </w:p>
        </w:tc>
        <w:tc>
          <w:tcPr>
            <w:tcW w:w="4851" w:type="dxa"/>
            <w:vAlign w:val="center"/>
          </w:tcPr>
          <w:p w14:paraId="319F809B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HDD</w:t>
            </w:r>
          </w:p>
        </w:tc>
      </w:tr>
      <w:tr w:rsidR="00C8417B" w14:paraId="4A73ABD3" w14:textId="77777777" w:rsidTr="00C8417B">
        <w:tc>
          <w:tcPr>
            <w:tcW w:w="4253" w:type="dxa"/>
            <w:vAlign w:val="center"/>
          </w:tcPr>
          <w:p w14:paraId="06F8C8FA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zapisu</w:t>
            </w:r>
          </w:p>
        </w:tc>
        <w:tc>
          <w:tcPr>
            <w:tcW w:w="4851" w:type="dxa"/>
            <w:vAlign w:val="center"/>
          </w:tcPr>
          <w:p w14:paraId="1142CB08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CMR</w:t>
            </w:r>
          </w:p>
        </w:tc>
      </w:tr>
      <w:tr w:rsidR="00C8417B" w14:paraId="270CF7F4" w14:textId="77777777" w:rsidTr="00C8417B">
        <w:tc>
          <w:tcPr>
            <w:tcW w:w="4253" w:type="dxa"/>
            <w:vAlign w:val="center"/>
          </w:tcPr>
          <w:p w14:paraId="5293A727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szerokości</w:t>
            </w:r>
          </w:p>
        </w:tc>
        <w:tc>
          <w:tcPr>
            <w:tcW w:w="4851" w:type="dxa"/>
            <w:vAlign w:val="center"/>
          </w:tcPr>
          <w:p w14:paraId="0580536C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3,5'' (LFF)</w:t>
            </w:r>
          </w:p>
        </w:tc>
      </w:tr>
      <w:tr w:rsidR="00C8417B" w14:paraId="44605C19" w14:textId="77777777" w:rsidTr="00C8417B">
        <w:tc>
          <w:tcPr>
            <w:tcW w:w="4253" w:type="dxa"/>
            <w:vAlign w:val="center"/>
          </w:tcPr>
          <w:p w14:paraId="37911B71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 napędu</w:t>
            </w:r>
          </w:p>
        </w:tc>
        <w:tc>
          <w:tcPr>
            <w:tcW w:w="4851" w:type="dxa"/>
            <w:vAlign w:val="center"/>
          </w:tcPr>
          <w:p w14:paraId="54D682AF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Wewnętrzny</w:t>
            </w:r>
          </w:p>
        </w:tc>
      </w:tr>
      <w:tr w:rsidR="00C8417B" w14:paraId="3554F66A" w14:textId="77777777" w:rsidTr="00C8417B">
        <w:tc>
          <w:tcPr>
            <w:tcW w:w="4253" w:type="dxa"/>
            <w:vAlign w:val="center"/>
          </w:tcPr>
          <w:p w14:paraId="3FBA13D5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Pojemność dysku</w:t>
            </w:r>
          </w:p>
        </w:tc>
        <w:tc>
          <w:tcPr>
            <w:tcW w:w="4851" w:type="dxa"/>
            <w:vAlign w:val="center"/>
          </w:tcPr>
          <w:p w14:paraId="6097A9AB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="00C8417B"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10 TB</w:t>
            </w:r>
          </w:p>
        </w:tc>
      </w:tr>
      <w:tr w:rsidR="00C8417B" w14:paraId="0415D5E0" w14:textId="77777777" w:rsidTr="00C8417B">
        <w:tc>
          <w:tcPr>
            <w:tcW w:w="4253" w:type="dxa"/>
            <w:vAlign w:val="center"/>
          </w:tcPr>
          <w:p w14:paraId="177E0C90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 dysku</w:t>
            </w:r>
          </w:p>
        </w:tc>
        <w:tc>
          <w:tcPr>
            <w:tcW w:w="4851" w:type="dxa"/>
            <w:vAlign w:val="center"/>
          </w:tcPr>
          <w:p w14:paraId="59B4B1CC" w14:textId="77777777" w:rsidR="00C8417B" w:rsidRPr="009F24B9" w:rsidRDefault="00C8417B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SATA III - 6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Gb</w:t>
            </w:r>
            <w:proofErr w:type="spellEnd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C8417B" w14:paraId="30719E9E" w14:textId="77777777" w:rsidTr="00C8417B">
        <w:tc>
          <w:tcPr>
            <w:tcW w:w="4253" w:type="dxa"/>
            <w:vAlign w:val="center"/>
          </w:tcPr>
          <w:p w14:paraId="54BAA207" w14:textId="77777777" w:rsidR="00C8417B" w:rsidRPr="00C8417B" w:rsidRDefault="00C8417B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C841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obrotowa</w:t>
            </w:r>
          </w:p>
        </w:tc>
        <w:tc>
          <w:tcPr>
            <w:tcW w:w="4851" w:type="dxa"/>
            <w:vAlign w:val="center"/>
          </w:tcPr>
          <w:p w14:paraId="16E6D477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7200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obr</w:t>
            </w:r>
            <w:proofErr w:type="spellEnd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./min.</w:t>
            </w:r>
          </w:p>
        </w:tc>
      </w:tr>
      <w:tr w:rsidR="00C8417B" w14:paraId="07C0439A" w14:textId="77777777" w:rsidTr="00C8417B">
        <w:tc>
          <w:tcPr>
            <w:tcW w:w="4253" w:type="dxa"/>
            <w:vAlign w:val="center"/>
          </w:tcPr>
          <w:p w14:paraId="11DECE85" w14:textId="77777777" w:rsidR="00C8417B" w:rsidRPr="00C8417B" w:rsidRDefault="00B60998" w:rsidP="00C841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 xml:space="preserve">Pamięć podręczna </w:t>
            </w:r>
          </w:p>
        </w:tc>
        <w:tc>
          <w:tcPr>
            <w:tcW w:w="4851" w:type="dxa"/>
            <w:vAlign w:val="center"/>
          </w:tcPr>
          <w:p w14:paraId="2BA583DB" w14:textId="77777777" w:rsidR="00C8417B" w:rsidRPr="009F24B9" w:rsidRDefault="00B60998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 256</w:t>
            </w:r>
            <w:r w:rsidR="00C8417B"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MB</w:t>
            </w:r>
          </w:p>
        </w:tc>
      </w:tr>
    </w:tbl>
    <w:p w14:paraId="75EE12A8" w14:textId="77777777" w:rsidR="002C51F8" w:rsidRDefault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494E9B36" w14:textId="77777777" w:rsidR="002C51F8" w:rsidRPr="00612C85" w:rsidRDefault="004220C1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Switch_v1 </w:t>
      </w:r>
      <w:r w:rsidR="002C51F8" w:rsidRPr="00612C8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1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2C51F8" w:rsidRPr="0062045A" w14:paraId="371AEDD4" w14:textId="77777777" w:rsidTr="00943A3D">
        <w:trPr>
          <w:trHeight w:val="270"/>
        </w:trPr>
        <w:tc>
          <w:tcPr>
            <w:tcW w:w="4253" w:type="dxa"/>
            <w:hideMark/>
          </w:tcPr>
          <w:p w14:paraId="67A53AE9" w14:textId="77777777" w:rsidR="002C51F8" w:rsidRPr="00573938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48D1E3BF" w14:textId="77777777" w:rsidR="002C51F8" w:rsidRPr="0062045A" w:rsidRDefault="002C51F8" w:rsidP="00943A3D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2C51F8" w:rsidRPr="0062045A" w14:paraId="43A5363F" w14:textId="77777777" w:rsidTr="00943A3D">
        <w:trPr>
          <w:trHeight w:val="270"/>
        </w:trPr>
        <w:tc>
          <w:tcPr>
            <w:tcW w:w="4253" w:type="dxa"/>
          </w:tcPr>
          <w:p w14:paraId="1F22B6E2" w14:textId="77777777" w:rsidR="002C51F8" w:rsidRPr="00573938" w:rsidRDefault="002C51F8" w:rsidP="00943A3D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11CEBFEA" w14:textId="77777777" w:rsidR="002C51F8" w:rsidRPr="00A25BDD" w:rsidRDefault="00C676AF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</w:t>
            </w:r>
            <w:r w:rsidR="002C51F8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</w:t>
            </w:r>
          </w:p>
        </w:tc>
      </w:tr>
      <w:tr w:rsidR="00612C85" w:rsidRPr="0062045A" w14:paraId="142D98F8" w14:textId="77777777" w:rsidTr="00943A3D">
        <w:trPr>
          <w:trHeight w:val="270"/>
        </w:trPr>
        <w:tc>
          <w:tcPr>
            <w:tcW w:w="4253" w:type="dxa"/>
          </w:tcPr>
          <w:p w14:paraId="341ED83E" w14:textId="77777777" w:rsidR="00612C85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4851" w:type="dxa"/>
          </w:tcPr>
          <w:p w14:paraId="1E5A95B2" w14:textId="77777777" w:rsidR="00612C85" w:rsidRPr="0082257B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612C8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Rack</w:t>
            </w:r>
            <w:proofErr w:type="spellEnd"/>
            <w:r w:rsidR="00C676A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1U</w:t>
            </w:r>
          </w:p>
        </w:tc>
      </w:tr>
      <w:tr w:rsidR="002C51F8" w:rsidRPr="0062329D" w14:paraId="3ABBC06E" w14:textId="77777777" w:rsidTr="00943A3D">
        <w:tc>
          <w:tcPr>
            <w:tcW w:w="4253" w:type="dxa"/>
          </w:tcPr>
          <w:p w14:paraId="34522AA0" w14:textId="77777777" w:rsidR="002C51F8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</w:t>
            </w:r>
          </w:p>
        </w:tc>
        <w:tc>
          <w:tcPr>
            <w:tcW w:w="4851" w:type="dxa"/>
          </w:tcPr>
          <w:p w14:paraId="4F3A0F5F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8x 10GBASE-T</w:t>
            </w:r>
          </w:p>
          <w:p w14:paraId="016C81CA" w14:textId="77777777" w:rsidR="002C51F8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2x porty 10GBASE-T/SFP+ Combo</w:t>
            </w:r>
          </w:p>
        </w:tc>
      </w:tr>
      <w:tr w:rsidR="009F24B9" w14:paraId="32A70476" w14:textId="77777777" w:rsidTr="00943A3D">
        <w:tc>
          <w:tcPr>
            <w:tcW w:w="4253" w:type="dxa"/>
          </w:tcPr>
          <w:p w14:paraId="4FD20F95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portów</w:t>
            </w:r>
          </w:p>
        </w:tc>
        <w:tc>
          <w:tcPr>
            <w:tcW w:w="4851" w:type="dxa"/>
          </w:tcPr>
          <w:p w14:paraId="48ACA158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802.3u 100BASE-TX Fast Ethernet</w:t>
            </w:r>
          </w:p>
          <w:p w14:paraId="21B67B1F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802.3ab 1000BASE-T Gigabit Ethernet</w:t>
            </w:r>
          </w:p>
          <w:p w14:paraId="709E190B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802.3az compliance</w:t>
            </w:r>
          </w:p>
          <w:p w14:paraId="7C33B174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802.3an 10GBASE-T 10GbE over copper</w:t>
            </w:r>
          </w:p>
          <w:p w14:paraId="662BB616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802.3ae 10GbE over fiber</w:t>
            </w:r>
          </w:p>
          <w:p w14:paraId="35F54914" w14:textId="77777777" w:rsidR="009F24B9" w:rsidRPr="00CC6ADA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IEEE 802.3z 1000BASE-X</w:t>
            </w:r>
          </w:p>
          <w:p w14:paraId="1E014B00" w14:textId="77777777" w:rsidR="009F24B9" w:rsidRPr="0082257B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Auto MDI/MDIX dla 1000/10GBASE-T</w:t>
            </w:r>
          </w:p>
        </w:tc>
      </w:tr>
      <w:tr w:rsidR="009F24B9" w14:paraId="6AF878A5" w14:textId="77777777" w:rsidTr="00943A3D">
        <w:tc>
          <w:tcPr>
            <w:tcW w:w="4253" w:type="dxa"/>
          </w:tcPr>
          <w:p w14:paraId="4C62E4F4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Magistrala</w:t>
            </w:r>
          </w:p>
        </w:tc>
        <w:tc>
          <w:tcPr>
            <w:tcW w:w="4851" w:type="dxa"/>
          </w:tcPr>
          <w:p w14:paraId="08F6466D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240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Gb</w:t>
            </w:r>
            <w:proofErr w:type="spellEnd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9F24B9" w14:paraId="57FCDB19" w14:textId="77777777" w:rsidTr="00943A3D">
        <w:tc>
          <w:tcPr>
            <w:tcW w:w="4253" w:type="dxa"/>
          </w:tcPr>
          <w:p w14:paraId="593942DB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prędkość przesyłania</w:t>
            </w:r>
          </w:p>
        </w:tc>
        <w:tc>
          <w:tcPr>
            <w:tcW w:w="4851" w:type="dxa"/>
          </w:tcPr>
          <w:p w14:paraId="04C6C193" w14:textId="77777777" w:rsidR="009F24B9" w:rsidRPr="0082257B" w:rsidRDefault="009F24B9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178.56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Mpps</w:t>
            </w:r>
            <w:proofErr w:type="spellEnd"/>
          </w:p>
        </w:tc>
      </w:tr>
      <w:tr w:rsidR="009F24B9" w14:paraId="1F09B3B7" w14:textId="77777777" w:rsidTr="00943A3D">
        <w:tc>
          <w:tcPr>
            <w:tcW w:w="4253" w:type="dxa"/>
          </w:tcPr>
          <w:p w14:paraId="1A6E3EDA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Metoda transmisji</w:t>
            </w:r>
          </w:p>
        </w:tc>
        <w:tc>
          <w:tcPr>
            <w:tcW w:w="4851" w:type="dxa"/>
          </w:tcPr>
          <w:p w14:paraId="126DF2D6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Store</w:t>
            </w:r>
            <w:proofErr w:type="spellEnd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-and-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forward</w:t>
            </w:r>
            <w:proofErr w:type="spellEnd"/>
          </w:p>
        </w:tc>
      </w:tr>
      <w:tr w:rsidR="009F24B9" w14:paraId="534C33DC" w14:textId="77777777" w:rsidTr="00943A3D">
        <w:tc>
          <w:tcPr>
            <w:tcW w:w="4253" w:type="dxa"/>
          </w:tcPr>
          <w:p w14:paraId="52404141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Tablica adresów MAC</w:t>
            </w:r>
          </w:p>
        </w:tc>
        <w:tc>
          <w:tcPr>
            <w:tcW w:w="4851" w:type="dxa"/>
          </w:tcPr>
          <w:p w14:paraId="06144949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16K</w:t>
            </w:r>
          </w:p>
        </w:tc>
      </w:tr>
      <w:tr w:rsidR="009F24B9" w14:paraId="1317ADFC" w14:textId="77777777" w:rsidTr="00943A3D">
        <w:tc>
          <w:tcPr>
            <w:tcW w:w="4253" w:type="dxa"/>
          </w:tcPr>
          <w:p w14:paraId="2D6E5D8F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</w:t>
            </w:r>
          </w:p>
        </w:tc>
        <w:tc>
          <w:tcPr>
            <w:tcW w:w="4851" w:type="dxa"/>
          </w:tcPr>
          <w:p w14:paraId="7E07FA3B" w14:textId="77777777" w:rsidR="009F24B9" w:rsidRPr="00314CA9" w:rsidRDefault="00A95C6F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AC 100-240 V (50/60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</w:t>
            </w:r>
          </w:p>
        </w:tc>
      </w:tr>
      <w:tr w:rsidR="009F24B9" w14:paraId="086DB4DA" w14:textId="77777777" w:rsidTr="00943A3D">
        <w:tc>
          <w:tcPr>
            <w:tcW w:w="4253" w:type="dxa"/>
          </w:tcPr>
          <w:p w14:paraId="0E7A5C77" w14:textId="77777777" w:rsidR="009F24B9" w:rsidRPr="009F24B9" w:rsidRDefault="009F24B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Diody LE</w:t>
            </w:r>
            <w:r w:rsid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4851" w:type="dxa"/>
          </w:tcPr>
          <w:p w14:paraId="0739F263" w14:textId="77777777" w:rsidR="00314CA9" w:rsidRPr="00CC6ADA" w:rsidRDefault="00314CA9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Power/Fan</w:t>
            </w:r>
          </w:p>
          <w:p w14:paraId="5514796F" w14:textId="77777777" w:rsidR="00314CA9" w:rsidRPr="00CC6ADA" w:rsidRDefault="00314CA9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Link/Activity/Speed (na każdy 10GBASE-T port)</w:t>
            </w:r>
          </w:p>
          <w:p w14:paraId="0D837D61" w14:textId="77777777" w:rsidR="009F24B9" w:rsidRPr="00314CA9" w:rsidRDefault="00314CA9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Link/Activity/</w:t>
            </w:r>
            <w:proofErr w:type="spellStart"/>
            <w:r w:rsidRPr="00314CA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Speed</w:t>
            </w:r>
            <w:proofErr w:type="spellEnd"/>
            <w:r w:rsidRPr="00314CA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(na każdy 10G SFP+ port)</w:t>
            </w:r>
          </w:p>
        </w:tc>
      </w:tr>
      <w:tr w:rsidR="009F24B9" w:rsidRPr="0062329D" w14:paraId="6DD4B935" w14:textId="77777777" w:rsidTr="00943A3D">
        <w:tc>
          <w:tcPr>
            <w:tcW w:w="4253" w:type="dxa"/>
          </w:tcPr>
          <w:p w14:paraId="73BFD507" w14:textId="77777777" w:rsidR="009F24B9" w:rsidRPr="009F24B9" w:rsidRDefault="00314CA9" w:rsidP="009F24B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VLAN</w:t>
            </w:r>
          </w:p>
        </w:tc>
        <w:tc>
          <w:tcPr>
            <w:tcW w:w="4851" w:type="dxa"/>
          </w:tcPr>
          <w:p w14:paraId="215C5279" w14:textId="77777777" w:rsidR="009F24B9" w:rsidRPr="00CC6ADA" w:rsidRDefault="00314CA9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802.1Q VLAN Port-based VLAN 4K VLAN Groups Configurable VID 1~4094 Voice VLAN Auto Surveillance VLAN GVRP1 Asymmetric VLAN</w:t>
            </w:r>
          </w:p>
        </w:tc>
      </w:tr>
      <w:tr w:rsidR="009F24B9" w:rsidRPr="0062329D" w14:paraId="22F19643" w14:textId="77777777" w:rsidTr="00943A3D">
        <w:tc>
          <w:tcPr>
            <w:tcW w:w="4253" w:type="dxa"/>
          </w:tcPr>
          <w:p w14:paraId="14D20A83" w14:textId="77777777" w:rsidR="009F24B9" w:rsidRPr="00314CA9" w:rsidRDefault="00314CA9" w:rsidP="00314CA9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 L2</w:t>
            </w:r>
          </w:p>
        </w:tc>
        <w:tc>
          <w:tcPr>
            <w:tcW w:w="4851" w:type="dxa"/>
          </w:tcPr>
          <w:p w14:paraId="58E9F890" w14:textId="77777777" w:rsidR="009F24B9" w:rsidRPr="00CC6ADA" w:rsidRDefault="009F24B9" w:rsidP="00314CA9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 </w:t>
            </w:r>
            <w:r w:rsidR="00314CA9"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MAC Address Table Up to 16K entries Static MAC Addresses 1K IGMP Snooping IGMP v1/v2 Snooping IGMP v3 awareness Supports 384 IGMP groups Supports at least 128 static multicast addresses Per VLAN IGMP Snooping Support host-based fast leave MLD Snooping MLD v1 Snooping MLD v2 awareness Support 384 groups Support 128 static multicast addresses Support host-based fast leave LLDP LLDP-MED Spanning Tree Protocol 802.1D STP 802.1w RSTP 802.1s MSTP Flow Control 802.3x Flow Control HOL Blocking Prevention Port Mirroring One-to-One Many-to-One Supports Mirroring for Tx/Rx/Both 802.3ad Link Aggregation: Maximum of 8 groups/8 ports per group Jumbo Frame Up to 9KB Loopback Detection ERPS (Ethernet Ring Protection Switching)</w:t>
            </w:r>
          </w:p>
        </w:tc>
      </w:tr>
      <w:tr w:rsidR="009F24B9" w:rsidRPr="0062329D" w14:paraId="60EFADF4" w14:textId="77777777" w:rsidTr="00943A3D">
        <w:tc>
          <w:tcPr>
            <w:tcW w:w="4253" w:type="dxa"/>
          </w:tcPr>
          <w:p w14:paraId="291E5C09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QoS</w:t>
            </w:r>
            <w:proofErr w:type="spellEnd"/>
          </w:p>
        </w:tc>
        <w:tc>
          <w:tcPr>
            <w:tcW w:w="4851" w:type="dxa"/>
          </w:tcPr>
          <w:p w14:paraId="0CBD9AFE" w14:textId="77777777" w:rsidR="009F24B9" w:rsidRPr="00CC6ADA" w:rsidRDefault="00314CA9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CoS based on 802.1p Priority Queues DSCP ToS IPv6 Traffic Class TCP/UDP port VLAN ID MAC Address Ether Type IP Address Protocol Type IPv6 Flow Label 802.1p Priority Queue 8 queues per port Queue Handling Strict Weighted Round Robin (WRR) Deficit Round Robin (DRR) Weighted Deficit Round Robin (WDRR) Strict + WDRR Bandwidth </w:t>
            </w: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lastRenderedPageBreak/>
              <w:t>Control Port-based (Ingress/Egress, min. granularity 64 Kbps) iSCSI Awareness</w:t>
            </w:r>
          </w:p>
        </w:tc>
      </w:tr>
      <w:tr w:rsidR="009F24B9" w14:paraId="77193342" w14:textId="77777777" w:rsidTr="00943A3D">
        <w:tc>
          <w:tcPr>
            <w:tcW w:w="4253" w:type="dxa"/>
          </w:tcPr>
          <w:p w14:paraId="65F165DF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Cechy L3</w:t>
            </w:r>
          </w:p>
        </w:tc>
        <w:tc>
          <w:tcPr>
            <w:tcW w:w="4851" w:type="dxa"/>
          </w:tcPr>
          <w:p w14:paraId="78DDFBFE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IP Interface Supports 16 IPv4/v6 interfaces ARP 128 Static ARP Default Route IPv6 Neighbor Discovery (ND) Static Route Max. 64 IPv4 entries Max. </w:t>
            </w:r>
            <w:r w:rsidRPr="00314CA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IPv6 </w:t>
            </w:r>
            <w:proofErr w:type="spellStart"/>
            <w:r w:rsidRPr="00314CA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entries</w:t>
            </w:r>
            <w:proofErr w:type="spellEnd"/>
          </w:p>
        </w:tc>
      </w:tr>
      <w:tr w:rsidR="009F24B9" w:rsidRPr="0062329D" w14:paraId="533C97CD" w14:textId="77777777" w:rsidTr="00943A3D">
        <w:tc>
          <w:tcPr>
            <w:tcW w:w="4253" w:type="dxa"/>
          </w:tcPr>
          <w:p w14:paraId="1CD07213" w14:textId="77777777" w:rsidR="009F24B9" w:rsidRPr="0082257B" w:rsidRDefault="00314CA9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314CA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Bezpieczeństwo</w:t>
            </w:r>
          </w:p>
        </w:tc>
        <w:tc>
          <w:tcPr>
            <w:tcW w:w="4851" w:type="dxa"/>
          </w:tcPr>
          <w:p w14:paraId="03B50990" w14:textId="77777777" w:rsidR="009F24B9" w:rsidRPr="00CC6ADA" w:rsidRDefault="00314CA9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Broadcast/Multicast/Unicast Storm Control D-Link Safeguard Engine DHCP Server Screening IP-MAC-Port Binding DHCP Snooping IP Source Guard Dynamic ARP Inspection IPv6 Snooping IPv6 Source Guard DHCPv6 Guard IPv6 ND Inspection IPv6 Route Advertisement (RA) Guard Traffic Segmentation SSH1 Support v1/ v2 Support IPv4/ IPv6 SSL Support v1/v2/v3 Support IPv4/IPv6 ARP Spoofing Prevention1 Max. 127 entries DoS Attack Prevention Port Security Supports up to 6656 MAC addresses per port Duplicate Address Detection</w:t>
            </w:r>
          </w:p>
        </w:tc>
      </w:tr>
      <w:tr w:rsidR="009F24B9" w:rsidRPr="0062329D" w14:paraId="2BA9D95B" w14:textId="77777777" w:rsidTr="00943A3D">
        <w:tc>
          <w:tcPr>
            <w:tcW w:w="4253" w:type="dxa"/>
          </w:tcPr>
          <w:p w14:paraId="5698800B" w14:textId="77777777" w:rsidR="009F24B9" w:rsidRPr="0082257B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AAA</w:t>
            </w:r>
          </w:p>
        </w:tc>
        <w:tc>
          <w:tcPr>
            <w:tcW w:w="4851" w:type="dxa"/>
          </w:tcPr>
          <w:p w14:paraId="33750767" w14:textId="77777777" w:rsidR="009F24B9" w:rsidRPr="00CC6ADA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Web-based Access Control (WAC) Support local/RADIUS database Support Port-based access control Support Host-based access control Support Dynamic VLAN Assignment Identity-driven Policy (VLAN/ACL/QoS) Assignment 802.1X Authentication Support Dynamic VLAN Assignment Identity-driven Policy (VLAN/ACL/QoS) Assignment Supports local/RADIUS database Supports Port-based access control Supports Host-based access control Supports EAP, OTP, TLS, TTLS, PEAP Support IPv4/IPv6 RADIUS Server Support IPv4/IPv6 TACACS+1 Guest VLAN Compound Authentication Authentication for management access Authentication Database Failover MAC-based Access Control (MAC) Support local/RADIUS database Support Port-based access control Support Host-based access control Support Dynamic VLAN Assignment Identity-driven Policy (VLAN/ACL/QoS) Assignment</w:t>
            </w:r>
          </w:p>
        </w:tc>
      </w:tr>
      <w:tr w:rsidR="009F24B9" w:rsidRPr="0062329D" w14:paraId="48FD3EAD" w14:textId="77777777" w:rsidTr="00943A3D">
        <w:tc>
          <w:tcPr>
            <w:tcW w:w="4253" w:type="dxa"/>
          </w:tcPr>
          <w:p w14:paraId="2E0430DB" w14:textId="77777777" w:rsidR="009F24B9" w:rsidRPr="0082257B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Zarządzanie</w:t>
            </w:r>
          </w:p>
        </w:tc>
        <w:tc>
          <w:tcPr>
            <w:tcW w:w="4851" w:type="dxa"/>
          </w:tcPr>
          <w:p w14:paraId="71D30F42" w14:textId="77777777" w:rsidR="009F24B9" w:rsidRPr="00CC6ADA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Web-based GUI D-Link Network Assistant Utility Compact CLI Telnet Server TFTP Client Configurable MDI/MDIX SNMP Supports v1/v2c/v3 SNMP Trap Smart Wizard LLDP LLDP-MED DHCP Relay System Log BootP/DHCP Client SNTP ICMP v6 IPv4/v6 Dual Stack DHCP Auto Configuration RMON v1/v2 Trusted Host Dual Images Dual Configurations DNS Client Debug command</w:t>
            </w:r>
          </w:p>
        </w:tc>
      </w:tr>
      <w:tr w:rsidR="00612C85" w:rsidRPr="0062329D" w14:paraId="7BAB6D31" w14:textId="77777777" w:rsidTr="00943A3D">
        <w:tc>
          <w:tcPr>
            <w:tcW w:w="4253" w:type="dxa"/>
          </w:tcPr>
          <w:p w14:paraId="365A5BAC" w14:textId="77777777" w:rsidR="00612C85" w:rsidRPr="0082257B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Green V3.0</w:t>
            </w:r>
          </w:p>
        </w:tc>
        <w:tc>
          <w:tcPr>
            <w:tcW w:w="4851" w:type="dxa"/>
          </w:tcPr>
          <w:p w14:paraId="437BB3BF" w14:textId="77777777" w:rsidR="00612C85" w:rsidRPr="00CC6ADA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Power Saving by: LED Shutoff System Hibernation Port Shutoff</w:t>
            </w:r>
          </w:p>
        </w:tc>
      </w:tr>
      <w:tr w:rsidR="00612C85" w:rsidRPr="0062329D" w14:paraId="5ECA794E" w14:textId="77777777" w:rsidTr="00943A3D">
        <w:tc>
          <w:tcPr>
            <w:tcW w:w="4253" w:type="dxa"/>
          </w:tcPr>
          <w:p w14:paraId="7A88E396" w14:textId="77777777" w:rsidR="00612C85" w:rsidRPr="00612C85" w:rsidRDefault="00612C85" w:rsidP="00943A3D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612C8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Access Control List (ACL)</w:t>
            </w:r>
          </w:p>
        </w:tc>
        <w:tc>
          <w:tcPr>
            <w:tcW w:w="4851" w:type="dxa"/>
          </w:tcPr>
          <w:p w14:paraId="708FFC2F" w14:textId="77777777" w:rsidR="00612C85" w:rsidRPr="00CC6ADA" w:rsidRDefault="00612C85" w:rsidP="00943A3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Max. 50 access list Max. 256 ACL rules Max. 50 VLAN access map1 ACL based on 802.1p priority VLAN MAC address Ether type IP address DSCP Protocol type TCP/UDP port number IPv6 Traffic Class IPv6 flow label</w:t>
            </w:r>
          </w:p>
        </w:tc>
      </w:tr>
    </w:tbl>
    <w:p w14:paraId="189C8446" w14:textId="77777777" w:rsidR="002C51F8" w:rsidRPr="00CC6ADA" w:rsidRDefault="002C51F8" w:rsidP="00866D6E">
      <w:pPr>
        <w:suppressAutoHyphens w:val="0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</w:p>
    <w:p w14:paraId="478B2A3A" w14:textId="77777777" w:rsidR="00866D6E" w:rsidRPr="00CC6ADA" w:rsidRDefault="00866D6E" w:rsidP="00866D6E">
      <w:pPr>
        <w:suppressAutoHyphens w:val="0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</w:p>
    <w:p w14:paraId="40DFC0C5" w14:textId="77777777" w:rsidR="004220C1" w:rsidRPr="004220C1" w:rsidRDefault="002C51F8" w:rsidP="004220C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Switch</w:t>
      </w:r>
      <w:r w:rsidR="004220C1"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_v2</w:t>
      </w:r>
      <w:r w:rsidRPr="004220C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szt. 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4220C1" w:rsidRPr="0062045A" w14:paraId="2C62834E" w14:textId="77777777" w:rsidTr="004220C1">
        <w:trPr>
          <w:trHeight w:val="270"/>
        </w:trPr>
        <w:tc>
          <w:tcPr>
            <w:tcW w:w="4253" w:type="dxa"/>
            <w:hideMark/>
          </w:tcPr>
          <w:p w14:paraId="62F32D44" w14:textId="77777777" w:rsidR="004220C1" w:rsidRPr="00573938" w:rsidRDefault="004220C1" w:rsidP="004220C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261C7288" w14:textId="77777777" w:rsidR="004220C1" w:rsidRPr="0062045A" w:rsidRDefault="004220C1" w:rsidP="004220C1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4220C1" w:rsidRPr="0062045A" w14:paraId="1616C1FB" w14:textId="77777777" w:rsidTr="004220C1">
        <w:trPr>
          <w:trHeight w:val="270"/>
        </w:trPr>
        <w:tc>
          <w:tcPr>
            <w:tcW w:w="4253" w:type="dxa"/>
          </w:tcPr>
          <w:p w14:paraId="5A540E24" w14:textId="77777777" w:rsidR="004220C1" w:rsidRPr="00573938" w:rsidRDefault="004220C1" w:rsidP="004220C1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65AF6DDE" w14:textId="77777777" w:rsidR="004220C1" w:rsidRPr="00A25BDD" w:rsidRDefault="00C676A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5</w:t>
            </w:r>
            <w:r w:rsidR="004220C1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</w:t>
            </w:r>
          </w:p>
        </w:tc>
      </w:tr>
      <w:tr w:rsidR="004220C1" w:rsidRPr="0062045A" w14:paraId="69BB556E" w14:textId="77777777" w:rsidTr="004220C1">
        <w:trPr>
          <w:trHeight w:val="270"/>
        </w:trPr>
        <w:tc>
          <w:tcPr>
            <w:tcW w:w="4253" w:type="dxa"/>
          </w:tcPr>
          <w:p w14:paraId="021C75FB" w14:textId="77777777" w:rsidR="004220C1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4851" w:type="dxa"/>
          </w:tcPr>
          <w:p w14:paraId="18E6CFB7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proofErr w:type="spellStart"/>
            <w:r w:rsidRPr="00612C85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Rack</w:t>
            </w:r>
            <w:proofErr w:type="spellEnd"/>
            <w:r w:rsidR="00C676A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1U</w:t>
            </w:r>
          </w:p>
        </w:tc>
      </w:tr>
      <w:tr w:rsidR="004220C1" w:rsidRPr="0062329D" w14:paraId="71038D24" w14:textId="77777777" w:rsidTr="004220C1">
        <w:tc>
          <w:tcPr>
            <w:tcW w:w="4253" w:type="dxa"/>
          </w:tcPr>
          <w:p w14:paraId="52C94569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Ilość portów</w:t>
            </w:r>
          </w:p>
        </w:tc>
        <w:tc>
          <w:tcPr>
            <w:tcW w:w="4851" w:type="dxa"/>
          </w:tcPr>
          <w:p w14:paraId="0E78AEEE" w14:textId="77777777" w:rsidR="00C676AF" w:rsidRPr="00CC6ADA" w:rsidRDefault="00C676A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 xml:space="preserve">min 10 x 1 Gigabit / 10 Gigabit SFP+ + </w:t>
            </w:r>
          </w:p>
          <w:p w14:paraId="46DB9583" w14:textId="77777777" w:rsidR="004220C1" w:rsidRPr="00CC6ADA" w:rsidRDefault="00C676A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min 2 x 100/1000/2.5G/5G/10GBase-T</w:t>
            </w:r>
          </w:p>
        </w:tc>
      </w:tr>
      <w:tr w:rsidR="004220C1" w14:paraId="53551020" w14:textId="77777777" w:rsidTr="004220C1">
        <w:tc>
          <w:tcPr>
            <w:tcW w:w="4253" w:type="dxa"/>
          </w:tcPr>
          <w:p w14:paraId="304A9404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Magistrala</w:t>
            </w:r>
          </w:p>
        </w:tc>
        <w:tc>
          <w:tcPr>
            <w:tcW w:w="4851" w:type="dxa"/>
          </w:tcPr>
          <w:p w14:paraId="381D33B2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240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Gb</w:t>
            </w:r>
            <w:proofErr w:type="spellEnd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/s</w:t>
            </w:r>
          </w:p>
        </w:tc>
      </w:tr>
      <w:tr w:rsidR="004220C1" w14:paraId="0A253E39" w14:textId="77777777" w:rsidTr="004220C1">
        <w:tc>
          <w:tcPr>
            <w:tcW w:w="4253" w:type="dxa"/>
          </w:tcPr>
          <w:p w14:paraId="01587B03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Maksymalna prędkość przesyłania</w:t>
            </w:r>
          </w:p>
        </w:tc>
        <w:tc>
          <w:tcPr>
            <w:tcW w:w="4851" w:type="dxa"/>
          </w:tcPr>
          <w:p w14:paraId="3A73DE55" w14:textId="77777777" w:rsidR="004220C1" w:rsidRPr="0082257B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 178.5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Mpps</w:t>
            </w:r>
            <w:proofErr w:type="spellEnd"/>
          </w:p>
        </w:tc>
      </w:tr>
      <w:tr w:rsidR="004220C1" w14:paraId="760AB885" w14:textId="77777777" w:rsidTr="004220C1">
        <w:tc>
          <w:tcPr>
            <w:tcW w:w="4253" w:type="dxa"/>
          </w:tcPr>
          <w:p w14:paraId="51D0B964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Tablica adresów MAC</w:t>
            </w:r>
          </w:p>
        </w:tc>
        <w:tc>
          <w:tcPr>
            <w:tcW w:w="4851" w:type="dxa"/>
          </w:tcPr>
          <w:p w14:paraId="4F65235E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 </w:t>
            </w:r>
            <w:r w:rsidRPr="009F24B9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16K</w:t>
            </w:r>
          </w:p>
        </w:tc>
      </w:tr>
      <w:tr w:rsidR="004220C1" w14:paraId="792075FC" w14:textId="77777777" w:rsidTr="004220C1">
        <w:tc>
          <w:tcPr>
            <w:tcW w:w="4253" w:type="dxa"/>
          </w:tcPr>
          <w:p w14:paraId="1455AB53" w14:textId="77777777" w:rsidR="004220C1" w:rsidRPr="009F24B9" w:rsidRDefault="004220C1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9F24B9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Zasilanie</w:t>
            </w:r>
          </w:p>
        </w:tc>
        <w:tc>
          <w:tcPr>
            <w:tcW w:w="4851" w:type="dxa"/>
          </w:tcPr>
          <w:p w14:paraId="359A3CEF" w14:textId="77777777" w:rsidR="004220C1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AC 100-240 V (50/60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Hz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</w:t>
            </w:r>
          </w:p>
        </w:tc>
      </w:tr>
      <w:tr w:rsidR="00A95C6F" w:rsidRPr="0062329D" w14:paraId="38F66B0B" w14:textId="77777777" w:rsidTr="004220C1">
        <w:tc>
          <w:tcPr>
            <w:tcW w:w="4253" w:type="dxa"/>
          </w:tcPr>
          <w:p w14:paraId="6D5B4A97" w14:textId="77777777" w:rsidR="00A95C6F" w:rsidRPr="009F24B9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Protokół routingu</w:t>
            </w:r>
          </w:p>
        </w:tc>
        <w:tc>
          <w:tcPr>
            <w:tcW w:w="4851" w:type="dxa"/>
          </w:tcPr>
          <w:p w14:paraId="62498168" w14:textId="77777777" w:rsidR="00A95C6F" w:rsidRPr="00CC6ADA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IGMPv2, IGMP, IGMPv3, routing statyczny IPv4, routing statyczny IPv6</w:t>
            </w:r>
          </w:p>
        </w:tc>
      </w:tr>
      <w:tr w:rsidR="00A95C6F" w:rsidRPr="0062329D" w14:paraId="34ED2508" w14:textId="77777777" w:rsidTr="004220C1">
        <w:tc>
          <w:tcPr>
            <w:tcW w:w="4253" w:type="dxa"/>
          </w:tcPr>
          <w:p w14:paraId="60754CED" w14:textId="77777777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Protokół zdalnego zarządzania</w:t>
            </w:r>
          </w:p>
        </w:tc>
        <w:tc>
          <w:tcPr>
            <w:tcW w:w="4851" w:type="dxa"/>
          </w:tcPr>
          <w:p w14:paraId="0F150854" w14:textId="77777777" w:rsidR="00A95C6F" w:rsidRPr="00CC6ADA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</w:pPr>
            <w:r w:rsidRPr="00CC6ADA">
              <w:rPr>
                <w:rFonts w:ascii="Calibri" w:hAnsi="Calibri" w:cs="Calibri"/>
                <w:color w:val="333333"/>
                <w:sz w:val="22"/>
                <w:szCs w:val="22"/>
                <w:lang w:val="en-GB" w:eastAsia="pl-PL"/>
              </w:rPr>
              <w:t>SNMP 1, RMON, Telnet, SNMP 3, SNMP 2c, CLI</w:t>
            </w:r>
          </w:p>
        </w:tc>
      </w:tr>
      <w:tr w:rsidR="00A95C6F" w14:paraId="0FA5727C" w14:textId="77777777" w:rsidTr="004220C1">
        <w:tc>
          <w:tcPr>
            <w:tcW w:w="4253" w:type="dxa"/>
          </w:tcPr>
          <w:p w14:paraId="08B26553" w14:textId="77777777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Metoda identyfikacji</w:t>
            </w:r>
          </w:p>
        </w:tc>
        <w:tc>
          <w:tcPr>
            <w:tcW w:w="4851" w:type="dxa"/>
          </w:tcPr>
          <w:p w14:paraId="3EE5C438" w14:textId="77777777" w:rsidR="00A95C6F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RADIUS, TACACS</w:t>
            </w:r>
          </w:p>
        </w:tc>
      </w:tr>
      <w:tr w:rsidR="00A95C6F" w14:paraId="438B6F54" w14:textId="77777777" w:rsidTr="004220C1">
        <w:tc>
          <w:tcPr>
            <w:tcW w:w="4253" w:type="dxa"/>
          </w:tcPr>
          <w:p w14:paraId="5925C63A" w14:textId="77777777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Cechy</w:t>
            </w:r>
          </w:p>
        </w:tc>
        <w:tc>
          <w:tcPr>
            <w:tcW w:w="4851" w:type="dxa"/>
          </w:tcPr>
          <w:p w14:paraId="19328E57" w14:textId="77777777" w:rsidR="00A95C6F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Sterowanie przepływem, obsługa ARP, obsługa VLAN, nasłuchiwanie IGMP, obsługa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Syslog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dublowanie portów, ważone cykliczne kolejkowanie (WRR), Broadcast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Storm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Control, obsługa IPv6, możliwość aktualizacji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firmwaru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ważone równomierne kolejkowanie (WFQ), obsługa protokołu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Spanning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Tree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(STP), obsługa protokołu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Rapid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Spanning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Tree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(RSTP), obsługa protokołu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Multiple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Spanning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Tree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Protocol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(MSTP), nasłuchiwanie DHCP,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Quality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of Service (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QoS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), obsługa RADIUS, kontrola łącza, obsługuje LLDP, przekaźnik DHCP, Link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Aggregation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Control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Protocol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(LACP), Port Security, pułapka SNMP,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Strict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Priority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Queuing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(SPQ), uwierzytelnianie adresu MAC,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Authentication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Authorization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and Accounting (AAA),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Loop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Guard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Guest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VLAN, Green Ethernet (EEE), VLAN </w:t>
            </w:r>
            <w:proofErr w:type="spellStart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Tagging</w:t>
            </w:r>
            <w:proofErr w:type="spellEnd"/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 klawisz resetowania, klient DHCPv6</w:t>
            </w:r>
          </w:p>
        </w:tc>
      </w:tr>
      <w:tr w:rsidR="00A95C6F" w14:paraId="527F5F74" w14:textId="77777777" w:rsidTr="004220C1">
        <w:tc>
          <w:tcPr>
            <w:tcW w:w="4253" w:type="dxa"/>
          </w:tcPr>
          <w:p w14:paraId="573ACD8B" w14:textId="77777777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portów</w:t>
            </w:r>
          </w:p>
        </w:tc>
        <w:tc>
          <w:tcPr>
            <w:tcW w:w="4851" w:type="dxa"/>
          </w:tcPr>
          <w:p w14:paraId="05EC3A25" w14:textId="77777777" w:rsidR="00A95C6F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EEE 802.3, IEEE 802.1D, IEEE 802.1Q, IEEE 802.1p, IEEE 802.3x, IEEE 802.3ad (LACP), IEEE 802.1w, IEEE 802.1x, IEEE 802.1s, IEEE 802.1ab (LLDP), IEEE 802.3az, IEEE 802.3bz</w:t>
            </w:r>
          </w:p>
        </w:tc>
      </w:tr>
      <w:tr w:rsidR="00A95C6F" w14:paraId="1F672F9B" w14:textId="77777777" w:rsidTr="004220C1">
        <w:tc>
          <w:tcPr>
            <w:tcW w:w="4253" w:type="dxa"/>
          </w:tcPr>
          <w:p w14:paraId="7B7DBFF3" w14:textId="77777777" w:rsidR="00A95C6F" w:rsidRPr="00A95C6F" w:rsidRDefault="00A95C6F" w:rsidP="004220C1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Wskaźniki LED</w:t>
            </w:r>
          </w:p>
        </w:tc>
        <w:tc>
          <w:tcPr>
            <w:tcW w:w="4851" w:type="dxa"/>
          </w:tcPr>
          <w:p w14:paraId="2239D32D" w14:textId="77777777" w:rsidR="00A95C6F" w:rsidRPr="00314CA9" w:rsidRDefault="00A95C6F" w:rsidP="004220C1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A95C6F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Zasilanie, system, łącze/aktywność, lokalizator, chmura</w:t>
            </w:r>
          </w:p>
        </w:tc>
      </w:tr>
    </w:tbl>
    <w:p w14:paraId="549A0102" w14:textId="77777777" w:rsidR="002C51F8" w:rsidRDefault="002C51F8" w:rsidP="002C51F8">
      <w:pPr>
        <w:suppressAutoHyphens w:val="0"/>
        <w:spacing w:after="200"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3325904E" w14:textId="77777777" w:rsidR="00294BA8" w:rsidRPr="0062045A" w:rsidRDefault="0062045A" w:rsidP="006B337E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Pakiet 2 </w:t>
      </w:r>
    </w:p>
    <w:p w14:paraId="431DCD5D" w14:textId="77777777" w:rsidR="0062045A" w:rsidRDefault="00885A57" w:rsidP="0062045A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Drukarki szt. 5</w:t>
      </w:r>
    </w:p>
    <w:p w14:paraId="695C3822" w14:textId="77777777" w:rsidR="0062045A" w:rsidRDefault="0062045A" w:rsidP="0062045A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62045A" w:rsidRPr="0062045A" w14:paraId="152BAC57" w14:textId="77777777" w:rsidTr="00832D9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57E8" w14:textId="77777777" w:rsidR="0062045A" w:rsidRPr="00573938" w:rsidRDefault="0062045A" w:rsidP="0062045A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bookmarkStart w:id="14" w:name="OLE_LINK1"/>
            <w:bookmarkStart w:id="15" w:name="OLE_LINK2"/>
            <w:bookmarkStart w:id="16" w:name="OLE_LINK11"/>
            <w:r w:rsidRPr="00573938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13CF" w14:textId="77777777" w:rsidR="0062045A" w:rsidRPr="0062045A" w:rsidRDefault="0062045A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62045A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832D9B" w:rsidRPr="0062045A" w14:paraId="39BE743F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F4BA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bookmarkStart w:id="17" w:name="OLE_LINK7"/>
            <w:bookmarkStart w:id="18" w:name="OLE_LINK8"/>
            <w:bookmarkEnd w:id="14"/>
            <w:bookmarkEnd w:id="15"/>
            <w:bookmarkEnd w:id="16"/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8C3A" w14:textId="77777777" w:rsidR="00832D9B" w:rsidRPr="0082257B" w:rsidRDefault="00832D9B" w:rsidP="00A25BD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19" w:name="OLE_LINK3"/>
            <w:bookmarkStart w:id="20" w:name="OLE_LINK4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</w:t>
            </w:r>
            <w:bookmarkEnd w:id="19"/>
            <w:bookmarkEnd w:id="20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2 </w:t>
            </w:r>
            <w:r w:rsidR="00A25BD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bookmarkEnd w:id="17"/>
      <w:bookmarkEnd w:id="18"/>
      <w:tr w:rsidR="0062045A" w:rsidRPr="0062045A" w14:paraId="2EAC7423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735F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DF3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bookmarkStart w:id="21" w:name="OLE_LINK9"/>
            <w:bookmarkStart w:id="22" w:name="OLE_LINK10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Laserowa</w:t>
            </w:r>
            <w:bookmarkEnd w:id="21"/>
            <w:bookmarkEnd w:id="22"/>
          </w:p>
        </w:tc>
      </w:tr>
      <w:tr w:rsidR="0062045A" w:rsidRPr="0062045A" w14:paraId="02E9436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021C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Rodzaj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B36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Monochromatyczny</w:t>
            </w:r>
          </w:p>
        </w:tc>
      </w:tr>
      <w:tr w:rsidR="0062045A" w:rsidRPr="0062045A" w14:paraId="702515D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81FC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89E7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1200 x 1200 </w:t>
            </w:r>
            <w:proofErr w:type="spellStart"/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</w:p>
        </w:tc>
      </w:tr>
      <w:tr w:rsidR="0062045A" w:rsidRPr="0062045A" w14:paraId="1A91420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D34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wydruku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CE0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A4</w:t>
            </w:r>
          </w:p>
        </w:tc>
      </w:tr>
      <w:tr w:rsidR="0062045A" w:rsidRPr="0062045A" w14:paraId="65B9B22D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C09D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181B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45 stron A4 na minutę</w:t>
            </w:r>
          </w:p>
        </w:tc>
      </w:tr>
      <w:tr w:rsidR="0062045A" w:rsidRPr="0062045A" w14:paraId="1576D76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5578B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C3841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max.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6 sekund</w:t>
            </w:r>
          </w:p>
        </w:tc>
      </w:tr>
      <w:tr w:rsidR="0062045A" w:rsidRPr="0062045A" w14:paraId="567DF7C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505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Obciążalność miesięczna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6C0D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150 000 stron A4 w miesiącu.</w:t>
            </w:r>
          </w:p>
        </w:tc>
      </w:tr>
      <w:tr w:rsidR="0062045A" w:rsidRPr="0062045A" w14:paraId="693DB8F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76AF4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 zainstalowana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EEE6F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512 MB </w:t>
            </w:r>
          </w:p>
        </w:tc>
      </w:tr>
      <w:tr w:rsidR="0062045A" w:rsidRPr="0062045A" w14:paraId="07768800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C99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22BE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PCL 6, PCL 5e, PostScript3</w:t>
            </w:r>
          </w:p>
        </w:tc>
      </w:tr>
      <w:tr w:rsidR="0062045A" w:rsidRPr="0062045A" w14:paraId="3208202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2B9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0ED30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2.0, Gigabit Ethernet 10/100/1000BaseT</w:t>
            </w:r>
          </w:p>
        </w:tc>
      </w:tr>
      <w:tr w:rsidR="0062045A" w:rsidRPr="0062045A" w14:paraId="31CD2DFC" w14:textId="77777777" w:rsidTr="00832D9B">
        <w:trPr>
          <w:trHeight w:val="5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709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B3A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podajnik w for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mie zamkniętej kasety na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500 arkuszy A4 80 g/m2,</w:t>
            </w:r>
          </w:p>
        </w:tc>
      </w:tr>
      <w:tr w:rsidR="0062045A" w:rsidRPr="0062045A" w14:paraId="2E1E9B17" w14:textId="77777777" w:rsidTr="00832D9B">
        <w:trPr>
          <w:trHeight w:val="5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9F81C" w14:textId="77777777" w:rsidR="0062045A" w:rsidRPr="0082257B" w:rsidRDefault="0062045A" w:rsidP="0062045A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022A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po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dajnik wielofunkcyjny na min.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100 arkuszy A4 80 g/m2.</w:t>
            </w:r>
          </w:p>
        </w:tc>
      </w:tr>
      <w:tr w:rsidR="0062045A" w:rsidRPr="0062045A" w14:paraId="46DFC581" w14:textId="77777777" w:rsidTr="00832D9B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983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Odbiornik papieru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A40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Na min. 250 arkuszy A4 80 g/m2</w:t>
            </w:r>
          </w:p>
        </w:tc>
      </w:tr>
      <w:tr w:rsidR="0062045A" w:rsidRPr="0062045A" w14:paraId="7555E60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CB78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79C3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Rozdzielność bębna i tonera</w:t>
            </w:r>
          </w:p>
        </w:tc>
      </w:tr>
      <w:tr w:rsidR="0062045A" w:rsidRPr="0062045A" w14:paraId="0A6F86E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C9F2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Wydruk dwustronny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51A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Automatyczny</w:t>
            </w:r>
          </w:p>
        </w:tc>
      </w:tr>
      <w:tr w:rsidR="0062045A" w:rsidRPr="0062045A" w14:paraId="57654A8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22D5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03A32" w14:textId="77777777" w:rsidR="0062045A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in. 1000 MHz</w:t>
            </w:r>
          </w:p>
        </w:tc>
      </w:tr>
      <w:tr w:rsidR="0062045A" w:rsidRPr="0062045A" w14:paraId="47988075" w14:textId="77777777" w:rsidTr="00832D9B">
        <w:trPr>
          <w:trHeight w:val="127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305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Materiały eksploatacyjne jako wyposażenie standardowe drukarki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CA96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Drukarka powinna mieć w standardzie toner startowy na min. 6 000 wydruków zgodnie z normą ISO/IEC 19752. Dodatkowo powinna być w stanie obsługiwać standardowy toner na min. 12 000 wydruków zgodnie z normą ISO/IEC 19752.</w:t>
            </w:r>
          </w:p>
        </w:tc>
      </w:tr>
      <w:tr w:rsidR="0062045A" w:rsidRPr="0062045A" w14:paraId="0B54F17A" w14:textId="77777777" w:rsidTr="00832D9B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E98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0F3A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Bębny pozwalające na wydrukowanie min. 300 000 wydruków.</w:t>
            </w:r>
          </w:p>
        </w:tc>
      </w:tr>
      <w:tr w:rsidR="0062045A" w:rsidRPr="0062045A" w14:paraId="04C3377F" w14:textId="77777777" w:rsidTr="00832D9B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7AC9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Materiały eksploatacyjne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43F6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Tonery i bębny muszą być nowe i nieużywane, pierwszej kategorii oraz wyprodukowane przez </w:t>
            </w:r>
            <w:r w:rsidR="003C32EE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producenta oferowanych drukarek.</w:t>
            </w:r>
          </w:p>
        </w:tc>
      </w:tr>
      <w:tr w:rsidR="0062045A" w:rsidRPr="0062045A" w14:paraId="78925E23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4B1D1" w14:textId="77777777" w:rsidR="0062045A" w:rsidRPr="0082257B" w:rsidRDefault="0062045A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Wymiary (szer. x gł. x wys.)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7EFD" w14:textId="77777777" w:rsidR="0062045A" w:rsidRPr="0082257B" w:rsidRDefault="003C32EE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62045A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ax. 400 x 440 x 320 mm</w:t>
            </w:r>
          </w:p>
        </w:tc>
      </w:tr>
    </w:tbl>
    <w:p w14:paraId="223267B1" w14:textId="77777777" w:rsidR="0062045A" w:rsidRDefault="0062045A" w:rsidP="0062045A"/>
    <w:p w14:paraId="02C0B843" w14:textId="77777777" w:rsidR="00832D9B" w:rsidRDefault="00885A57" w:rsidP="00832D9B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Drukarki szt. 2</w:t>
      </w:r>
      <w:r w:rsidR="00832D9B" w:rsidRPr="00832D9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36699657" w14:textId="77777777" w:rsidR="00832D9B" w:rsidRPr="00832D9B" w:rsidRDefault="00832D9B" w:rsidP="00832D9B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832D9B" w:rsidRPr="0082257B" w14:paraId="45141A66" w14:textId="77777777" w:rsidTr="00832D9B">
        <w:trPr>
          <w:trHeight w:val="27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63B3" w14:textId="77777777" w:rsidR="00832D9B" w:rsidRPr="0082257B" w:rsidRDefault="00832D9B" w:rsidP="0082257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27735" w14:textId="77777777" w:rsidR="00832D9B" w:rsidRPr="0082257B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82257B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</w:tr>
      <w:tr w:rsidR="003C32EE" w:rsidRPr="0062045A" w14:paraId="77E50104" w14:textId="77777777" w:rsidTr="006100E7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9558" w14:textId="77777777" w:rsidR="003C32EE" w:rsidRPr="0082257B" w:rsidRDefault="003C32EE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F2617" w14:textId="77777777" w:rsidR="003C32EE" w:rsidRPr="0082257B" w:rsidRDefault="003C32EE" w:rsidP="00A25BDD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2 </w:t>
            </w:r>
            <w:r w:rsidR="00A25BDD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lata</w:t>
            </w:r>
          </w:p>
        </w:tc>
      </w:tr>
      <w:tr w:rsidR="00832D9B" w:rsidRPr="00832D9B" w14:paraId="45304A30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ED4B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Technologia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0D04" w14:textId="77777777" w:rsidR="00832D9B" w:rsidRPr="0082257B" w:rsidRDefault="003C32EE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Laserowa</w:t>
            </w:r>
          </w:p>
        </w:tc>
      </w:tr>
      <w:tr w:rsidR="00832D9B" w:rsidRPr="00832D9B" w14:paraId="7C7AB1F7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F7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standardowe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BD2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kopiarka, drukarka sieciowa, kolorowy skaner sieciowy</w:t>
            </w:r>
            <w:r w:rsidR="006100E7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,</w:t>
            </w:r>
          </w:p>
        </w:tc>
      </w:tr>
      <w:tr w:rsidR="00832D9B" w:rsidRPr="00832D9B" w14:paraId="2DD888F1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A5129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5242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możliwość instalacji w urządzeniu dodatkowych aplikacji </w:t>
            </w:r>
          </w:p>
        </w:tc>
      </w:tr>
      <w:tr w:rsidR="00832D9B" w:rsidRPr="00832D9B" w14:paraId="543EDDB9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4CA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oryginału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B15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A4</w:t>
            </w:r>
          </w:p>
        </w:tc>
      </w:tr>
      <w:tr w:rsidR="00832D9B" w:rsidRPr="00832D9B" w14:paraId="661E5DF8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E5D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Format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191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A6-A4</w:t>
            </w:r>
          </w:p>
        </w:tc>
      </w:tr>
      <w:tr w:rsidR="00832D9B" w:rsidRPr="00832D9B" w14:paraId="7718B8DB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F26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druku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FDD5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in. 55 stron A4/min.</w:t>
            </w:r>
          </w:p>
        </w:tc>
      </w:tr>
      <w:tr w:rsidR="00832D9B" w:rsidRPr="00832D9B" w14:paraId="7E40DF7C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99A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Obsługiwane rozdzielczości drukowania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6B51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600x600 </w:t>
            </w:r>
            <w:proofErr w:type="spellStart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, 1200x1200 </w:t>
            </w:r>
            <w:proofErr w:type="spellStart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32D9B" w:rsidRPr="00832D9B" w14:paraId="4367018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88D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lastRenderedPageBreak/>
              <w:t>Czas wydruku pierwszej strony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7BA4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max. 5 sek. </w:t>
            </w:r>
          </w:p>
        </w:tc>
      </w:tr>
      <w:tr w:rsidR="00832D9B" w:rsidRPr="00832D9B" w14:paraId="0590E8E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14F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Czas nagrzewania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5D24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max. 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25 sek. </w:t>
            </w:r>
          </w:p>
        </w:tc>
      </w:tr>
      <w:tr w:rsidR="00832D9B" w:rsidRPr="00832D9B" w14:paraId="7579473E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899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04A6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min. </w:t>
            </w:r>
            <w:r w:rsidR="006100E7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1 GB (możliwość rozbudowy do max</w:t>
            </w: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. 3 GB)</w:t>
            </w:r>
          </w:p>
        </w:tc>
      </w:tr>
      <w:tr w:rsidR="00832D9B" w:rsidRPr="00832D9B" w14:paraId="3F83B1E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07F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Zoom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6A1C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25-400% </w:t>
            </w:r>
          </w:p>
        </w:tc>
      </w:tr>
      <w:tr w:rsidR="00832D9B" w:rsidRPr="00832D9B" w14:paraId="13813E91" w14:textId="77777777" w:rsidTr="00832D9B">
        <w:trPr>
          <w:trHeight w:val="9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BCF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Panel operatora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259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wyposażony w kolorowy ekran dotykowy LCD, min. 7-calowy, opisy na panelu oraz  komunikaty na ekranie w języku polskim, panel z regulowanym położeniem w min. 3 pozycjach. Integracja z aplikacjami zewnętrznymi poprzez ekran dotykowy urządzenia.</w:t>
            </w:r>
          </w:p>
        </w:tc>
      </w:tr>
      <w:tr w:rsidR="00832D9B" w:rsidRPr="00832D9B" w14:paraId="4B3D6656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0E4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Dupleks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80B5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</w:p>
        </w:tc>
      </w:tr>
      <w:tr w:rsidR="00832D9B" w:rsidRPr="00832D9B" w14:paraId="5E0AD77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CF2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 dokumentów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5EF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automatyczny – dwustronny jednoprzebiegowy na min. 100 ark. 80 g/m2 </w:t>
            </w:r>
          </w:p>
        </w:tc>
      </w:tr>
      <w:tr w:rsidR="00832D9B" w:rsidRPr="00832D9B" w14:paraId="33C28065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85F5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Podajniki papieru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FBC5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 kaseta na 500 ark. A5-A4, 60-120 g/m2 ;</w:t>
            </w:r>
          </w:p>
        </w:tc>
      </w:tr>
      <w:tr w:rsidR="00832D9B" w:rsidRPr="00832D9B" w14:paraId="2F34ADB7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475A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1CAF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 1 taca uniwersalna na min. 100 ark. A6-A4, 60-220 g/m2</w:t>
            </w:r>
          </w:p>
        </w:tc>
      </w:tr>
      <w:tr w:rsidR="00832D9B" w:rsidRPr="00832D9B" w14:paraId="41671385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179B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Odbiornik wydruków i kopii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4BC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Taca odbiorcza na min. 500 ark. (80 g/m2)</w:t>
            </w:r>
          </w:p>
        </w:tc>
      </w:tr>
      <w:tr w:rsidR="00832D9B" w:rsidRPr="00832D9B" w14:paraId="38221456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A37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Emulacje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F760" w14:textId="77777777" w:rsidR="00832D9B" w:rsidRPr="0082257B" w:rsidRDefault="006100E7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PCL 6, PostScript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3</w:t>
            </w:r>
          </w:p>
        </w:tc>
      </w:tr>
      <w:tr w:rsidR="00832D9B" w:rsidRPr="00832D9B" w14:paraId="12592186" w14:textId="77777777" w:rsidTr="00832D9B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07D4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Interfejsy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08A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USB 2.0,  Ethernet 1000Base-T, USB dla pamięci przenośnej,  dla karty pamięci typu SD/SDHC</w:t>
            </w:r>
          </w:p>
        </w:tc>
      </w:tr>
      <w:tr w:rsidR="00832D9B" w:rsidRPr="00832D9B" w14:paraId="261F50EB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7DB5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Funkcja skanowania sieciowego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3AED" w14:textId="77777777" w:rsidR="00832D9B" w:rsidRPr="0082257B" w:rsidRDefault="007E29F5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tak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32D9B" w:rsidRPr="00832D9B" w14:paraId="0673A25A" w14:textId="77777777" w:rsidTr="00832D9B">
        <w:trPr>
          <w:trHeight w:val="4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1FCA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48BF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skanowanie do e-mail, do FTP,  do-SMB, TWAIN sieciowy i USB, WSD, do pamięci przenośnej USB</w:t>
            </w:r>
          </w:p>
        </w:tc>
      </w:tr>
      <w:tr w:rsidR="00832D9B" w:rsidRPr="00832D9B" w14:paraId="18AB64C7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1DCE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Rozdzielczość skanowania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29C6" w14:textId="77777777" w:rsidR="00832D9B" w:rsidRPr="0082257B" w:rsidRDefault="007E29F5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min.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600 </w:t>
            </w:r>
            <w:proofErr w:type="spellStart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32D9B" w:rsidRPr="00832D9B" w14:paraId="7176293A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5E39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Prędkość skanowania jednostronnego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BB4C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trybie mono: min. 60 obrazów/min. (A4, 200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), </w:t>
            </w:r>
          </w:p>
        </w:tc>
      </w:tr>
      <w:tr w:rsidR="00832D9B" w:rsidRPr="00832D9B" w14:paraId="17A4354E" w14:textId="77777777" w:rsidTr="00832D9B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88603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0951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W trybie kolorowym: min. 40 obrazów/ min. (A4, 300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dpi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)</w:t>
            </w:r>
          </w:p>
        </w:tc>
      </w:tr>
      <w:tr w:rsidR="00832D9B" w:rsidRPr="00832D9B" w14:paraId="33A173DA" w14:textId="77777777" w:rsidTr="00832D9B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B2C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Typy plików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392D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PDF (kompresowany, szyfrowany, PDF/A), JPEG, TIFF, XPS</w:t>
            </w:r>
          </w:p>
        </w:tc>
      </w:tr>
      <w:tr w:rsidR="00832D9B" w:rsidRPr="00832D9B" w14:paraId="6102E62A" w14:textId="77777777" w:rsidTr="00832D9B">
        <w:trPr>
          <w:trHeight w:val="255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396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Możliwość rozbudowy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0725" w14:textId="77777777" w:rsidR="00832D9B" w:rsidRPr="0082257B" w:rsidRDefault="0082257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m</w:t>
            </w:r>
            <w:r w:rsidR="00832D9B"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in. 4 podajniki papieru o pojemności min. 500 arkuszy każdy, A5-A4, 80 g/m2</w:t>
            </w:r>
          </w:p>
        </w:tc>
      </w:tr>
      <w:tr w:rsidR="00832D9B" w:rsidRPr="00832D9B" w14:paraId="350DE1A2" w14:textId="77777777" w:rsidTr="00832D9B">
        <w:trPr>
          <w:trHeight w:val="25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4BD4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862B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Dysk HDD lub SSD o pojemności min. 120 GB</w:t>
            </w:r>
          </w:p>
        </w:tc>
      </w:tr>
      <w:tr w:rsidR="00832D9B" w:rsidRPr="00832D9B" w14:paraId="55CDAA80" w14:textId="77777777" w:rsidTr="00832D9B">
        <w:trPr>
          <w:trHeight w:val="25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5DEA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FF4B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Pamięć RAM o pojemności min. 2 GB</w:t>
            </w:r>
          </w:p>
        </w:tc>
      </w:tr>
      <w:tr w:rsidR="00832D9B" w:rsidRPr="00832D9B" w14:paraId="76B3E3DA" w14:textId="77777777" w:rsidTr="00832D9B">
        <w:trPr>
          <w:trHeight w:val="465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2CA90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DCE4" w14:textId="77777777" w:rsidR="00832D9B" w:rsidRPr="0082257B" w:rsidRDefault="00832D9B" w:rsidP="0082257B">
            <w:pPr>
              <w:pStyle w:val="Akapitzlist"/>
              <w:numPr>
                <w:ilvl w:val="0"/>
                <w:numId w:val="37"/>
              </w:numPr>
              <w:ind w:left="213" w:hanging="14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Wbudowana w urządzenie funkcja umożliwiająca skanowanie do plików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docx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xlsx</w:t>
            </w:r>
            <w:proofErr w:type="spellEnd"/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82257B">
              <w:rPr>
                <w:rFonts w:ascii="Calibri" w:hAnsi="Calibri" w:cs="Calibri"/>
                <w:color w:val="333333"/>
                <w:sz w:val="22"/>
                <w:szCs w:val="22"/>
              </w:rPr>
              <w:t>pptx</w:t>
            </w:r>
            <w:proofErr w:type="spellEnd"/>
          </w:p>
        </w:tc>
      </w:tr>
      <w:tr w:rsidR="00832D9B" w:rsidRPr="00832D9B" w14:paraId="68B0D436" w14:textId="77777777" w:rsidTr="00832D9B">
        <w:trPr>
          <w:trHeight w:val="11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17E8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>Funkcje dodatkowe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06E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Urządzenie wyposażone w moduł serwisowy przeznaczony do zgłaszania problemów serwisowych dostępny dla użytkownika końcowego. Zgłaszanie problemów serwisowych powinno być możliwe zarówno w trybie automatycznym jak i ręcznym. W trybie ręcznym poprzez panel urządzenia, z opcją przesłania zgłoszenia w postaci wiadomości email.</w:t>
            </w:r>
          </w:p>
        </w:tc>
      </w:tr>
      <w:tr w:rsidR="00832D9B" w:rsidRPr="00832D9B" w14:paraId="16D8461B" w14:textId="77777777" w:rsidTr="00832D9B">
        <w:trPr>
          <w:trHeight w:val="450"/>
        </w:trPr>
        <w:tc>
          <w:tcPr>
            <w:tcW w:w="4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04F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lang w:eastAsia="pl-PL"/>
              </w:rPr>
              <w:t xml:space="preserve">Materiały eksploatacyjne jako wyposażenie standardowe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6067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 xml:space="preserve">Toner - właściwa ilość, która zapewni wydrukowanie minimum 10 000 stron A4 przy pokryciu strony zgodnie z normą ISO19752. </w:t>
            </w:r>
          </w:p>
        </w:tc>
      </w:tr>
      <w:tr w:rsidR="00832D9B" w:rsidRPr="00832D9B" w14:paraId="37CC37F5" w14:textId="77777777" w:rsidTr="007E29F5">
        <w:trPr>
          <w:trHeight w:val="270"/>
        </w:trPr>
        <w:tc>
          <w:tcPr>
            <w:tcW w:w="4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648DD" w14:textId="77777777" w:rsidR="00832D9B" w:rsidRPr="00573938" w:rsidRDefault="00832D9B" w:rsidP="00832D9B">
            <w:pPr>
              <w:suppressAutoHyphens w:val="0"/>
              <w:jc w:val="center"/>
              <w:rPr>
                <w:rFonts w:ascii="Calibri Light" w:hAnsi="Calibri Light" w:cs="Calibri Light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EB99" w14:textId="77777777" w:rsidR="00832D9B" w:rsidRPr="0082257B" w:rsidRDefault="00832D9B" w:rsidP="0082257B">
            <w:pPr>
              <w:suppressAutoHyphens w:val="0"/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</w:pPr>
            <w:r w:rsidRPr="0082257B">
              <w:rPr>
                <w:rFonts w:ascii="Calibri" w:hAnsi="Calibri" w:cs="Calibri"/>
                <w:color w:val="333333"/>
                <w:sz w:val="22"/>
                <w:szCs w:val="22"/>
                <w:lang w:eastAsia="pl-PL"/>
              </w:rPr>
              <w:t>Bęben – właściwa ilość, która zapewni wydrukowanie min. 500 000 stron A4</w:t>
            </w:r>
          </w:p>
        </w:tc>
      </w:tr>
    </w:tbl>
    <w:p w14:paraId="308B87A6" w14:textId="77777777" w:rsidR="00832D9B" w:rsidRPr="0062045A" w:rsidRDefault="00832D9B" w:rsidP="00832D9B">
      <w:pPr>
        <w:pStyle w:val="Akapitzlist"/>
        <w:ind w:left="1080"/>
      </w:pPr>
    </w:p>
    <w:sectPr w:rsidR="00832D9B" w:rsidRPr="0062045A" w:rsidSect="00CC6ADA">
      <w:headerReference w:type="default" r:id="rId9"/>
      <w:footerReference w:type="default" r:id="rId10"/>
      <w:pgSz w:w="11906" w:h="16838"/>
      <w:pgMar w:top="136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E289E" w14:textId="77777777" w:rsidR="00F13205" w:rsidRDefault="00F13205" w:rsidP="00F13205">
      <w:r>
        <w:separator/>
      </w:r>
    </w:p>
  </w:endnote>
  <w:endnote w:type="continuationSeparator" w:id="0">
    <w:p w14:paraId="18560673" w14:textId="77777777" w:rsidR="00F13205" w:rsidRDefault="00F13205" w:rsidP="00F1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5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9216A" w14:textId="4A9037B4" w:rsidR="00380AD5" w:rsidRDefault="00380AD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CE9D4A" w14:textId="77777777" w:rsidR="00F13205" w:rsidRDefault="00F132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4AEFA" w14:textId="77777777" w:rsidR="00F13205" w:rsidRDefault="00F13205" w:rsidP="00F13205">
      <w:r>
        <w:separator/>
      </w:r>
    </w:p>
  </w:footnote>
  <w:footnote w:type="continuationSeparator" w:id="0">
    <w:p w14:paraId="3197539C" w14:textId="77777777" w:rsidR="00F13205" w:rsidRDefault="00F13205" w:rsidP="00F1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5BF" w14:textId="77777777" w:rsidR="00F13205" w:rsidRDefault="00F13205" w:rsidP="00F13205">
    <w:pPr>
      <w:pStyle w:val="Nagwek"/>
    </w:pPr>
    <w:r>
      <w:t>WCPIT/EA/381-57/2023</w:t>
    </w:r>
    <w:r>
      <w:tab/>
      <w:t xml:space="preserve">                                      ZAŁĄCZNIK NR 3 </w:t>
    </w:r>
    <w:r>
      <w:rPr>
        <w:sz w:val="20"/>
        <w:szCs w:val="20"/>
      </w:rPr>
      <w:t>opis przedmiotu zamówienia</w:t>
    </w:r>
  </w:p>
  <w:p w14:paraId="6F4AD105" w14:textId="77777777" w:rsidR="00F13205" w:rsidRDefault="00F13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7124"/>
    <w:multiLevelType w:val="hybridMultilevel"/>
    <w:tmpl w:val="7908C6C8"/>
    <w:lvl w:ilvl="0" w:tplc="87A0A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A4652F"/>
    <w:multiLevelType w:val="hybridMultilevel"/>
    <w:tmpl w:val="334AE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3758F"/>
    <w:multiLevelType w:val="hybridMultilevel"/>
    <w:tmpl w:val="84FC1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3347C"/>
    <w:multiLevelType w:val="hybridMultilevel"/>
    <w:tmpl w:val="28F49C0E"/>
    <w:lvl w:ilvl="0" w:tplc="89CAA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"/>
  </w:num>
  <w:num w:numId="6">
    <w:abstractNumId w:val="24"/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32"/>
  </w:num>
  <w:num w:numId="12">
    <w:abstractNumId w:val="18"/>
  </w:num>
  <w:num w:numId="13">
    <w:abstractNumId w:val="25"/>
  </w:num>
  <w:num w:numId="14">
    <w:abstractNumId w:val="14"/>
  </w:num>
  <w:num w:numId="15">
    <w:abstractNumId w:val="29"/>
  </w:num>
  <w:num w:numId="16">
    <w:abstractNumId w:val="17"/>
  </w:num>
  <w:num w:numId="17">
    <w:abstractNumId w:val="10"/>
  </w:num>
  <w:num w:numId="18">
    <w:abstractNumId w:val="15"/>
  </w:num>
  <w:num w:numId="19">
    <w:abstractNumId w:val="23"/>
  </w:num>
  <w:num w:numId="20">
    <w:abstractNumId w:val="34"/>
  </w:num>
  <w:num w:numId="21">
    <w:abstractNumId w:val="7"/>
  </w:num>
  <w:num w:numId="22">
    <w:abstractNumId w:val="22"/>
  </w:num>
  <w:num w:numId="23">
    <w:abstractNumId w:val="30"/>
  </w:num>
  <w:num w:numId="24">
    <w:abstractNumId w:val="19"/>
  </w:num>
  <w:num w:numId="25">
    <w:abstractNumId w:val="20"/>
  </w:num>
  <w:num w:numId="26">
    <w:abstractNumId w:val="31"/>
  </w:num>
  <w:num w:numId="27">
    <w:abstractNumId w:val="3"/>
  </w:num>
  <w:num w:numId="28">
    <w:abstractNumId w:val="28"/>
  </w:num>
  <w:num w:numId="29">
    <w:abstractNumId w:val="33"/>
  </w:num>
  <w:num w:numId="30">
    <w:abstractNumId w:val="11"/>
  </w:num>
  <w:num w:numId="31">
    <w:abstractNumId w:val="2"/>
  </w:num>
  <w:num w:numId="32">
    <w:abstractNumId w:val="16"/>
  </w:num>
  <w:num w:numId="33">
    <w:abstractNumId w:val="26"/>
  </w:num>
  <w:num w:numId="34">
    <w:abstractNumId w:val="27"/>
  </w:num>
  <w:num w:numId="35">
    <w:abstractNumId w:val="35"/>
  </w:num>
  <w:num w:numId="36">
    <w:abstractNumId w:val="8"/>
  </w:num>
  <w:num w:numId="37">
    <w:abstractNumId w:val="13"/>
  </w:num>
  <w:num w:numId="3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F"/>
    <w:rsid w:val="00010F8F"/>
    <w:rsid w:val="00047477"/>
    <w:rsid w:val="000513AF"/>
    <w:rsid w:val="0007160A"/>
    <w:rsid w:val="00080247"/>
    <w:rsid w:val="00083A04"/>
    <w:rsid w:val="00083B41"/>
    <w:rsid w:val="00086418"/>
    <w:rsid w:val="000C187D"/>
    <w:rsid w:val="00100240"/>
    <w:rsid w:val="001034B4"/>
    <w:rsid w:val="001329BB"/>
    <w:rsid w:val="001430C6"/>
    <w:rsid w:val="00156B47"/>
    <w:rsid w:val="001661A4"/>
    <w:rsid w:val="00171ABD"/>
    <w:rsid w:val="00190A5F"/>
    <w:rsid w:val="00190A6D"/>
    <w:rsid w:val="00195B1E"/>
    <w:rsid w:val="00196A19"/>
    <w:rsid w:val="001A4437"/>
    <w:rsid w:val="001B44F1"/>
    <w:rsid w:val="001B6C41"/>
    <w:rsid w:val="001E45F8"/>
    <w:rsid w:val="0020610C"/>
    <w:rsid w:val="00216FC2"/>
    <w:rsid w:val="0022635C"/>
    <w:rsid w:val="002524AB"/>
    <w:rsid w:val="0027397F"/>
    <w:rsid w:val="00282042"/>
    <w:rsid w:val="00285A9F"/>
    <w:rsid w:val="00294BA8"/>
    <w:rsid w:val="00297056"/>
    <w:rsid w:val="002B0580"/>
    <w:rsid w:val="002B1A0A"/>
    <w:rsid w:val="002C51F8"/>
    <w:rsid w:val="002E18B9"/>
    <w:rsid w:val="002E35B9"/>
    <w:rsid w:val="00311A7A"/>
    <w:rsid w:val="00312D06"/>
    <w:rsid w:val="00314CA9"/>
    <w:rsid w:val="0032199C"/>
    <w:rsid w:val="00330AAB"/>
    <w:rsid w:val="00362B9D"/>
    <w:rsid w:val="00380AD5"/>
    <w:rsid w:val="003972E7"/>
    <w:rsid w:val="00397719"/>
    <w:rsid w:val="003A1765"/>
    <w:rsid w:val="003B256B"/>
    <w:rsid w:val="003C32EE"/>
    <w:rsid w:val="003D6527"/>
    <w:rsid w:val="00404C5F"/>
    <w:rsid w:val="00405A2C"/>
    <w:rsid w:val="00412AD8"/>
    <w:rsid w:val="004220C1"/>
    <w:rsid w:val="00424CE4"/>
    <w:rsid w:val="00426847"/>
    <w:rsid w:val="00437237"/>
    <w:rsid w:val="00465182"/>
    <w:rsid w:val="0046730B"/>
    <w:rsid w:val="00473F8C"/>
    <w:rsid w:val="004A298F"/>
    <w:rsid w:val="004B725B"/>
    <w:rsid w:val="004B73F7"/>
    <w:rsid w:val="004C0148"/>
    <w:rsid w:val="004C06BE"/>
    <w:rsid w:val="004E730A"/>
    <w:rsid w:val="00507EEF"/>
    <w:rsid w:val="00523565"/>
    <w:rsid w:val="00526C1A"/>
    <w:rsid w:val="005334D4"/>
    <w:rsid w:val="00536ADC"/>
    <w:rsid w:val="005628EA"/>
    <w:rsid w:val="00573938"/>
    <w:rsid w:val="00583372"/>
    <w:rsid w:val="00597569"/>
    <w:rsid w:val="005B2FB9"/>
    <w:rsid w:val="005C4A14"/>
    <w:rsid w:val="006100E7"/>
    <w:rsid w:val="00612C85"/>
    <w:rsid w:val="006159A1"/>
    <w:rsid w:val="0062045A"/>
    <w:rsid w:val="0062329D"/>
    <w:rsid w:val="006577A9"/>
    <w:rsid w:val="0067512A"/>
    <w:rsid w:val="0067729E"/>
    <w:rsid w:val="00680FD2"/>
    <w:rsid w:val="00684940"/>
    <w:rsid w:val="006856FA"/>
    <w:rsid w:val="006A0AAD"/>
    <w:rsid w:val="006B0699"/>
    <w:rsid w:val="006B337E"/>
    <w:rsid w:val="006C29EC"/>
    <w:rsid w:val="006C54F4"/>
    <w:rsid w:val="006D4480"/>
    <w:rsid w:val="00700175"/>
    <w:rsid w:val="0070172E"/>
    <w:rsid w:val="00730BF2"/>
    <w:rsid w:val="00733281"/>
    <w:rsid w:val="00734F0B"/>
    <w:rsid w:val="00743767"/>
    <w:rsid w:val="00775165"/>
    <w:rsid w:val="007756C6"/>
    <w:rsid w:val="00780F08"/>
    <w:rsid w:val="00793D25"/>
    <w:rsid w:val="007A0E1A"/>
    <w:rsid w:val="007B6D40"/>
    <w:rsid w:val="007E29F5"/>
    <w:rsid w:val="007F50A1"/>
    <w:rsid w:val="007F650E"/>
    <w:rsid w:val="00803221"/>
    <w:rsid w:val="00804526"/>
    <w:rsid w:val="00810F30"/>
    <w:rsid w:val="0082257B"/>
    <w:rsid w:val="008225C4"/>
    <w:rsid w:val="00825B66"/>
    <w:rsid w:val="00825CAA"/>
    <w:rsid w:val="00832D9B"/>
    <w:rsid w:val="008345DB"/>
    <w:rsid w:val="00853508"/>
    <w:rsid w:val="00866D6E"/>
    <w:rsid w:val="00880501"/>
    <w:rsid w:val="00885A57"/>
    <w:rsid w:val="00896F40"/>
    <w:rsid w:val="0089719F"/>
    <w:rsid w:val="008B070E"/>
    <w:rsid w:val="008C170E"/>
    <w:rsid w:val="008D7504"/>
    <w:rsid w:val="008E689A"/>
    <w:rsid w:val="009054F6"/>
    <w:rsid w:val="00926056"/>
    <w:rsid w:val="009430DE"/>
    <w:rsid w:val="00943830"/>
    <w:rsid w:val="00943A3D"/>
    <w:rsid w:val="00945605"/>
    <w:rsid w:val="00955FC9"/>
    <w:rsid w:val="00963618"/>
    <w:rsid w:val="009736F6"/>
    <w:rsid w:val="00993CE1"/>
    <w:rsid w:val="009C1048"/>
    <w:rsid w:val="009D3017"/>
    <w:rsid w:val="009D7B8C"/>
    <w:rsid w:val="009E3746"/>
    <w:rsid w:val="009E3B02"/>
    <w:rsid w:val="009E795D"/>
    <w:rsid w:val="009F24B9"/>
    <w:rsid w:val="009F4CDB"/>
    <w:rsid w:val="00A078D6"/>
    <w:rsid w:val="00A162D3"/>
    <w:rsid w:val="00A16DEF"/>
    <w:rsid w:val="00A25BDD"/>
    <w:rsid w:val="00A304D5"/>
    <w:rsid w:val="00A525E4"/>
    <w:rsid w:val="00A63D7A"/>
    <w:rsid w:val="00A660DF"/>
    <w:rsid w:val="00A73DFC"/>
    <w:rsid w:val="00A8001C"/>
    <w:rsid w:val="00A95C6F"/>
    <w:rsid w:val="00AB110F"/>
    <w:rsid w:val="00AC54C6"/>
    <w:rsid w:val="00AD5C58"/>
    <w:rsid w:val="00B000D2"/>
    <w:rsid w:val="00B54D38"/>
    <w:rsid w:val="00B60998"/>
    <w:rsid w:val="00B77836"/>
    <w:rsid w:val="00B85A5D"/>
    <w:rsid w:val="00B86B31"/>
    <w:rsid w:val="00B95276"/>
    <w:rsid w:val="00BB05D4"/>
    <w:rsid w:val="00BD47CB"/>
    <w:rsid w:val="00C00E2C"/>
    <w:rsid w:val="00C00F71"/>
    <w:rsid w:val="00C0166F"/>
    <w:rsid w:val="00C044FA"/>
    <w:rsid w:val="00C135A3"/>
    <w:rsid w:val="00C13F58"/>
    <w:rsid w:val="00C4102B"/>
    <w:rsid w:val="00C4739F"/>
    <w:rsid w:val="00C53B27"/>
    <w:rsid w:val="00C53EAD"/>
    <w:rsid w:val="00C676AF"/>
    <w:rsid w:val="00C7262C"/>
    <w:rsid w:val="00C74486"/>
    <w:rsid w:val="00C82BAC"/>
    <w:rsid w:val="00C8417B"/>
    <w:rsid w:val="00C8724C"/>
    <w:rsid w:val="00CC3E83"/>
    <w:rsid w:val="00CC6ADA"/>
    <w:rsid w:val="00CE03CB"/>
    <w:rsid w:val="00CE53F8"/>
    <w:rsid w:val="00D14843"/>
    <w:rsid w:val="00D20532"/>
    <w:rsid w:val="00D4251E"/>
    <w:rsid w:val="00D43D51"/>
    <w:rsid w:val="00D457DC"/>
    <w:rsid w:val="00D67A2C"/>
    <w:rsid w:val="00D83DC5"/>
    <w:rsid w:val="00DA7387"/>
    <w:rsid w:val="00DE1CB7"/>
    <w:rsid w:val="00DE6AED"/>
    <w:rsid w:val="00E119AB"/>
    <w:rsid w:val="00E51434"/>
    <w:rsid w:val="00E65640"/>
    <w:rsid w:val="00E669E9"/>
    <w:rsid w:val="00E759AB"/>
    <w:rsid w:val="00E96EF2"/>
    <w:rsid w:val="00EA5EFE"/>
    <w:rsid w:val="00EA65BF"/>
    <w:rsid w:val="00EB2CD6"/>
    <w:rsid w:val="00EC1A6D"/>
    <w:rsid w:val="00ED62E7"/>
    <w:rsid w:val="00ED6E05"/>
    <w:rsid w:val="00ED7418"/>
    <w:rsid w:val="00EE5D23"/>
    <w:rsid w:val="00F01C06"/>
    <w:rsid w:val="00F1028E"/>
    <w:rsid w:val="00F103CF"/>
    <w:rsid w:val="00F13205"/>
    <w:rsid w:val="00F42D06"/>
    <w:rsid w:val="00F548C7"/>
    <w:rsid w:val="00FA38ED"/>
    <w:rsid w:val="00FB19FC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A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31048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szielinska</cp:lastModifiedBy>
  <cp:revision>8</cp:revision>
  <dcterms:created xsi:type="dcterms:W3CDTF">2023-07-13T07:30:00Z</dcterms:created>
  <dcterms:modified xsi:type="dcterms:W3CDTF">2023-07-13T08:08:00Z</dcterms:modified>
</cp:coreProperties>
</file>