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F8" w:rsidRPr="00D87CCA" w:rsidRDefault="007721B2" w:rsidP="003E10F8">
      <w:pPr>
        <w:pStyle w:val="Nagwek"/>
        <w:ind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WCPIT/</w:t>
      </w:r>
      <w:r w:rsidR="003E10F8" w:rsidRPr="00D87CCA">
        <w:rPr>
          <w:rFonts w:ascii="Verdana" w:hAnsi="Verdana"/>
          <w:sz w:val="22"/>
          <w:szCs w:val="22"/>
        </w:rPr>
        <w:t>EA/381-</w:t>
      </w:r>
      <w:r w:rsidR="00A6212D">
        <w:rPr>
          <w:rFonts w:ascii="Verdana" w:hAnsi="Verdana"/>
          <w:sz w:val="22"/>
          <w:szCs w:val="22"/>
        </w:rPr>
        <w:t>60</w:t>
      </w:r>
      <w:r w:rsidR="003E10F8" w:rsidRPr="00D87CCA">
        <w:rPr>
          <w:rFonts w:ascii="Verdana" w:hAnsi="Verdana"/>
          <w:sz w:val="22"/>
          <w:szCs w:val="22"/>
        </w:rPr>
        <w:t>/2023</w:t>
      </w: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sz w:val="22"/>
          <w:szCs w:val="22"/>
        </w:rPr>
      </w:pPr>
      <w:r w:rsidRPr="00D87CCA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sz w:val="22"/>
          <w:szCs w:val="22"/>
        </w:rPr>
      </w:pPr>
      <w:r w:rsidRPr="00D87CCA">
        <w:rPr>
          <w:rFonts w:ascii="Verdana" w:hAnsi="Verdana" w:cs="Times New Roman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87CCA">
        <w:rPr>
          <w:rFonts w:ascii="Verdana" w:hAnsi="Verdana" w:cs="Times New Roman"/>
          <w:sz w:val="22"/>
          <w:szCs w:val="22"/>
        </w:rPr>
        <w:t>Pzp</w:t>
      </w:r>
      <w:proofErr w:type="spellEnd"/>
      <w:r w:rsidRPr="00D87CCA">
        <w:rPr>
          <w:rFonts w:ascii="Verdana" w:hAnsi="Verdana" w:cs="Times New Roman"/>
          <w:sz w:val="22"/>
          <w:szCs w:val="22"/>
        </w:rPr>
        <w:t>.</w:t>
      </w:r>
    </w:p>
    <w:p w:rsidR="003F6B2C" w:rsidRPr="00A6212D" w:rsidRDefault="003F6B2C" w:rsidP="00A6212D">
      <w:pPr>
        <w:rPr>
          <w:rFonts w:ascii="Verdana" w:hAnsi="Verdana"/>
          <w:b/>
          <w:sz w:val="22"/>
          <w:szCs w:val="22"/>
          <w:lang w:eastAsia="zh-CN"/>
        </w:rPr>
      </w:pPr>
    </w:p>
    <w:p w:rsidR="003F6B2C" w:rsidRPr="00A6212D" w:rsidRDefault="00A6212D" w:rsidP="00A6212D">
      <w:pPr>
        <w:rPr>
          <w:rFonts w:ascii="Verdana" w:hAnsi="Verdana"/>
          <w:b/>
          <w:sz w:val="22"/>
          <w:szCs w:val="22"/>
          <w:lang w:eastAsia="zh-CN"/>
        </w:rPr>
      </w:pPr>
      <w:r w:rsidRPr="00A6212D">
        <w:rPr>
          <w:rFonts w:ascii="Verdana" w:hAnsi="Verdana"/>
          <w:b/>
          <w:sz w:val="22"/>
          <w:szCs w:val="22"/>
          <w:lang w:eastAsia="zh-CN"/>
        </w:rPr>
        <w:t>Przedmiot zamówienia:</w:t>
      </w:r>
    </w:p>
    <w:p w:rsidR="003E10F8" w:rsidRPr="00A6212D" w:rsidRDefault="0043511B" w:rsidP="00A6212D">
      <w:pPr>
        <w:rPr>
          <w:rFonts w:ascii="Verdana" w:eastAsia="SimSun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b/>
          <w:sz w:val="22"/>
          <w:szCs w:val="22"/>
        </w:rPr>
        <w:t>„Zakup</w:t>
      </w:r>
      <w:r w:rsidR="00A6212D" w:rsidRPr="00A6212D">
        <w:rPr>
          <w:rFonts w:ascii="Verdana" w:hAnsi="Verdana"/>
          <w:b/>
          <w:sz w:val="22"/>
          <w:szCs w:val="22"/>
        </w:rPr>
        <w:t xml:space="preserve"> toru wizyjnego do torakoskopii z oprzyrządowaniem</w:t>
      </w:r>
      <w:r>
        <w:rPr>
          <w:rFonts w:ascii="Verdana" w:hAnsi="Verdana"/>
          <w:b/>
          <w:sz w:val="22"/>
          <w:szCs w:val="22"/>
        </w:rPr>
        <w:t>”</w:t>
      </w:r>
    </w:p>
    <w:p w:rsidR="00863E9E" w:rsidRPr="00D87CCA" w:rsidRDefault="00863E9E" w:rsidP="006C16EC">
      <w:pPr>
        <w:keepLines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863E9E" w:rsidRDefault="00863E9E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43511B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4F3D27" w:rsidRPr="00D87CCA" w:rsidRDefault="004F3D27" w:rsidP="0043511B">
      <w:pPr>
        <w:keepLines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Źródło finansowania: </w:t>
      </w:r>
      <w:r w:rsidR="00A6212D">
        <w:rPr>
          <w:rFonts w:ascii="Verdana" w:hAnsi="Verdana"/>
          <w:b/>
          <w:sz w:val="22"/>
          <w:szCs w:val="22"/>
        </w:rPr>
        <w:t xml:space="preserve">Skarb Państwa w ramach umowy nr 1/11/30/2023/368/625 na realizację Narodowej Strategii Onkologicznej, </w:t>
      </w:r>
      <w:r w:rsidR="0043511B">
        <w:rPr>
          <w:rFonts w:ascii="Verdana" w:hAnsi="Verdana"/>
          <w:b/>
          <w:sz w:val="22"/>
          <w:szCs w:val="22"/>
        </w:rPr>
        <w:t>w zakresie zadania pn.: „Zakup sprzętu do diagnostyki i leczenia raka płuca” dla torakochirurgii na lata 2023-2024</w:t>
      </w:r>
    </w:p>
    <w:p w:rsidR="002D0BAF" w:rsidRDefault="002D0BAF" w:rsidP="00863E9E">
      <w:pPr>
        <w:keepLines/>
        <w:jc w:val="center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br w:type="page"/>
      </w:r>
    </w:p>
    <w:p w:rsidR="003363CC" w:rsidRPr="00D87CCA" w:rsidRDefault="002038CF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D87CCA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87CCA" w:rsidRDefault="005C13B3" w:rsidP="0026248D">
      <w:pPr>
        <w:widowControl/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NIP - 781-16-18-973 Regon - 631250369</w:t>
      </w: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Numer telefonu: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 xml:space="preserve">061 66 54 </w:t>
      </w:r>
      <w:r w:rsidR="00336826" w:rsidRPr="00D87CCA">
        <w:rPr>
          <w:rFonts w:ascii="Verdana" w:hAnsi="Verdana"/>
          <w:bCs/>
          <w:sz w:val="22"/>
          <w:szCs w:val="22"/>
        </w:rPr>
        <w:t>336</w:t>
      </w:r>
    </w:p>
    <w:p w:rsidR="00AD4CDD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Adres poczty elektronicznej:</w:t>
      </w:r>
    </w:p>
    <w:p w:rsidR="002725E6" w:rsidRPr="00D87CCA" w:rsidRDefault="00B335FA" w:rsidP="0026248D">
      <w:pPr>
        <w:widowControl/>
        <w:suppressAutoHyphens w:val="0"/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przetargi@wcpit.org</w:t>
      </w: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firstLine="0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  <w:lang w:val="en-US"/>
        </w:rPr>
      </w:pPr>
      <w:r w:rsidRPr="00D87CCA">
        <w:rPr>
          <w:rFonts w:ascii="Verdana" w:hAnsi="Verdana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  <w:lang w:val="en-US"/>
        </w:rPr>
      </w:pPr>
      <w:r w:rsidRPr="00D87CCA">
        <w:rPr>
          <w:rFonts w:ascii="Verdana" w:hAnsi="Verdana"/>
          <w:sz w:val="22"/>
          <w:szCs w:val="22"/>
          <w:lang w:val="en-US"/>
        </w:rPr>
        <w:t xml:space="preserve">internet: https://wcpit.pl/system-komunikacji-elektronicznej/,  </w:t>
      </w:r>
      <w:hyperlink r:id="rId8" w:history="1">
        <w:r w:rsidR="005C13B3" w:rsidRPr="00D87CCA">
          <w:rPr>
            <w:rStyle w:val="Hipercze"/>
            <w:rFonts w:ascii="Verdana" w:hAnsi="Verdana"/>
            <w:sz w:val="22"/>
            <w:szCs w:val="22"/>
            <w:lang w:val="en-US"/>
          </w:rPr>
          <w:t>http://www.wcpit.pl</w:t>
        </w:r>
      </w:hyperlink>
    </w:p>
    <w:p w:rsidR="005C13B3" w:rsidRPr="00D87CCA" w:rsidRDefault="005C13B3" w:rsidP="0026248D">
      <w:pPr>
        <w:ind w:left="709" w:hanging="709"/>
        <w:jc w:val="both"/>
        <w:rPr>
          <w:rFonts w:ascii="Verdana" w:hAnsi="Verdana"/>
          <w:sz w:val="22"/>
          <w:szCs w:val="22"/>
          <w:lang w:val="en-US"/>
        </w:rPr>
      </w:pPr>
    </w:p>
    <w:p w:rsidR="002038CF" w:rsidRPr="00D87CCA" w:rsidRDefault="002038CF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sz w:val="22"/>
          <w:szCs w:val="22"/>
        </w:rPr>
      </w:pPr>
      <w:bookmarkStart w:id="1" w:name="_Toc64559017"/>
      <w:r w:rsidRPr="00D87CCA">
        <w:rPr>
          <w:rFonts w:ascii="Verdana" w:hAnsi="Verdana"/>
          <w:spacing w:val="5"/>
          <w:sz w:val="22"/>
          <w:szCs w:val="22"/>
        </w:rPr>
        <w:t>Adres strony internetowej, na której udostępniane będą zmiany i wyjaśnienia treści SWZ oraz inne dokumenty zamówienia bezpośrednio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związane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z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postępowaniem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o udzielenie Zamówienia</w:t>
      </w:r>
      <w:bookmarkEnd w:id="1"/>
    </w:p>
    <w:p w:rsidR="005C13B3" w:rsidRPr="00D87CCA" w:rsidRDefault="005C13B3" w:rsidP="0026248D">
      <w:pPr>
        <w:ind w:left="709"/>
        <w:jc w:val="both"/>
        <w:rPr>
          <w:rFonts w:ascii="Verdana" w:hAnsi="Verdana"/>
          <w:sz w:val="22"/>
          <w:szCs w:val="22"/>
        </w:rPr>
      </w:pPr>
    </w:p>
    <w:p w:rsidR="00B335FA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</w:rPr>
      </w:pPr>
      <w:proofErr w:type="spellStart"/>
      <w:r w:rsidRPr="00D87CCA">
        <w:rPr>
          <w:rFonts w:ascii="Verdana" w:hAnsi="Verdana"/>
          <w:sz w:val="22"/>
          <w:szCs w:val="22"/>
        </w:rPr>
        <w:t>internet</w:t>
      </w:r>
      <w:proofErr w:type="spellEnd"/>
      <w:r w:rsidRPr="00D87CCA">
        <w:rPr>
          <w:rFonts w:ascii="Verdana" w:hAnsi="Verdana"/>
          <w:sz w:val="22"/>
          <w:szCs w:val="22"/>
        </w:rPr>
        <w:t xml:space="preserve">: </w:t>
      </w:r>
      <w:hyperlink r:id="rId9" w:history="1">
        <w:r w:rsidRPr="00D87CCA">
          <w:rPr>
            <w:rStyle w:val="Hipercze"/>
            <w:rFonts w:ascii="Verdana" w:hAnsi="Verdana"/>
            <w:sz w:val="22"/>
            <w:szCs w:val="22"/>
          </w:rPr>
          <w:t>https://wcpit.pl/system-komunikacji-elektronicznej/</w:t>
        </w:r>
      </w:hyperlink>
    </w:p>
    <w:p w:rsidR="00B335FA" w:rsidRPr="00D87CCA" w:rsidRDefault="00B335FA" w:rsidP="0026248D">
      <w:pPr>
        <w:ind w:left="709" w:hanging="709"/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2" w:name="_Toc64559018"/>
      <w:r w:rsidRPr="00D87CCA">
        <w:rPr>
          <w:rFonts w:ascii="Verdana" w:hAnsi="Verdana"/>
          <w:spacing w:val="5"/>
          <w:sz w:val="22"/>
          <w:szCs w:val="22"/>
        </w:rPr>
        <w:t>Tryb udzielenia zamówienia</w:t>
      </w:r>
      <w:bookmarkEnd w:id="2"/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Postępowanie o udzielenie zamówienia publicznego prowadzone jest w trybie przetargu nieograniczonego na podstawie art. 132 ustawy z dnia 11 września 2019 r. - Prawo zamówień publicznych (Dz. U. z 2022 r. poz. 1079 ze zm. ) zwanej dalej „ustawą” lub „ustawą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”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Zgodnie z art. 139 ust. 1 Ustawy Zamawiający najpierw dokona badania i oceny ofert, a następnie dokona kwalifikacji podmiotowej wykonawcy, którego oferta została najwyżej oceniona.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Wartość postępowania jest większa niż kwota określona w art. 3 ust. 1 ustawy.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Przedmiot z</w:t>
      </w:r>
      <w:r w:rsidR="0043511B">
        <w:rPr>
          <w:rFonts w:ascii="Verdana" w:hAnsi="Verdana"/>
          <w:b/>
          <w:sz w:val="22"/>
          <w:szCs w:val="22"/>
        </w:rPr>
        <w:t>amówienia finansowany ze Skarbu Państwa w ramach umowy nr 1/11/30/2023/368/625 na realizację Narodowej Strategii Onkologicznej, w zakresie zadania pn.: „Zakup sprzętu do diagnostyki i leczenia raka płuca” dla torakochirurgii na lata 2023-2024.</w:t>
      </w:r>
    </w:p>
    <w:p w:rsidR="0099338A" w:rsidRPr="00D87CCA" w:rsidRDefault="0099338A" w:rsidP="0026248D">
      <w:pPr>
        <w:tabs>
          <w:tab w:val="left" w:pos="283"/>
        </w:tabs>
        <w:ind w:left="709" w:hanging="709"/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3" w:name="_Toc64559019"/>
      <w:r w:rsidRPr="00D87CCA">
        <w:rPr>
          <w:rFonts w:ascii="Verdana" w:hAnsi="Verdana"/>
          <w:spacing w:val="5"/>
          <w:sz w:val="22"/>
          <w:szCs w:val="22"/>
        </w:rPr>
        <w:t>Opis przedmiotu zamówienia</w:t>
      </w:r>
      <w:bookmarkEnd w:id="3"/>
    </w:p>
    <w:p w:rsidR="005C13B3" w:rsidRPr="00D87CCA" w:rsidRDefault="005C13B3" w:rsidP="0026248D">
      <w:pPr>
        <w:widowControl/>
        <w:ind w:left="709" w:hanging="709"/>
        <w:jc w:val="both"/>
        <w:rPr>
          <w:rFonts w:ascii="Verdana" w:hAnsi="Verdana"/>
          <w:sz w:val="22"/>
          <w:szCs w:val="22"/>
        </w:rPr>
      </w:pPr>
    </w:p>
    <w:p w:rsidR="0043511B" w:rsidRPr="0017600D" w:rsidRDefault="003E10F8" w:rsidP="0017600D">
      <w:pPr>
        <w:pStyle w:val="Akapitzlist"/>
        <w:numPr>
          <w:ilvl w:val="0"/>
          <w:numId w:val="14"/>
        </w:numPr>
        <w:ind w:hanging="436"/>
        <w:rPr>
          <w:rFonts w:ascii="Verdana" w:eastAsia="SimSun" w:hAnsi="Verdana"/>
          <w:b/>
          <w:bCs/>
          <w:sz w:val="22"/>
          <w:szCs w:val="22"/>
          <w:lang w:eastAsia="zh-CN"/>
        </w:rPr>
      </w:pPr>
      <w:r w:rsidRPr="0017600D">
        <w:rPr>
          <w:rFonts w:ascii="Verdana" w:hAnsi="Verdana"/>
          <w:sz w:val="22"/>
          <w:szCs w:val="22"/>
        </w:rPr>
        <w:t xml:space="preserve">Przedmiotem zamówienia jest </w:t>
      </w:r>
      <w:r w:rsidRPr="0017600D">
        <w:rPr>
          <w:rFonts w:ascii="Verdana" w:hAnsi="Verdana"/>
          <w:b/>
          <w:bCs/>
          <w:sz w:val="22"/>
          <w:szCs w:val="22"/>
        </w:rPr>
        <w:t>„</w:t>
      </w:r>
      <w:r w:rsidR="0043511B" w:rsidRPr="0017600D">
        <w:rPr>
          <w:rFonts w:ascii="Verdana" w:hAnsi="Verdana"/>
          <w:b/>
          <w:sz w:val="22"/>
          <w:szCs w:val="22"/>
        </w:rPr>
        <w:t>Zakup toru wizyjnego do torakoskopii z oprzyrządowaniem”</w:t>
      </w:r>
    </w:p>
    <w:p w:rsidR="003E10F8" w:rsidRPr="0017600D" w:rsidRDefault="003E10F8" w:rsidP="0017600D">
      <w:pPr>
        <w:numPr>
          <w:ilvl w:val="0"/>
          <w:numId w:val="14"/>
        </w:numPr>
        <w:ind w:left="709" w:hanging="436"/>
        <w:jc w:val="both"/>
        <w:rPr>
          <w:rFonts w:ascii="Verdana" w:hAnsi="Verdana"/>
          <w:iCs/>
          <w:sz w:val="22"/>
          <w:szCs w:val="22"/>
        </w:rPr>
      </w:pPr>
      <w:r w:rsidRPr="0017600D">
        <w:rPr>
          <w:rFonts w:ascii="Verdana" w:hAnsi="Verdana"/>
          <w:iCs/>
          <w:sz w:val="22"/>
          <w:szCs w:val="22"/>
        </w:rPr>
        <w:t xml:space="preserve">Zamawiający </w:t>
      </w:r>
      <w:r w:rsidR="0043511B" w:rsidRPr="0017600D">
        <w:rPr>
          <w:rFonts w:ascii="Verdana" w:hAnsi="Verdana"/>
          <w:b/>
          <w:iCs/>
          <w:sz w:val="22"/>
          <w:szCs w:val="22"/>
        </w:rPr>
        <w:t xml:space="preserve">nie </w:t>
      </w:r>
      <w:r w:rsidRPr="0017600D">
        <w:rPr>
          <w:rFonts w:ascii="Verdana" w:hAnsi="Verdana"/>
          <w:b/>
          <w:bCs/>
          <w:iCs/>
          <w:sz w:val="22"/>
          <w:szCs w:val="22"/>
        </w:rPr>
        <w:t>dopuszcza</w:t>
      </w:r>
      <w:r w:rsidRPr="0017600D">
        <w:rPr>
          <w:rFonts w:ascii="Verdana" w:hAnsi="Verdana"/>
          <w:iCs/>
          <w:sz w:val="22"/>
          <w:szCs w:val="22"/>
        </w:rPr>
        <w:t xml:space="preserve"> możliwości składania ofert częściowych. </w:t>
      </w:r>
    </w:p>
    <w:p w:rsidR="0017600D" w:rsidRPr="0017600D" w:rsidRDefault="0017600D" w:rsidP="0017600D">
      <w:pPr>
        <w:pStyle w:val="Akapitzlist"/>
        <w:ind w:hanging="436"/>
        <w:jc w:val="both"/>
        <w:rPr>
          <w:rFonts w:ascii="Verdana" w:hAnsi="Verdana"/>
          <w:iCs/>
          <w:sz w:val="22"/>
          <w:szCs w:val="22"/>
        </w:rPr>
      </w:pPr>
      <w:r w:rsidRPr="0017600D">
        <w:rPr>
          <w:rFonts w:ascii="Verdana" w:hAnsi="Verdana" w:cs="Arial"/>
          <w:sz w:val="22"/>
          <w:szCs w:val="22"/>
        </w:rPr>
        <w:tab/>
        <w:t xml:space="preserve">Wykonanie dostawy przez jednego wykonawcę jest rozwiązaniem optymalnym ze względów technicznych, organizacyjnych oraz w przypadku realizacji uprawnień wynikających z gwarancji. </w:t>
      </w:r>
    </w:p>
    <w:p w:rsidR="003E10F8" w:rsidRPr="00D87CCA" w:rsidRDefault="003E10F8" w:rsidP="0017600D">
      <w:pPr>
        <w:numPr>
          <w:ilvl w:val="0"/>
          <w:numId w:val="14"/>
        </w:numPr>
        <w:ind w:left="709" w:hanging="436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17600D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17600D">
        <w:rPr>
          <w:rFonts w:ascii="Verdana" w:hAnsi="Verdana"/>
          <w:sz w:val="22"/>
          <w:szCs w:val="22"/>
        </w:rPr>
        <w:t>Pzp</w:t>
      </w:r>
      <w:proofErr w:type="spellEnd"/>
      <w:r w:rsidRPr="0017600D">
        <w:rPr>
          <w:rFonts w:ascii="Verdana" w:hAnsi="Verdana"/>
          <w:sz w:val="22"/>
          <w:szCs w:val="22"/>
        </w:rPr>
        <w:t>., posłużył się następującymi kodami określonymi  we</w:t>
      </w:r>
      <w:r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lastRenderedPageBreak/>
        <w:t>Wspólnym Słowniku Zamówień (CPV):</w:t>
      </w:r>
    </w:p>
    <w:p w:rsidR="007B19C3" w:rsidRDefault="00CA4F98" w:rsidP="00592CAE">
      <w:pPr>
        <w:pStyle w:val="Akapitzlist"/>
        <w:tabs>
          <w:tab w:val="left" w:pos="-15735"/>
        </w:tabs>
        <w:jc w:val="both"/>
        <w:rPr>
          <w:rFonts w:ascii="Times New Roman" w:eastAsia="Times New Roman" w:hAnsi="Times New Roman"/>
          <w:color w:val="auto"/>
        </w:rPr>
      </w:pPr>
      <w:r w:rsidRPr="00D87CCA">
        <w:rPr>
          <w:rFonts w:ascii="Verdana" w:hAnsi="Verdana"/>
          <w:sz w:val="22"/>
          <w:szCs w:val="22"/>
        </w:rPr>
        <w:t>Kod główny  CPV:</w:t>
      </w:r>
      <w:r w:rsidR="007B19C3" w:rsidRPr="007B19C3">
        <w:rPr>
          <w:rFonts w:ascii="Times New Roman" w:eastAsia="Times New Roman" w:hAnsi="Times New Roman"/>
          <w:color w:val="auto"/>
        </w:rPr>
        <w:t xml:space="preserve"> </w:t>
      </w:r>
    </w:p>
    <w:p w:rsidR="00CA4F98" w:rsidRPr="007B19C3" w:rsidRDefault="007B19C3" w:rsidP="00592CAE">
      <w:pPr>
        <w:pStyle w:val="Akapitzlist"/>
        <w:tabs>
          <w:tab w:val="left" w:pos="-15735"/>
        </w:tabs>
        <w:jc w:val="both"/>
        <w:rPr>
          <w:rFonts w:ascii="Verdana" w:hAnsi="Verdana"/>
          <w:b/>
          <w:sz w:val="22"/>
          <w:szCs w:val="22"/>
        </w:rPr>
      </w:pPr>
      <w:r w:rsidRPr="007B19C3">
        <w:rPr>
          <w:rFonts w:ascii="Verdana" w:eastAsia="Times New Roman" w:hAnsi="Verdana"/>
          <w:b/>
          <w:color w:val="auto"/>
          <w:sz w:val="22"/>
          <w:szCs w:val="22"/>
        </w:rPr>
        <w:t xml:space="preserve">33168000-5 - Przyrządy do endoskopii, </w:t>
      </w:r>
      <w:proofErr w:type="spellStart"/>
      <w:r w:rsidRPr="007B19C3">
        <w:rPr>
          <w:rFonts w:ascii="Verdana" w:eastAsia="Times New Roman" w:hAnsi="Verdana"/>
          <w:b/>
          <w:color w:val="auto"/>
          <w:sz w:val="22"/>
          <w:szCs w:val="22"/>
        </w:rPr>
        <w:t>endochirurgii</w:t>
      </w:r>
      <w:proofErr w:type="spellEnd"/>
    </w:p>
    <w:p w:rsidR="00592CAE" w:rsidRPr="007B19C3" w:rsidRDefault="007B19C3" w:rsidP="00592CAE">
      <w:pPr>
        <w:ind w:left="709"/>
        <w:rPr>
          <w:rFonts w:ascii="Verdana" w:hAnsi="Verdana"/>
          <w:b/>
          <w:sz w:val="22"/>
          <w:szCs w:val="22"/>
        </w:rPr>
      </w:pPr>
      <w:r w:rsidRPr="007B19C3">
        <w:rPr>
          <w:rFonts w:ascii="Verdana" w:hAnsi="Verdana"/>
          <w:b/>
          <w:sz w:val="22"/>
          <w:szCs w:val="22"/>
        </w:rPr>
        <w:t>33162200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B19C3">
        <w:rPr>
          <w:rFonts w:ascii="Verdana" w:hAnsi="Verdana"/>
          <w:b/>
          <w:sz w:val="22"/>
          <w:szCs w:val="22"/>
        </w:rPr>
        <w:t>-5 - Przyrządy używane na salach operacyjnych</w:t>
      </w:r>
    </w:p>
    <w:p w:rsidR="003E10F8" w:rsidRPr="00D87CCA" w:rsidRDefault="003E10F8" w:rsidP="00592CAE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 oraz ust. 3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udowodni w ofercie, w szczególności za pomocą przedmiotowych środków dowodowych, o których mowa w art. 104-107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udowodni w ofercie, w szczególności za pomocą przedmiotowych środków dowodowych, o których mowa w art. 104-107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97021C" w:rsidRPr="00D87CCA" w:rsidRDefault="0097021C" w:rsidP="004F3D27">
      <w:pPr>
        <w:widowControl/>
        <w:suppressAutoHyphens w:val="0"/>
        <w:ind w:left="709"/>
        <w:jc w:val="both"/>
        <w:rPr>
          <w:rFonts w:ascii="Verdana" w:hAnsi="Verdana"/>
          <w:sz w:val="22"/>
          <w:szCs w:val="22"/>
        </w:rPr>
      </w:pPr>
    </w:p>
    <w:p w:rsidR="0063725E" w:rsidRPr="00D87CCA" w:rsidRDefault="0063725E" w:rsidP="006C16EC">
      <w:pPr>
        <w:ind w:left="680"/>
        <w:jc w:val="both"/>
        <w:rPr>
          <w:rFonts w:ascii="Verdana" w:hAnsi="Verdana"/>
          <w:sz w:val="22"/>
          <w:szCs w:val="22"/>
        </w:rPr>
      </w:pPr>
    </w:p>
    <w:p w:rsidR="00975AD7" w:rsidRPr="00D87CCA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4" w:name="_Toc64559020"/>
      <w:r w:rsidRPr="00D87CCA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4"/>
    </w:p>
    <w:p w:rsidR="005C13B3" w:rsidRPr="00D87CCA" w:rsidRDefault="005C13B3" w:rsidP="006C16EC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lastRenderedPageBreak/>
        <w:t xml:space="preserve">Zamawiający żąda złożenia wraz z ofertą następujących przedmiotowych środków dowodowych </w:t>
      </w:r>
      <w:r w:rsidRPr="00A26998">
        <w:rPr>
          <w:rFonts w:ascii="Verdana" w:hAnsi="Verdana"/>
          <w:b/>
          <w:sz w:val="22"/>
          <w:szCs w:val="22"/>
          <w:highlight w:val="yellow"/>
        </w:rPr>
        <w:t>na potwierdzenie, że oferowane dostawy spełniają określon</w:t>
      </w:r>
      <w:r w:rsidR="00A26998" w:rsidRPr="00A26998">
        <w:rPr>
          <w:rFonts w:ascii="Verdana" w:hAnsi="Verdana"/>
          <w:b/>
          <w:sz w:val="22"/>
          <w:szCs w:val="22"/>
          <w:highlight w:val="yellow"/>
        </w:rPr>
        <w:t>e przez Zamawiającego wymagania</w:t>
      </w:r>
      <w:r w:rsidRPr="00A26998">
        <w:rPr>
          <w:rFonts w:ascii="Verdana" w:hAnsi="Verdana"/>
          <w:b/>
          <w:sz w:val="22"/>
          <w:szCs w:val="22"/>
          <w:highlight w:val="yellow"/>
        </w:rPr>
        <w:t>: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6"/>
        </w:numPr>
        <w:suppressAutoHyphens w:val="0"/>
        <w:spacing w:line="23" w:lineRule="atLeast"/>
        <w:ind w:left="720"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materiałów zawierających opis techniczny oferowanych wyrobów (np. katalogów, folderów, metody</w:t>
      </w:r>
      <w:r w:rsidR="00A26998">
        <w:rPr>
          <w:rFonts w:ascii="Verdana" w:hAnsi="Verdana"/>
          <w:sz w:val="22"/>
          <w:szCs w:val="22"/>
        </w:rPr>
        <w:t>k</w:t>
      </w:r>
      <w:r w:rsidRPr="00D87CCA">
        <w:rPr>
          <w:rFonts w:ascii="Verdana" w:hAnsi="Verdana"/>
          <w:sz w:val="22"/>
          <w:szCs w:val="22"/>
        </w:rPr>
        <w:t>, kart technicznych w języku polskim)</w:t>
      </w:r>
      <w:r w:rsidR="00A26998">
        <w:rPr>
          <w:rFonts w:ascii="Verdana" w:hAnsi="Verdana"/>
          <w:sz w:val="22"/>
          <w:szCs w:val="22"/>
        </w:rPr>
        <w:t>,</w:t>
      </w:r>
      <w:r w:rsidRPr="00D87CCA">
        <w:rPr>
          <w:rFonts w:ascii="Verdana" w:hAnsi="Verdana"/>
          <w:sz w:val="22"/>
          <w:szCs w:val="22"/>
        </w:rPr>
        <w:t xml:space="preserve"> na podstawie których Zamawiający oceni zgodność parametrów oferowanych </w:t>
      </w:r>
      <w:r w:rsidR="001A441F">
        <w:rPr>
          <w:rFonts w:ascii="Verdana" w:hAnsi="Verdana"/>
          <w:sz w:val="22"/>
          <w:szCs w:val="22"/>
        </w:rPr>
        <w:t xml:space="preserve">sprzętów </w:t>
      </w:r>
      <w:r w:rsidRPr="00D87CCA">
        <w:rPr>
          <w:rFonts w:ascii="Verdana" w:hAnsi="Verdana"/>
          <w:sz w:val="22"/>
          <w:szCs w:val="22"/>
        </w:rPr>
        <w:t xml:space="preserve">z opisanymi </w:t>
      </w:r>
      <w:r w:rsidRPr="00A26998">
        <w:rPr>
          <w:rFonts w:ascii="Verdana" w:hAnsi="Verdana"/>
          <w:b/>
          <w:sz w:val="22"/>
          <w:szCs w:val="22"/>
        </w:rPr>
        <w:t>w załączniku nr 1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Wykonawca składa przedmiotowe środki dowodowe określone w ust. 1 wraz z ofertą.</w:t>
      </w:r>
    </w:p>
    <w:p w:rsidR="003E10F8" w:rsidRPr="007B19C3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b/>
          <w:sz w:val="22"/>
          <w:szCs w:val="22"/>
          <w:highlight w:val="yellow"/>
        </w:rPr>
      </w:pPr>
      <w:r w:rsidRPr="007B19C3">
        <w:rPr>
          <w:rFonts w:ascii="Verdana" w:eastAsia="Verdana" w:hAnsi="Verdana"/>
          <w:b/>
          <w:bCs/>
          <w:sz w:val="22"/>
          <w:szCs w:val="22"/>
          <w:highlight w:val="yellow"/>
        </w:rPr>
        <w:t>Jeżeli Wykonawca nie złoży przedmiotowych środków dowodowych lub złożone przedmiotowe śr</w:t>
      </w:r>
      <w:r w:rsidR="00A26998" w:rsidRPr="007B19C3">
        <w:rPr>
          <w:rFonts w:ascii="Verdana" w:eastAsia="Verdana" w:hAnsi="Verdana"/>
          <w:b/>
          <w:bCs/>
          <w:sz w:val="22"/>
          <w:szCs w:val="22"/>
          <w:highlight w:val="yellow"/>
        </w:rPr>
        <w:t>odki dowodowe będą niekompletne</w:t>
      </w:r>
      <w:r w:rsidRPr="007B19C3">
        <w:rPr>
          <w:rFonts w:ascii="Verdana" w:eastAsia="Verdana" w:hAnsi="Verdana"/>
          <w:b/>
          <w:bCs/>
          <w:sz w:val="22"/>
          <w:szCs w:val="22"/>
          <w:highlight w:val="yellow"/>
        </w:rPr>
        <w:t xml:space="preserve"> Zamawiający wezwie do ich złożenia lub uzupełnienia w wyznaczonym terminie</w:t>
      </w:r>
      <w:r w:rsidR="001A441F" w:rsidRPr="007B19C3">
        <w:rPr>
          <w:rFonts w:ascii="Verdana" w:eastAsia="Verdana" w:hAnsi="Verdana"/>
          <w:b/>
          <w:bCs/>
          <w:sz w:val="22"/>
          <w:szCs w:val="22"/>
          <w:highlight w:val="yellow"/>
        </w:rPr>
        <w:t>.</w:t>
      </w:r>
    </w:p>
    <w:p w:rsidR="007A7167" w:rsidRPr="00D87CCA" w:rsidRDefault="007A7167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5" w:name="_Toc64559021"/>
      <w:r w:rsidRPr="00D87CCA">
        <w:rPr>
          <w:rFonts w:ascii="Verdana" w:hAnsi="Verdana"/>
          <w:spacing w:val="5"/>
          <w:sz w:val="22"/>
          <w:szCs w:val="22"/>
        </w:rPr>
        <w:t>Termin wykonania zamówienia</w:t>
      </w:r>
      <w:bookmarkEnd w:id="5"/>
    </w:p>
    <w:p w:rsidR="00815DF7" w:rsidRPr="00D87CCA" w:rsidRDefault="00815DF7" w:rsidP="00815DF7">
      <w:pPr>
        <w:tabs>
          <w:tab w:val="left" w:pos="-7513"/>
        </w:tabs>
        <w:ind w:left="709"/>
        <w:jc w:val="both"/>
        <w:rPr>
          <w:rFonts w:ascii="Verdana" w:hAnsi="Verdana"/>
          <w:b/>
          <w:sz w:val="22"/>
          <w:szCs w:val="22"/>
        </w:rPr>
      </w:pPr>
      <w:bookmarkStart w:id="6" w:name="_Toc64559022"/>
    </w:p>
    <w:p w:rsidR="003E10F8" w:rsidRPr="00D87CCA" w:rsidRDefault="007B19C3" w:rsidP="007B19C3">
      <w:pPr>
        <w:tabs>
          <w:tab w:val="left" w:pos="-15876"/>
        </w:tabs>
        <w:ind w:left="709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21</w:t>
      </w:r>
      <w:r w:rsidR="004F3D27">
        <w:rPr>
          <w:rFonts w:ascii="Verdana" w:hAnsi="Verdana"/>
          <w:b/>
          <w:sz w:val="22"/>
          <w:szCs w:val="22"/>
          <w:highlight w:val="yellow"/>
        </w:rPr>
        <w:t xml:space="preserve"> dni</w:t>
      </w:r>
      <w:r w:rsidR="003E10F8" w:rsidRPr="00D87CCA">
        <w:rPr>
          <w:rFonts w:ascii="Verdana" w:hAnsi="Verdana"/>
          <w:b/>
          <w:sz w:val="22"/>
          <w:szCs w:val="22"/>
          <w:highlight w:val="yellow"/>
        </w:rPr>
        <w:t xml:space="preserve"> od dnia podpisania umowy</w:t>
      </w:r>
    </w:p>
    <w:p w:rsidR="00815DF7" w:rsidRPr="00D87CCA" w:rsidRDefault="00815DF7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AD7" w:rsidRPr="00D87CCA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D87CCA">
        <w:rPr>
          <w:rFonts w:ascii="Verdana" w:hAnsi="Verdana"/>
          <w:spacing w:val="5"/>
          <w:sz w:val="22"/>
          <w:szCs w:val="22"/>
        </w:rPr>
        <w:t>Pzp</w:t>
      </w:r>
      <w:bookmarkEnd w:id="6"/>
      <w:proofErr w:type="spellEnd"/>
      <w:r w:rsidR="001C3593" w:rsidRPr="00D87CCA">
        <w:rPr>
          <w:rFonts w:ascii="Verdana" w:hAnsi="Verdana"/>
          <w:spacing w:val="5"/>
          <w:sz w:val="22"/>
          <w:szCs w:val="22"/>
        </w:rPr>
        <w:t xml:space="preserve"> oraz pozostałe podstawy obligatoryjne</w:t>
      </w:r>
      <w:r w:rsidR="00940ACA" w:rsidRPr="00D87CCA">
        <w:rPr>
          <w:rFonts w:ascii="Verdana" w:hAnsi="Verdana"/>
          <w:spacing w:val="5"/>
          <w:sz w:val="22"/>
          <w:szCs w:val="22"/>
        </w:rPr>
        <w:t>.</w:t>
      </w:r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Z postępowania o udzielenie zamówienia wyklucza się Wykonawcę: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numPr>
          <w:ilvl w:val="0"/>
          <w:numId w:val="32"/>
        </w:numPr>
        <w:ind w:left="709" w:hanging="709"/>
        <w:jc w:val="both"/>
        <w:rPr>
          <w:rFonts w:ascii="Verdana" w:hAnsi="Verdana"/>
          <w:b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 xml:space="preserve">Na podstawie art. 108 </w:t>
      </w:r>
      <w:proofErr w:type="spellStart"/>
      <w:r w:rsidRPr="00D87CCA">
        <w:rPr>
          <w:rFonts w:ascii="Verdana" w:hAnsi="Verdana"/>
          <w:b/>
          <w:color w:val="auto"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color w:val="auto"/>
          <w:sz w:val="22"/>
          <w:szCs w:val="22"/>
        </w:rPr>
        <w:t>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1)</w:t>
      </w:r>
      <w:r w:rsidRPr="00D87CCA">
        <w:rPr>
          <w:rFonts w:ascii="Verdana" w:hAnsi="Verdana"/>
          <w:color w:val="auto"/>
          <w:sz w:val="22"/>
          <w:szCs w:val="22"/>
        </w:rPr>
        <w:tab/>
        <w:t>będącego osobą fizyczną, którego prawomocnie skazano za przestępstwo: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a)</w:t>
      </w:r>
      <w:r w:rsidRPr="00D87CCA">
        <w:rPr>
          <w:rFonts w:ascii="Verdana" w:hAnsi="Verdana"/>
          <w:color w:val="auto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b)</w:t>
      </w:r>
      <w:r w:rsidRPr="00D87CCA">
        <w:rPr>
          <w:rFonts w:ascii="Verdana" w:hAnsi="Verdana"/>
          <w:color w:val="auto"/>
          <w:sz w:val="22"/>
          <w:szCs w:val="22"/>
        </w:rPr>
        <w:tab/>
        <w:t>handlu ludźmi, o którym mowa w art. 189a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c)</w:t>
      </w:r>
      <w:r w:rsidRPr="00D87CCA">
        <w:rPr>
          <w:rFonts w:ascii="Verdana" w:hAnsi="Verdana"/>
          <w:color w:val="auto"/>
          <w:sz w:val="22"/>
          <w:szCs w:val="22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d)</w:t>
      </w:r>
      <w:r w:rsidRPr="00D87CCA">
        <w:rPr>
          <w:rFonts w:ascii="Verdana" w:hAnsi="Verdana"/>
          <w:color w:val="auto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e)</w:t>
      </w:r>
      <w:r w:rsidRPr="00D87CCA">
        <w:rPr>
          <w:rFonts w:ascii="Verdana" w:hAnsi="Verdana"/>
          <w:color w:val="auto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f)</w:t>
      </w:r>
      <w:r w:rsidRPr="00D87CCA">
        <w:rPr>
          <w:rFonts w:ascii="Verdana" w:hAnsi="Verdana"/>
          <w:color w:val="auto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g)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przeciwko obrotowi gospodarczemu, o których mowa w art. 296-307 Kodeksu karnego, przestępstwo oszustwa, o którym mowa w art. 286 </w:t>
      </w:r>
      <w:r w:rsidRPr="00D87CCA">
        <w:rPr>
          <w:rFonts w:ascii="Verdana" w:hAnsi="Verdana"/>
          <w:color w:val="auto"/>
          <w:sz w:val="22"/>
          <w:szCs w:val="22"/>
        </w:rPr>
        <w:lastRenderedPageBreak/>
        <w:t>Kodeksu karnego, przestępstwo przeciwko wiarygodności dokumentów, o których mowa w art. 270-277d Kodeksu karnego, lub przestępstwo skarbowe,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h)</w:t>
      </w:r>
      <w:r w:rsidRPr="00D87CCA">
        <w:rPr>
          <w:rFonts w:ascii="Verdana" w:hAnsi="Verdana"/>
          <w:color w:val="auto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1C3593" w:rsidRPr="00D87CCA" w:rsidRDefault="001C3593" w:rsidP="0026248D">
      <w:pPr>
        <w:pStyle w:val="Akapitzlist"/>
        <w:ind w:left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- lub za odpowiedni czyn zabroniony określony w przepisach prawa obcego;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2)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komplementariusza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w spółce komandytowej lub komandytowo-akcyjnej lub prokurenta prawomocnie skazano za przestępstwo, o którym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3)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4)</w:t>
      </w:r>
      <w:r w:rsidRPr="00D87CCA">
        <w:rPr>
          <w:rFonts w:ascii="Verdana" w:hAnsi="Verdana"/>
          <w:color w:val="auto"/>
          <w:sz w:val="22"/>
          <w:szCs w:val="22"/>
        </w:rPr>
        <w:tab/>
        <w:t>wobec którego prawomocnie orzeczono zakaz ubiegania się o zamówienia publiczne;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5)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 zamawiający może stwierdzić, na podstawie wiarygodnych przesłanek, że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6)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Pzp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>II.</w:t>
      </w:r>
      <w:r w:rsidRPr="00D87CCA">
        <w:rPr>
          <w:rFonts w:ascii="Verdana" w:hAnsi="Verdana"/>
          <w:color w:val="auto"/>
          <w:sz w:val="22"/>
          <w:szCs w:val="22"/>
        </w:rPr>
        <w:tab/>
      </w:r>
      <w:r w:rsidRPr="00D87CCA">
        <w:rPr>
          <w:rFonts w:ascii="Verdana" w:hAnsi="Verdana"/>
          <w:b/>
          <w:color w:val="auto"/>
          <w:sz w:val="22"/>
          <w:szCs w:val="22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87CCA">
        <w:rPr>
          <w:rFonts w:ascii="Verdana" w:hAnsi="Verdana"/>
          <w:b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b/>
          <w:color w:val="auto"/>
          <w:sz w:val="22"/>
          <w:szCs w:val="22"/>
        </w:rPr>
        <w:t>”):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1)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2)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Pr="00D87CCA">
        <w:rPr>
          <w:rFonts w:ascii="Verdana" w:hAnsi="Verdana"/>
          <w:color w:val="auto"/>
          <w:sz w:val="22"/>
          <w:szCs w:val="22"/>
        </w:rPr>
        <w:lastRenderedPageBreak/>
        <w:t xml:space="preserve">wpisana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3)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wykonawcę, którego jednostką dominującą w rozumieniu art. 3 ust.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.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>III.</w:t>
      </w:r>
      <w:r w:rsidR="00815DF7" w:rsidRPr="00D87CCA">
        <w:rPr>
          <w:rFonts w:ascii="Verdana" w:hAnsi="Verdana"/>
          <w:color w:val="auto"/>
          <w:sz w:val="22"/>
          <w:szCs w:val="22"/>
        </w:rPr>
        <w:tab/>
      </w:r>
      <w:r w:rsidRPr="00D87CCA">
        <w:rPr>
          <w:rFonts w:ascii="Verdana" w:hAnsi="Verdana"/>
          <w:b/>
          <w:color w:val="auto"/>
          <w:sz w:val="22"/>
          <w:szCs w:val="22"/>
        </w:rPr>
        <w:t>Na podstawie art. 5k rozporządzenia Rady (UE) nr 833/2014 z dnia 31 lipca 2014 r. dotyczącego środków ograniczających w związku z działaniami Rosji destabilizującymi sytuację na Ukrainie (Dz. Urz. UE nr L 229 z 31.7.2014, str. 1),</w:t>
      </w:r>
      <w:r w:rsidR="001A441F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color w:val="auto"/>
          <w:sz w:val="22"/>
          <w:szCs w:val="22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 na rzecz lub z udziałem: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obywateli rosyjskich lub osób fizycznych lub prawnych, podmiotów lub organów z siedzibą w Rosji;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osób fizycznych lub prawnych, podmiotów lub organów działających w imieniu lub pod kierunkiem podmiotu, o którym mowa w lit. a) lub b) niniejszego ustępu,</w:t>
      </w:r>
    </w:p>
    <w:p w:rsidR="001C3593" w:rsidRPr="00D87CCA" w:rsidRDefault="001C3593" w:rsidP="0026248D">
      <w:pPr>
        <w:ind w:left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C3593" w:rsidRPr="00D87CCA" w:rsidRDefault="001C3593" w:rsidP="0026248D">
      <w:pPr>
        <w:ind w:left="709" w:hanging="709"/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709" w:hanging="709"/>
        <w:jc w:val="both"/>
        <w:rPr>
          <w:rFonts w:ascii="Verdana" w:hAnsi="Verdana"/>
          <w:smallCaps/>
          <w:sz w:val="22"/>
          <w:szCs w:val="22"/>
        </w:rPr>
      </w:pPr>
      <w:bookmarkStart w:id="7" w:name="_Toc64559023"/>
      <w:r w:rsidRPr="00D87CCA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D87CCA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D87CCA">
        <w:rPr>
          <w:rFonts w:ascii="Verdana" w:hAnsi="Verdana"/>
          <w:spacing w:val="5"/>
          <w:sz w:val="22"/>
          <w:szCs w:val="22"/>
        </w:rPr>
        <w:t>.</w:t>
      </w:r>
      <w:bookmarkEnd w:id="7"/>
    </w:p>
    <w:p w:rsidR="005C13B3" w:rsidRPr="00D87CCA" w:rsidRDefault="005C13B3" w:rsidP="0026248D">
      <w:pPr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452E80" w:rsidRPr="00D87CCA" w:rsidRDefault="00452E80" w:rsidP="0026248D">
      <w:pPr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>Z postępowania o udzielenie zamówienia</w:t>
      </w:r>
      <w:r w:rsidR="001A441F">
        <w:rPr>
          <w:rFonts w:ascii="Verdana" w:hAnsi="Verdana"/>
          <w:sz w:val="22"/>
          <w:szCs w:val="22"/>
          <w:shd w:val="clear" w:color="auto" w:fill="FFFFFF"/>
        </w:rPr>
        <w:t xml:space="preserve"> Zamawiający wykluczy Wykonawcę</w:t>
      </w:r>
    </w:p>
    <w:p w:rsidR="00CA15CA" w:rsidRPr="00D87CCA" w:rsidRDefault="00CA15CA" w:rsidP="0026248D">
      <w:pPr>
        <w:tabs>
          <w:tab w:val="left" w:pos="-7655"/>
        </w:tabs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1A441F">
        <w:rPr>
          <w:rFonts w:ascii="Verdana" w:hAnsi="Verdana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którego działalność gospodarcza jest zawieszona albo znajduje się on w innej tego rodzaju sytuacji wynikającej z podobnej procedury przewidzianej w przepisach miejsca wszczęcia tej procedury</w:t>
      </w:r>
      <w:r w:rsidR="00673856" w:rsidRPr="00D87CCA">
        <w:rPr>
          <w:rFonts w:ascii="Verdana" w:hAnsi="Verdana"/>
          <w:sz w:val="22"/>
          <w:szCs w:val="22"/>
          <w:shd w:val="clear" w:color="auto" w:fill="FFFFFF"/>
        </w:rPr>
        <w:t xml:space="preserve"> – </w:t>
      </w:r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pkt</w:t>
      </w:r>
      <w:proofErr w:type="spellEnd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Pzp</w:t>
      </w:r>
      <w:proofErr w:type="spellEnd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.</w:t>
      </w:r>
    </w:p>
    <w:p w:rsidR="00CA15CA" w:rsidRPr="00D87CCA" w:rsidRDefault="00CA15C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jc w:val="both"/>
        <w:rPr>
          <w:rFonts w:ascii="Verdana" w:hAnsi="Verdana"/>
          <w:smallCaps/>
          <w:sz w:val="22"/>
          <w:szCs w:val="22"/>
        </w:rPr>
      </w:pPr>
      <w:bookmarkStart w:id="8" w:name="_Toc64559024"/>
      <w:r w:rsidRPr="00D87CCA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815DF7" w:rsidRPr="00D87CCA" w:rsidRDefault="00815DF7" w:rsidP="0026248D">
      <w:pPr>
        <w:pStyle w:val="Akapitzlist"/>
        <w:ind w:left="426"/>
        <w:rPr>
          <w:rFonts w:ascii="Verdana" w:hAnsi="Verdana" w:cstheme="minorHAnsi"/>
          <w:sz w:val="22"/>
          <w:szCs w:val="22"/>
        </w:rPr>
      </w:pPr>
      <w:bookmarkStart w:id="9" w:name="_Toc64559025"/>
    </w:p>
    <w:p w:rsidR="003E10F8" w:rsidRPr="00D87CCA" w:rsidRDefault="003E10F8" w:rsidP="004F3D27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Nie dotyczy </w:t>
      </w:r>
    </w:p>
    <w:p w:rsidR="00280A41" w:rsidRPr="00D87CCA" w:rsidRDefault="00280A41" w:rsidP="006C16EC">
      <w:pPr>
        <w:jc w:val="both"/>
        <w:rPr>
          <w:rFonts w:ascii="Verdana" w:hAnsi="Verdana" w:cstheme="minorHAnsi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9"/>
    </w:p>
    <w:p w:rsidR="005C13B3" w:rsidRPr="00D87CCA" w:rsidRDefault="005C13B3" w:rsidP="006C16EC">
      <w:pPr>
        <w:ind w:left="426"/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lastRenderedPageBreak/>
        <w:t xml:space="preserve">W celu potwierdzenia braku podstaw wykluczenia wykonawcy z udziału w postępowaniu o udzielenie zamówienia publicznego, Zamawiający </w:t>
      </w:r>
      <w:r w:rsidR="006A0F8B" w:rsidRPr="00D87CCA">
        <w:rPr>
          <w:rFonts w:ascii="Verdana" w:hAnsi="Verdana"/>
          <w:sz w:val="22"/>
          <w:szCs w:val="22"/>
        </w:rPr>
        <w:t>żąda</w:t>
      </w:r>
      <w:r w:rsidRPr="00D87CCA">
        <w:rPr>
          <w:rFonts w:ascii="Verdana" w:hAnsi="Verdana"/>
          <w:sz w:val="22"/>
          <w:szCs w:val="22"/>
        </w:rPr>
        <w:t xml:space="preserve"> następujących podmiotowych środków dowodowych: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informacji z Krajowego Rejestru Karnego w zakresie:</w:t>
      </w:r>
    </w:p>
    <w:p w:rsidR="005C5EAB" w:rsidRPr="00D87CCA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1 i 2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</w:p>
    <w:p w:rsidR="005C5EAB" w:rsidRPr="00D87CCA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4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  <w:r w:rsidRPr="00D87CCA">
        <w:rPr>
          <w:rFonts w:ascii="Verdana" w:hAnsi="Verdana"/>
          <w:sz w:val="22"/>
          <w:szCs w:val="22"/>
        </w:rPr>
        <w:t xml:space="preserve"> dotyczącej orzeczenia zakazu ubiegania się o zamówienie publiczne tytułem środka karnego,</w:t>
      </w:r>
    </w:p>
    <w:p w:rsidR="005C5EAB" w:rsidRPr="00D87CCA" w:rsidRDefault="005C5EAB" w:rsidP="006C16EC">
      <w:pPr>
        <w:ind w:left="993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- sporządzonej nie wcześniej niż 6 miesięcy przed jej złożeniem;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oświadczenia wykonawcy, w zakresie 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5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  <w:r w:rsidRPr="00D87CCA">
        <w:rPr>
          <w:rFonts w:ascii="Verdana" w:hAnsi="Verdana"/>
          <w:sz w:val="22"/>
          <w:szCs w:val="22"/>
        </w:rPr>
        <w:t xml:space="preserve">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wniosek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dopuszczenie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do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udziału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 postępowaniu niezależnie od innego wykonawcy należącego do tej samej grupy kapitałowej;</w:t>
      </w:r>
    </w:p>
    <w:p w:rsidR="00F444EA" w:rsidRPr="00D87CCA" w:rsidRDefault="005C5EAB" w:rsidP="006C16EC">
      <w:pPr>
        <w:ind w:left="993"/>
        <w:jc w:val="both"/>
        <w:rPr>
          <w:rFonts w:ascii="Verdana" w:hAnsi="Verdana"/>
          <w:i/>
          <w:sz w:val="22"/>
          <w:szCs w:val="22"/>
        </w:rPr>
      </w:pPr>
      <w:r w:rsidRPr="00D87CCA">
        <w:rPr>
          <w:rFonts w:ascii="Verdana" w:hAnsi="Verdana"/>
          <w:i/>
          <w:sz w:val="22"/>
          <w:szCs w:val="22"/>
        </w:rPr>
        <w:t>Zamawiający zaleca wykorzystanie</w:t>
      </w:r>
      <w:r w:rsidRPr="00D87CCA">
        <w:rPr>
          <w:rFonts w:ascii="Verdana" w:hAnsi="Verdana"/>
          <w:b/>
          <w:i/>
          <w:sz w:val="22"/>
          <w:szCs w:val="22"/>
        </w:rPr>
        <w:t xml:space="preserve"> </w:t>
      </w:r>
      <w:r w:rsidRPr="00D87CCA">
        <w:rPr>
          <w:rFonts w:ascii="Verdana" w:hAnsi="Verdana"/>
          <w:b/>
          <w:i/>
          <w:sz w:val="22"/>
          <w:szCs w:val="22"/>
          <w:highlight w:val="yellow"/>
        </w:rPr>
        <w:t xml:space="preserve">Załącznika nr </w:t>
      </w:r>
      <w:r w:rsidR="00D968D0" w:rsidRPr="00D87CCA">
        <w:rPr>
          <w:rFonts w:ascii="Verdana" w:hAnsi="Verdana"/>
          <w:b/>
          <w:i/>
          <w:sz w:val="22"/>
          <w:szCs w:val="22"/>
          <w:highlight w:val="yellow"/>
        </w:rPr>
        <w:t>4</w:t>
      </w:r>
      <w:r w:rsidRPr="00D87CCA">
        <w:rPr>
          <w:rFonts w:ascii="Verdana" w:hAnsi="Verdana"/>
          <w:b/>
          <w:i/>
          <w:sz w:val="22"/>
          <w:szCs w:val="22"/>
          <w:highlight w:val="yellow"/>
        </w:rPr>
        <w:t xml:space="preserve"> do SWZ</w:t>
      </w:r>
      <w:r w:rsidRPr="00D87CCA">
        <w:rPr>
          <w:rFonts w:ascii="Verdana" w:hAnsi="Verdana"/>
          <w:i/>
          <w:sz w:val="22"/>
          <w:szCs w:val="22"/>
          <w:highlight w:val="yellow"/>
        </w:rPr>
        <w:t>.</w:t>
      </w:r>
    </w:p>
    <w:p w:rsidR="005C5EAB" w:rsidRPr="00D87CCA" w:rsidRDefault="00B97FAE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87CCA">
        <w:rPr>
          <w:rFonts w:ascii="Verdana" w:hAnsi="Verdana"/>
          <w:b/>
          <w:sz w:val="22"/>
          <w:szCs w:val="22"/>
        </w:rPr>
        <w:t xml:space="preserve">art. 109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4</w:t>
      </w: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ustawy</w:t>
      </w:r>
      <w:r w:rsidR="005C5EAB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D87CCA">
        <w:rPr>
          <w:rFonts w:ascii="Verdana" w:hAnsi="Verdana"/>
          <w:b/>
          <w:sz w:val="22"/>
          <w:szCs w:val="22"/>
          <w:shd w:val="clear" w:color="auto" w:fill="FFFFFF"/>
        </w:rPr>
        <w:t>Pzp</w:t>
      </w:r>
      <w:proofErr w:type="spellEnd"/>
      <w:r w:rsidR="005C5EAB" w:rsidRPr="00D87CCA">
        <w:rPr>
          <w:rFonts w:ascii="Verdana" w:hAnsi="Verdana"/>
          <w:sz w:val="22"/>
          <w:szCs w:val="22"/>
          <w:shd w:val="clear" w:color="auto" w:fill="FFFFFF"/>
        </w:rPr>
        <w:t>.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oświadczenia wykonawcy o aktualności informacji 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zawartych w oświadczeniu, o którym mowa w art. 125 ust. 1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3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4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dotyczących orzeczenia zakazu ubiegania się o zamówienie publiczne tytułem środka zapobiegawczego;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5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6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</w:t>
      </w:r>
    </w:p>
    <w:p w:rsidR="009251F4" w:rsidRPr="00D87CCA" w:rsidRDefault="009251F4" w:rsidP="006C16EC">
      <w:pPr>
        <w:ind w:left="993"/>
        <w:jc w:val="both"/>
        <w:rPr>
          <w:rFonts w:ascii="Verdana" w:hAnsi="Verdana"/>
          <w:b/>
          <w:i/>
          <w:sz w:val="22"/>
          <w:szCs w:val="22"/>
        </w:rPr>
      </w:pPr>
      <w:r w:rsidRPr="00D87CCA">
        <w:rPr>
          <w:rFonts w:ascii="Verdana" w:hAnsi="Verdana"/>
          <w:i/>
          <w:sz w:val="22"/>
          <w:szCs w:val="22"/>
        </w:rPr>
        <w:t>Zamawiający zaleca wykorzystanie</w:t>
      </w:r>
      <w:r w:rsidRPr="00D87CCA">
        <w:rPr>
          <w:rFonts w:ascii="Verdana" w:hAnsi="Verdana"/>
          <w:b/>
          <w:i/>
          <w:sz w:val="22"/>
          <w:szCs w:val="22"/>
        </w:rPr>
        <w:t xml:space="preserve"> </w:t>
      </w:r>
      <w:r w:rsidRPr="00467B7F">
        <w:rPr>
          <w:rFonts w:ascii="Verdana" w:hAnsi="Verdana"/>
          <w:b/>
          <w:i/>
          <w:sz w:val="22"/>
          <w:szCs w:val="22"/>
          <w:highlight w:val="yellow"/>
        </w:rPr>
        <w:t>Załącznika nr 6 do SWZ</w:t>
      </w:r>
      <w:r w:rsidRPr="00D87CCA">
        <w:rPr>
          <w:rFonts w:ascii="Verdana" w:hAnsi="Verdana"/>
          <w:i/>
          <w:sz w:val="22"/>
          <w:szCs w:val="22"/>
          <w:highlight w:val="yellow"/>
        </w:rPr>
        <w:t>.</w:t>
      </w:r>
    </w:p>
    <w:p w:rsidR="00184B5D" w:rsidRPr="00D87CCA" w:rsidRDefault="00B97FAE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Jeżeli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 poza granicami Rzeczypospolitej Polskiej, zamiast</w:t>
      </w:r>
      <w:r w:rsidR="005C5EAB" w:rsidRPr="00D87CCA">
        <w:rPr>
          <w:rFonts w:ascii="Verdana" w:hAnsi="Verdana"/>
          <w:sz w:val="22"/>
          <w:szCs w:val="22"/>
        </w:rPr>
        <w:t>:</w:t>
      </w:r>
    </w:p>
    <w:p w:rsidR="005C5EAB" w:rsidRPr="00D87CCA" w:rsidRDefault="00184B5D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informacji z Krajowego Rejestru Karnego, o której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miejsce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zamieszkania,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 xml:space="preserve">w zakresie, o którym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2.1.;</w:t>
      </w:r>
    </w:p>
    <w:p w:rsidR="00B97FAE" w:rsidRPr="00D87CCA" w:rsidRDefault="00B97FAE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</w:t>
      </w:r>
      <w:r w:rsidR="00A50B85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. – składa dokument lub dokumenty wystawione w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zamieszkania, potwierdzające odpowiednio, że nie otwarto jego likwidacji, nie ogłoszono upadłości, jego aktywami nie zarządza likwidator 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sąd,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zawarł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układu z wierzycielami, jego działalność gospodarcza nie jest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zawieszona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ani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znajduje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się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on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 xml:space="preserve">w innej tego rodzaju </w:t>
      </w:r>
      <w:r w:rsidR="00D447D9" w:rsidRPr="00D87CCA">
        <w:rPr>
          <w:rFonts w:ascii="Verdana" w:hAnsi="Verdana"/>
          <w:sz w:val="22"/>
          <w:szCs w:val="22"/>
        </w:rPr>
        <w:t xml:space="preserve">sytuacji </w:t>
      </w:r>
      <w:r w:rsidR="00D447D9" w:rsidRPr="00D87CCA">
        <w:rPr>
          <w:rFonts w:ascii="Verdana" w:hAnsi="Verdana"/>
          <w:sz w:val="22"/>
          <w:szCs w:val="22"/>
        </w:rPr>
        <w:lastRenderedPageBreak/>
        <w:t xml:space="preserve">wynikającej z podobnej </w:t>
      </w:r>
      <w:r w:rsidRPr="00D87CCA">
        <w:rPr>
          <w:rFonts w:ascii="Verdana" w:hAnsi="Verdana"/>
          <w:sz w:val="22"/>
          <w:szCs w:val="22"/>
        </w:rPr>
        <w:t>procedury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przewidzianej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 przepisach miejsca wszczęcia tej procedury.</w:t>
      </w:r>
    </w:p>
    <w:p w:rsidR="00184B5D" w:rsidRPr="00D87CCA" w:rsidRDefault="00184B5D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Dokument, o którym mowa w ust. </w:t>
      </w:r>
      <w:r w:rsidR="00F2168F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</w:t>
      </w:r>
      <w:r w:rsidR="00F2168F" w:rsidRPr="00D87CCA">
        <w:rPr>
          <w:rFonts w:ascii="Verdana" w:hAnsi="Verdana"/>
          <w:sz w:val="22"/>
          <w:szCs w:val="22"/>
        </w:rPr>
        <w:t>3.</w:t>
      </w:r>
      <w:r w:rsidRPr="00D87CCA">
        <w:rPr>
          <w:rFonts w:ascii="Verdana" w:hAnsi="Verdana"/>
          <w:sz w:val="22"/>
          <w:szCs w:val="22"/>
        </w:rPr>
        <w:t>1</w:t>
      </w:r>
      <w:r w:rsidR="00F2168F" w:rsidRPr="00D87CCA">
        <w:rPr>
          <w:rFonts w:ascii="Verdana" w:hAnsi="Verdana"/>
          <w:sz w:val="22"/>
          <w:szCs w:val="22"/>
        </w:rPr>
        <w:t>.</w:t>
      </w:r>
      <w:r w:rsidRPr="00D87CCA">
        <w:rPr>
          <w:rFonts w:ascii="Verdana" w:hAnsi="Verdana"/>
          <w:sz w:val="22"/>
          <w:szCs w:val="22"/>
        </w:rPr>
        <w:t>, powinien być wystawiony nie wcześniej niż 6 miesięcy przed jego złożeniem. Dokument, o który</w:t>
      </w:r>
      <w:r w:rsidR="00A50B85" w:rsidRPr="00D87CCA">
        <w:rPr>
          <w:rFonts w:ascii="Verdana" w:hAnsi="Verdana"/>
          <w:sz w:val="22"/>
          <w:szCs w:val="22"/>
        </w:rPr>
        <w:t xml:space="preserve">m </w:t>
      </w:r>
      <w:r w:rsidRPr="00D87CCA">
        <w:rPr>
          <w:rFonts w:ascii="Verdana" w:hAnsi="Verdana"/>
          <w:sz w:val="22"/>
          <w:szCs w:val="22"/>
        </w:rPr>
        <w:t xml:space="preserve">mowa w ust. </w:t>
      </w:r>
      <w:r w:rsidR="00F2168F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</w:t>
      </w:r>
      <w:r w:rsidR="00F2168F" w:rsidRPr="00D87CCA">
        <w:rPr>
          <w:rFonts w:ascii="Verdana" w:hAnsi="Verdana"/>
          <w:sz w:val="22"/>
          <w:szCs w:val="22"/>
        </w:rPr>
        <w:t>3.</w:t>
      </w:r>
      <w:r w:rsidRPr="00D87CCA">
        <w:rPr>
          <w:rFonts w:ascii="Verdana" w:hAnsi="Verdana"/>
          <w:sz w:val="22"/>
          <w:szCs w:val="22"/>
        </w:rPr>
        <w:t>2</w:t>
      </w:r>
      <w:r w:rsidR="00F2168F" w:rsidRPr="00D87CCA">
        <w:rPr>
          <w:rFonts w:ascii="Verdana" w:hAnsi="Verdana"/>
          <w:sz w:val="22"/>
          <w:szCs w:val="22"/>
        </w:rPr>
        <w:t>.</w:t>
      </w:r>
      <w:r w:rsidR="00A50B85" w:rsidRPr="00D87CCA">
        <w:rPr>
          <w:rFonts w:ascii="Verdana" w:hAnsi="Verdana"/>
          <w:sz w:val="22"/>
          <w:szCs w:val="22"/>
        </w:rPr>
        <w:t xml:space="preserve">powinien </w:t>
      </w:r>
      <w:r w:rsidRPr="00D87CCA">
        <w:rPr>
          <w:rFonts w:ascii="Verdana" w:hAnsi="Verdana"/>
          <w:sz w:val="22"/>
          <w:szCs w:val="22"/>
        </w:rPr>
        <w:t>być wystawion</w:t>
      </w:r>
      <w:r w:rsidR="00A50B85" w:rsidRPr="00D87CCA">
        <w:rPr>
          <w:rFonts w:ascii="Verdana" w:hAnsi="Verdana"/>
          <w:sz w:val="22"/>
          <w:szCs w:val="22"/>
        </w:rPr>
        <w:t>y</w:t>
      </w:r>
      <w:r w:rsidRPr="00D87CCA">
        <w:rPr>
          <w:rFonts w:ascii="Verdana" w:hAnsi="Verdana"/>
          <w:sz w:val="22"/>
          <w:szCs w:val="22"/>
        </w:rPr>
        <w:t xml:space="preserve"> nie wcześniej niż 3 miesiące przed ich złożeniem.</w:t>
      </w:r>
    </w:p>
    <w:p w:rsidR="00F444EA" w:rsidRPr="00D87CCA" w:rsidRDefault="00F2168F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1, 2 i 4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87CCA" w:rsidRDefault="00F127FD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2"/>
          <w:szCs w:val="22"/>
        </w:rPr>
      </w:pPr>
      <w:r w:rsidRPr="007B19C3">
        <w:rPr>
          <w:rFonts w:ascii="Verdana" w:hAnsi="Verdana"/>
          <w:b/>
          <w:bCs/>
          <w:sz w:val="22"/>
          <w:szCs w:val="22"/>
          <w:highlight w:val="yellow"/>
        </w:rPr>
        <w:t>Dokumentów wskazanych w niniejszym rozdziale SWZ nie dołącza się do oferty – składane są na wezwanie Zamawiającego</w:t>
      </w:r>
      <w:r w:rsidRPr="00D87CCA">
        <w:rPr>
          <w:rFonts w:ascii="Verdana" w:hAnsi="Verdana"/>
          <w:b/>
          <w:bCs/>
          <w:sz w:val="22"/>
          <w:szCs w:val="22"/>
        </w:rPr>
        <w:t xml:space="preserve">. </w:t>
      </w:r>
    </w:p>
    <w:p w:rsidR="00F444EA" w:rsidRPr="00D87CCA" w:rsidRDefault="00F444E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26"/>
      <w:r w:rsidRPr="00D87CCA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D87CCA">
        <w:rPr>
          <w:rFonts w:ascii="Verdana" w:hAnsi="Verdana"/>
          <w:spacing w:val="5"/>
          <w:sz w:val="22"/>
          <w:szCs w:val="22"/>
        </w:rPr>
        <w:t xml:space="preserve">órych </w:t>
      </w:r>
      <w:r w:rsidRPr="00D87CCA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D87CCA">
        <w:rPr>
          <w:rFonts w:ascii="Verdana" w:hAnsi="Verdana"/>
          <w:spacing w:val="5"/>
          <w:sz w:val="22"/>
          <w:szCs w:val="22"/>
        </w:rPr>
        <w:t>z wykonawcami, oraz informacje</w:t>
      </w:r>
      <w:r w:rsidR="004F3D27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10"/>
      <w:r w:rsidR="00D10263" w:rsidRPr="00D87CCA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5C13B3" w:rsidRPr="00D87CCA" w:rsidRDefault="005C13B3" w:rsidP="00BC146D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</w:p>
    <w:p w:rsidR="00F54D8D" w:rsidRPr="00D87CCA" w:rsidRDefault="00F54D8D" w:rsidP="00BC14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10" w:history="1">
        <w:r w:rsidRPr="00D87CCA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D87CCA">
        <w:rPr>
          <w:rFonts w:ascii="Verdana" w:eastAsia="Times New Roman" w:hAnsi="Verdana"/>
          <w:sz w:val="22"/>
          <w:szCs w:val="22"/>
        </w:rPr>
        <w:t>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D87CCA">
        <w:rPr>
          <w:rFonts w:ascii="Verdana" w:eastAsia="Times New Roman" w:hAnsi="Verdana"/>
          <w:b/>
          <w:sz w:val="22"/>
          <w:szCs w:val="22"/>
          <w:highlight w:val="yellow"/>
        </w:rPr>
        <w:t>załącznik nr 9 do SWZ.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i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87CCA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D87CCA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87CCA" w:rsidRDefault="00F54D8D" w:rsidP="00BC146D">
      <w:pPr>
        <w:pStyle w:val="Akapitzlist"/>
        <w:numPr>
          <w:ilvl w:val="0"/>
          <w:numId w:val="20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  <w:u w:val="single"/>
        </w:rPr>
        <w:t>Wykonawca chcąc złożyć ofertę</w:t>
      </w:r>
      <w:r w:rsidRPr="00D87CCA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lastRenderedPageBreak/>
        <w:t xml:space="preserve">– „GPG </w:t>
      </w:r>
      <w:proofErr w:type="spellStart"/>
      <w:r w:rsidRPr="00D87CCA">
        <w:rPr>
          <w:rFonts w:ascii="Verdana" w:hAnsi="Verdana"/>
          <w:sz w:val="22"/>
          <w:szCs w:val="22"/>
        </w:rPr>
        <w:t>Suite</w:t>
      </w:r>
      <w:proofErr w:type="spellEnd"/>
      <w:r w:rsidRPr="00D87CCA">
        <w:rPr>
          <w:rFonts w:ascii="Verdana" w:hAnsi="Verdana"/>
          <w:sz w:val="22"/>
          <w:szCs w:val="22"/>
        </w:rPr>
        <w:t xml:space="preserve">” udostępnionym na stronie  </w:t>
      </w:r>
    </w:p>
    <w:p w:rsidR="00F54D8D" w:rsidRPr="00D87CCA" w:rsidRDefault="00710B68" w:rsidP="00BC146D">
      <w:pPr>
        <w:ind w:left="426"/>
        <w:jc w:val="both"/>
        <w:rPr>
          <w:rFonts w:ascii="Verdana" w:hAnsi="Verdana"/>
          <w:sz w:val="22"/>
          <w:szCs w:val="22"/>
        </w:rPr>
      </w:pPr>
      <w:hyperlink r:id="rId11" w:history="1">
        <w:r w:rsidR="00F54D8D" w:rsidRPr="00D87CCA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F54D8D" w:rsidRPr="00D87CCA">
        <w:rPr>
          <w:rFonts w:ascii="Verdana" w:hAnsi="Verdana"/>
          <w:sz w:val="22"/>
          <w:szCs w:val="22"/>
        </w:rPr>
        <w:t xml:space="preserve"> (</w:t>
      </w:r>
      <w:proofErr w:type="spellStart"/>
      <w:r w:rsidR="00F54D8D" w:rsidRPr="00D87CCA">
        <w:rPr>
          <w:rFonts w:ascii="Verdana" w:hAnsi="Verdana"/>
          <w:sz w:val="22"/>
          <w:szCs w:val="22"/>
        </w:rPr>
        <w:t>MacOS</w:t>
      </w:r>
      <w:proofErr w:type="spellEnd"/>
      <w:r w:rsidR="00F54D8D" w:rsidRPr="00D87CCA">
        <w:rPr>
          <w:rFonts w:ascii="Verdana" w:hAnsi="Verdana"/>
          <w:sz w:val="22"/>
          <w:szCs w:val="22"/>
        </w:rPr>
        <w:t>, Linux) (patrz pkt. 7.2.2 instrukcji SKE)</w:t>
      </w:r>
    </w:p>
    <w:p w:rsidR="00F54D8D" w:rsidRPr="00D87CCA" w:rsidRDefault="00F54D8D" w:rsidP="00BC146D">
      <w:pPr>
        <w:widowControl/>
        <w:numPr>
          <w:ilvl w:val="0"/>
          <w:numId w:val="20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D87CCA" w:rsidRDefault="00F54D8D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6D5466" w:rsidRPr="00D87CCA" w:rsidRDefault="006D5466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D87CCA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1" w:name="_Toc64559027"/>
      <w:r w:rsidRPr="00D87CCA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87CCA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D87CCA">
        <w:rPr>
          <w:rFonts w:ascii="Verdana" w:hAnsi="Verdana"/>
          <w:spacing w:val="5"/>
          <w:sz w:val="22"/>
          <w:szCs w:val="22"/>
        </w:rPr>
        <w:t>Pzp</w:t>
      </w:r>
      <w:bookmarkEnd w:id="11"/>
      <w:proofErr w:type="spellEnd"/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4B477D" w:rsidRPr="00D87CCA" w:rsidRDefault="004B477D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6C63D4" w:rsidRPr="00D87CCA">
        <w:rPr>
          <w:rFonts w:ascii="Verdana" w:hAnsi="Verdana"/>
          <w:sz w:val="22"/>
          <w:szCs w:val="22"/>
        </w:rPr>
        <w:t>XI</w:t>
      </w:r>
      <w:r w:rsidRPr="00D87CCA">
        <w:rPr>
          <w:rFonts w:ascii="Verdana" w:hAnsi="Verdana"/>
          <w:sz w:val="22"/>
          <w:szCs w:val="22"/>
        </w:rPr>
        <w:t xml:space="preserve"> Specyfikacji</w:t>
      </w:r>
    </w:p>
    <w:p w:rsidR="0099338A" w:rsidRPr="00D87CCA" w:rsidRDefault="0099338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2"/>
          <w:szCs w:val="22"/>
        </w:rPr>
      </w:pPr>
      <w:bookmarkStart w:id="12" w:name="_Toc64559028"/>
      <w:r w:rsidRPr="00D87CCA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2"/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F327C6" w:rsidRPr="007B19C3" w:rsidRDefault="00BE33C7" w:rsidP="006C16E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  <w:r w:rsidRPr="007B19C3">
        <w:rPr>
          <w:rFonts w:ascii="Verdana" w:hAnsi="Verdana"/>
          <w:b/>
          <w:sz w:val="22"/>
          <w:szCs w:val="22"/>
        </w:rPr>
        <w:t xml:space="preserve">Marzena </w:t>
      </w:r>
      <w:r w:rsidR="00987289" w:rsidRPr="007B19C3">
        <w:rPr>
          <w:rFonts w:ascii="Verdana" w:hAnsi="Verdana"/>
          <w:b/>
          <w:sz w:val="22"/>
          <w:szCs w:val="22"/>
        </w:rPr>
        <w:t>Buksa</w:t>
      </w:r>
      <w:r w:rsidR="00F327C6" w:rsidRPr="007B19C3">
        <w:rPr>
          <w:rFonts w:ascii="Verdana" w:hAnsi="Verdana"/>
          <w:b/>
          <w:sz w:val="22"/>
          <w:szCs w:val="22"/>
        </w:rPr>
        <w:t xml:space="preserve">– </w:t>
      </w:r>
      <w:proofErr w:type="spellStart"/>
      <w:r w:rsidR="00F327C6" w:rsidRPr="007B19C3">
        <w:rPr>
          <w:rFonts w:ascii="Verdana" w:hAnsi="Verdana"/>
          <w:b/>
          <w:sz w:val="22"/>
          <w:szCs w:val="22"/>
        </w:rPr>
        <w:t>tel</w:t>
      </w:r>
      <w:proofErr w:type="spellEnd"/>
      <w:r w:rsidR="00F327C6" w:rsidRPr="007B19C3">
        <w:rPr>
          <w:rFonts w:ascii="Verdana" w:hAnsi="Verdana"/>
          <w:b/>
          <w:sz w:val="22"/>
          <w:szCs w:val="22"/>
        </w:rPr>
        <w:t xml:space="preserve"> 61 66 54 </w:t>
      </w:r>
      <w:r w:rsidR="00987289" w:rsidRPr="007B19C3">
        <w:rPr>
          <w:rFonts w:ascii="Verdana" w:hAnsi="Verdana"/>
          <w:b/>
          <w:sz w:val="22"/>
          <w:szCs w:val="22"/>
        </w:rPr>
        <w:t>336</w:t>
      </w:r>
      <w:r w:rsidR="00F327C6" w:rsidRPr="007B19C3">
        <w:rPr>
          <w:rFonts w:ascii="Verdana" w:hAnsi="Verdana"/>
          <w:b/>
          <w:sz w:val="22"/>
          <w:szCs w:val="22"/>
        </w:rPr>
        <w:t xml:space="preserve"> </w:t>
      </w:r>
    </w:p>
    <w:p w:rsidR="00D447D9" w:rsidRPr="00D87CCA" w:rsidRDefault="00D447D9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3" w:name="_Toc64559029"/>
      <w:r w:rsidRPr="00D87CCA">
        <w:rPr>
          <w:rFonts w:ascii="Verdana" w:hAnsi="Verdana"/>
          <w:spacing w:val="5"/>
          <w:sz w:val="22"/>
          <w:szCs w:val="22"/>
        </w:rPr>
        <w:t>Termin związania ofertą</w:t>
      </w:r>
      <w:bookmarkEnd w:id="13"/>
    </w:p>
    <w:p w:rsidR="005C13B3" w:rsidRPr="00D87CCA" w:rsidRDefault="005C13B3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3A3ABA" w:rsidRPr="00D87CCA" w:rsidRDefault="003A3ABA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4A3F5B">
        <w:rPr>
          <w:rFonts w:ascii="Verdana" w:hAnsi="Verdana"/>
          <w:sz w:val="22"/>
          <w:szCs w:val="22"/>
          <w:highlight w:val="yellow"/>
        </w:rPr>
        <w:t>Wykonawca jest związany ofertą do dnia</w:t>
      </w:r>
      <w:r w:rsidR="00447E7F" w:rsidRPr="004A3F5B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6809E1">
        <w:rPr>
          <w:rFonts w:ascii="Verdana" w:hAnsi="Verdana"/>
          <w:b/>
          <w:sz w:val="22"/>
          <w:szCs w:val="22"/>
          <w:highlight w:val="yellow"/>
        </w:rPr>
        <w:t>22.11.</w:t>
      </w:r>
      <w:r w:rsidR="004A3F5B" w:rsidRPr="004A3F5B">
        <w:rPr>
          <w:rFonts w:ascii="Verdana" w:hAnsi="Verdana"/>
          <w:b/>
          <w:sz w:val="22"/>
          <w:szCs w:val="22"/>
          <w:highlight w:val="yellow"/>
        </w:rPr>
        <w:t xml:space="preserve">2023 </w:t>
      </w:r>
      <w:r w:rsidR="007362D5" w:rsidRPr="004A3F5B">
        <w:rPr>
          <w:rFonts w:ascii="Verdana" w:hAnsi="Verdana"/>
          <w:b/>
          <w:sz w:val="22"/>
          <w:szCs w:val="22"/>
          <w:highlight w:val="yellow"/>
        </w:rPr>
        <w:t>r.</w:t>
      </w:r>
    </w:p>
    <w:p w:rsidR="00AC6791" w:rsidRPr="00D87CCA" w:rsidRDefault="00AC6791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4" w:name="_Toc64559030"/>
      <w:r w:rsidRPr="00D87CCA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4"/>
    </w:p>
    <w:p w:rsidR="001A3D96" w:rsidRPr="00D87CCA" w:rsidRDefault="001A3D96" w:rsidP="006C16EC">
      <w:pPr>
        <w:ind w:left="993"/>
        <w:jc w:val="both"/>
        <w:rPr>
          <w:rFonts w:ascii="Verdana" w:hAnsi="Verdana"/>
          <w:sz w:val="22"/>
          <w:szCs w:val="22"/>
        </w:rPr>
      </w:pPr>
    </w:p>
    <w:p w:rsidR="004F57D9" w:rsidRPr="00D87CCA" w:rsidRDefault="004F57D9" w:rsidP="00BC146D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D87CCA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57D9" w:rsidRPr="00D87CCA" w:rsidRDefault="00BC146D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wypełniony Formularz O</w:t>
      </w:r>
      <w:r w:rsidR="004F57D9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fertowy – </w:t>
      </w:r>
      <w:r w:rsidR="004F57D9" w:rsidRPr="00D87CCA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2 do SWZ</w:t>
      </w:r>
    </w:p>
    <w:p w:rsidR="00987289" w:rsidRPr="00D87CCA" w:rsidRDefault="004F57D9" w:rsidP="00BC146D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wypełnione oświadczenie o niepodleganiu wykluczeniu</w:t>
      </w:r>
      <w:r w:rsidR="00833B64">
        <w:rPr>
          <w:rFonts w:ascii="Verdana" w:eastAsia="Calibri" w:hAnsi="Verdana"/>
          <w:bCs/>
          <w:sz w:val="22"/>
          <w:szCs w:val="22"/>
          <w:lang w:eastAsia="ar-SA"/>
        </w:rPr>
        <w:t>:</w:t>
      </w:r>
    </w:p>
    <w:p w:rsidR="00987289" w:rsidRPr="00D87CCA" w:rsidRDefault="00987289" w:rsidP="00BC146D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 nr 3</w:t>
      </w:r>
      <w:r w:rsidRPr="00D87CCA">
        <w:rPr>
          <w:rFonts w:ascii="Verdana" w:hAnsi="Verdana"/>
          <w:b/>
          <w:color w:val="auto"/>
          <w:sz w:val="22"/>
          <w:szCs w:val="22"/>
        </w:rPr>
        <w:t>–</w:t>
      </w:r>
      <w:r w:rsidRPr="00D87CCA">
        <w:rPr>
          <w:rFonts w:ascii="Verdana" w:hAnsi="Verdana"/>
          <w:color w:val="auto"/>
          <w:sz w:val="22"/>
          <w:szCs w:val="22"/>
        </w:rPr>
        <w:t xml:space="preserve">  JEDZ,</w:t>
      </w:r>
    </w:p>
    <w:p w:rsidR="009C1FEB" w:rsidRPr="00D87CCA" w:rsidRDefault="00987289" w:rsidP="00BC146D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 nr 3a</w:t>
      </w:r>
      <w:r w:rsidRPr="00D87CCA">
        <w:rPr>
          <w:rFonts w:ascii="Verdana" w:hAnsi="Verdana"/>
          <w:color w:val="auto"/>
          <w:sz w:val="22"/>
          <w:szCs w:val="22"/>
        </w:rPr>
        <w:t xml:space="preserve"> – Oświadczenie </w:t>
      </w:r>
      <w:r w:rsidRPr="00D87CCA">
        <w:rPr>
          <w:rFonts w:ascii="Verdana" w:hAnsi="Verdana" w:cs="Arial"/>
          <w:color w:val="auto"/>
          <w:sz w:val="22"/>
          <w:szCs w:val="22"/>
        </w:rPr>
        <w:t>z art. 5k rozporządzenia 833/2014</w:t>
      </w:r>
      <w:r w:rsidR="00BC146D" w:rsidRPr="00D87CCA">
        <w:rPr>
          <w:rFonts w:ascii="Verdana" w:hAnsi="Verdana" w:cs="Arial"/>
          <w:color w:val="auto"/>
          <w:sz w:val="22"/>
          <w:szCs w:val="22"/>
        </w:rPr>
        <w:t xml:space="preserve"> </w:t>
      </w:r>
      <w:r w:rsidR="004F57D9" w:rsidRPr="00D87CCA">
        <w:rPr>
          <w:rFonts w:ascii="Verdana" w:eastAsia="Calibri" w:hAnsi="Verdana"/>
          <w:bCs/>
          <w:sz w:val="22"/>
          <w:szCs w:val="22"/>
          <w:lang w:eastAsia="ar-SA"/>
        </w:rPr>
        <w:t>do SWZ</w:t>
      </w:r>
      <w:r w:rsidR="009C1FEB" w:rsidRPr="00D87CCA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</w:p>
    <w:p w:rsidR="009C1FEB" w:rsidRPr="00D87CCA" w:rsidRDefault="009C1FEB" w:rsidP="00BC146D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 przypadku wspólnego ubiegania się o zamówienie przez wykonawców, oświadczeni</w:t>
      </w:r>
      <w:r w:rsidR="00830013" w:rsidRPr="00D87CCA">
        <w:rPr>
          <w:rFonts w:ascii="Verdana" w:eastAsia="Calibri" w:hAnsi="Verdana"/>
          <w:bCs/>
          <w:sz w:val="22"/>
          <w:szCs w:val="22"/>
          <w:lang w:eastAsia="ar-SA"/>
        </w:rPr>
        <w:t>a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, o </w:t>
      </w:r>
      <w:r w:rsidR="00830013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których 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mowa powyżej składa każdy z wykonawców. </w:t>
      </w:r>
    </w:p>
    <w:p w:rsidR="0099338A" w:rsidRPr="00D87CCA" w:rsidRDefault="004F57D9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eastAsia="Calibri" w:hAnsi="Verdana"/>
          <w:bCs/>
          <w:spacing w:val="4"/>
          <w:sz w:val="22"/>
          <w:szCs w:val="22"/>
        </w:rPr>
        <w:t>przedmiotowe środki dowodowe</w:t>
      </w:r>
    </w:p>
    <w:p w:rsidR="004F57D9" w:rsidRPr="00D87CCA" w:rsidRDefault="004F57D9" w:rsidP="00BC146D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Wykonawca nie jest zobowiązany do złożenia dokumentów, o których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1, jeżeli Zamawiający może je uzyskać za pomocą bezpłatnych i ogólnodostępnych baz danych, o ile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wskazał dane umożliwiające </w:t>
      </w:r>
      <w:r w:rsidRPr="00D87CCA">
        <w:rPr>
          <w:rFonts w:ascii="Verdana" w:hAnsi="Verdana"/>
          <w:color w:val="auto"/>
          <w:sz w:val="22"/>
          <w:szCs w:val="22"/>
        </w:rPr>
        <w:lastRenderedPageBreak/>
        <w:t>dostęp do tych dokumentów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jeżeli w imieniu wykonawcy działa osoba, której umocowanie do jego reprezentowania nie wynika z dokumentów, o których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1, zamawiający żąda od wykonawcy pełnomocnictwa lub innego dokumentu potwierdzającego umocowanie do reprezentowania wykonawcy</w:t>
      </w:r>
    </w:p>
    <w:p w:rsidR="0063434E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stosuje się odpowiednio do osoby działającej w imieniu wykonawców wspólnie ubiegających się o udzielenie zamówienia publicznego</w:t>
      </w:r>
    </w:p>
    <w:p w:rsidR="004F57D9" w:rsidRPr="00D87CCA" w:rsidRDefault="0063434E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87CCA" w:rsidRDefault="0063434E" w:rsidP="006C16EC">
      <w:pPr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D87CCA" w:rsidRDefault="00857D43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5" w:name="_Toc64559031"/>
      <w:r w:rsidRPr="00D87CCA">
        <w:rPr>
          <w:rFonts w:ascii="Verdana" w:hAnsi="Verdana"/>
          <w:spacing w:val="5"/>
          <w:sz w:val="22"/>
          <w:szCs w:val="22"/>
        </w:rPr>
        <w:t>T</w:t>
      </w:r>
      <w:r w:rsidR="002A0871" w:rsidRPr="00D87CCA">
        <w:rPr>
          <w:rFonts w:ascii="Verdana" w:hAnsi="Verdana"/>
          <w:spacing w:val="5"/>
          <w:sz w:val="22"/>
          <w:szCs w:val="22"/>
        </w:rPr>
        <w:t>ermin składania ofert</w:t>
      </w:r>
      <w:bookmarkEnd w:id="15"/>
    </w:p>
    <w:p w:rsidR="005C13B3" w:rsidRPr="00D87CCA" w:rsidRDefault="005C13B3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AF11F8" w:rsidRPr="00D87CCA" w:rsidRDefault="00AF11F8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eastAsia="Times New Roman" w:hAnsi="Verdana"/>
          <w:color w:val="auto"/>
          <w:sz w:val="22"/>
          <w:szCs w:val="22"/>
        </w:rPr>
        <w:t xml:space="preserve">Termin składania ofert upływa dnia </w:t>
      </w:r>
      <w:r w:rsidR="006809E1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25.08.</w:t>
      </w:r>
      <w:r w:rsidR="0061350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7362D5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09.00</w:t>
      </w:r>
    </w:p>
    <w:p w:rsidR="00487A74" w:rsidRPr="00D87CCA" w:rsidRDefault="00487A74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6" w:name="_Toc64559032"/>
      <w:r w:rsidRPr="00D87CCA">
        <w:rPr>
          <w:rFonts w:ascii="Verdana" w:hAnsi="Verdana"/>
          <w:spacing w:val="5"/>
          <w:sz w:val="22"/>
          <w:szCs w:val="22"/>
        </w:rPr>
        <w:t>Termin otwarcia ofert</w:t>
      </w:r>
      <w:bookmarkEnd w:id="16"/>
    </w:p>
    <w:p w:rsidR="005C13B3" w:rsidRPr="00D87CCA" w:rsidRDefault="005C13B3" w:rsidP="006C16EC">
      <w:pPr>
        <w:ind w:left="425"/>
        <w:jc w:val="both"/>
        <w:rPr>
          <w:rFonts w:ascii="Verdana" w:hAnsi="Verdana"/>
          <w:b/>
          <w:sz w:val="22"/>
          <w:szCs w:val="22"/>
        </w:rPr>
      </w:pPr>
    </w:p>
    <w:p w:rsidR="00AF11F8" w:rsidRPr="00D87CCA" w:rsidRDefault="00483E0E" w:rsidP="006C16EC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Termin otwarcia ofert:</w:t>
      </w:r>
      <w:r w:rsidR="006D5466" w:rsidRPr="00D87CCA">
        <w:rPr>
          <w:rFonts w:ascii="Verdana" w:hAnsi="Verdana"/>
          <w:sz w:val="22"/>
          <w:szCs w:val="22"/>
        </w:rPr>
        <w:t xml:space="preserve"> </w:t>
      </w:r>
      <w:r w:rsidR="006809E1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25.08.</w:t>
      </w:r>
      <w:r w:rsidR="0061350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7362D5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E71299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D87CCA">
        <w:rPr>
          <w:rFonts w:ascii="Verdana" w:eastAsia="Times New Roman" w:hAnsi="Verdana"/>
          <w:b/>
          <w:bCs/>
          <w:color w:val="auto"/>
          <w:sz w:val="22"/>
          <w:szCs w:val="22"/>
          <w:highlight w:val="yellow"/>
        </w:rPr>
        <w:t>10.00</w:t>
      </w:r>
    </w:p>
    <w:p w:rsidR="00CA15CA" w:rsidRPr="00D87CCA" w:rsidRDefault="00857D43" w:rsidP="006C16EC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Otwarcie ofert nastąpi za pośrednictwem</w:t>
      </w:r>
      <w:r w:rsidR="00E15C53" w:rsidRPr="00D87CCA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D87CCA">
        <w:rPr>
          <w:rFonts w:ascii="Verdana" w:hAnsi="Verdana"/>
          <w:b/>
          <w:sz w:val="22"/>
          <w:szCs w:val="22"/>
        </w:rPr>
        <w:t>Kleopatra</w:t>
      </w:r>
      <w:r w:rsidR="00E15C53" w:rsidRPr="00D87CCA">
        <w:rPr>
          <w:rFonts w:ascii="Verdana" w:hAnsi="Verdana" w:cstheme="minorHAnsi"/>
          <w:sz w:val="22"/>
          <w:szCs w:val="22"/>
        </w:rPr>
        <w:t>)</w:t>
      </w:r>
      <w:r w:rsidRPr="00D87CCA">
        <w:rPr>
          <w:rFonts w:ascii="Verdana" w:hAnsi="Verdana"/>
          <w:sz w:val="22"/>
          <w:szCs w:val="22"/>
        </w:rPr>
        <w:t xml:space="preserve">, </w:t>
      </w:r>
      <w:r w:rsidR="00E15C53" w:rsidRPr="00D87CCA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2" w:history="1">
        <w:r w:rsidR="00E15C53" w:rsidRPr="00D87CCA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D87CCA">
        <w:rPr>
          <w:rFonts w:ascii="Verdana" w:hAnsi="Verdana"/>
          <w:sz w:val="22"/>
          <w:szCs w:val="22"/>
        </w:rPr>
        <w:t xml:space="preserve">. Odszyfrowanie następuje przy użyciu klucza prywatnego </w:t>
      </w:r>
    </w:p>
    <w:p w:rsidR="006322E1" w:rsidRPr="00D87CCA" w:rsidRDefault="006322E1" w:rsidP="006C16EC">
      <w:pPr>
        <w:ind w:left="426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7" w:name="_Toc64559033"/>
      <w:r w:rsidRPr="00D87CCA">
        <w:rPr>
          <w:rFonts w:ascii="Verdana" w:hAnsi="Verdana"/>
          <w:spacing w:val="5"/>
          <w:sz w:val="22"/>
          <w:szCs w:val="22"/>
        </w:rPr>
        <w:t>Sposób obliczenia ceny</w:t>
      </w:r>
      <w:bookmarkEnd w:id="17"/>
    </w:p>
    <w:p w:rsidR="005C13B3" w:rsidRPr="00D87CCA" w:rsidRDefault="005C13B3" w:rsidP="006C16EC">
      <w:pPr>
        <w:ind w:left="850"/>
        <w:jc w:val="both"/>
        <w:rPr>
          <w:rFonts w:ascii="Verdana" w:hAnsi="Verdana"/>
          <w:sz w:val="22"/>
          <w:szCs w:val="22"/>
        </w:rPr>
      </w:pPr>
    </w:p>
    <w:p w:rsidR="00111C26" w:rsidRPr="00D87CCA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Cena oferty musi zostać obliczona zgodnie z </w:t>
      </w:r>
      <w:r w:rsidR="004F3D27">
        <w:rPr>
          <w:rFonts w:ascii="Verdana" w:hAnsi="Verdana"/>
          <w:b/>
          <w:sz w:val="22"/>
          <w:szCs w:val="22"/>
          <w:highlight w:val="yellow"/>
        </w:rPr>
        <w:t>tabelą umieszczoną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4F3D27">
        <w:rPr>
          <w:rFonts w:ascii="Verdana" w:hAnsi="Verdana"/>
          <w:b/>
          <w:sz w:val="22"/>
          <w:szCs w:val="22"/>
          <w:highlight w:val="yellow"/>
        </w:rPr>
        <w:t>formularzu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ofertow</w:t>
      </w:r>
      <w:r w:rsidR="004F3D27">
        <w:rPr>
          <w:rFonts w:ascii="Verdana" w:hAnsi="Verdana"/>
          <w:b/>
          <w:sz w:val="22"/>
          <w:szCs w:val="22"/>
          <w:highlight w:val="yellow"/>
        </w:rPr>
        <w:t>ym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(załącznik nr 2).</w:t>
      </w:r>
    </w:p>
    <w:p w:rsidR="00443784" w:rsidRPr="00D87CCA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Cena ofertowa </w:t>
      </w:r>
      <w:r w:rsidR="005A3589" w:rsidRPr="00D87CCA">
        <w:rPr>
          <w:rFonts w:ascii="Verdana" w:hAnsi="Verdana"/>
          <w:sz w:val="22"/>
          <w:szCs w:val="22"/>
        </w:rPr>
        <w:t xml:space="preserve">musi </w:t>
      </w:r>
      <w:r w:rsidRPr="00D87CCA">
        <w:rPr>
          <w:rFonts w:ascii="Verdana" w:hAnsi="Verdana"/>
          <w:sz w:val="22"/>
          <w:szCs w:val="22"/>
        </w:rPr>
        <w:t>być wyrażon</w:t>
      </w:r>
      <w:r w:rsidR="005A3589" w:rsidRPr="00D87CCA">
        <w:rPr>
          <w:rFonts w:ascii="Verdana" w:hAnsi="Verdana"/>
          <w:sz w:val="22"/>
          <w:szCs w:val="22"/>
        </w:rPr>
        <w:t>a</w:t>
      </w:r>
      <w:r w:rsidRPr="00D87CCA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D87CCA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87CCA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 xml:space="preserve">W ofercie, o której mowa w ust. 3, </w:t>
      </w:r>
      <w:proofErr w:type="spellStart"/>
      <w:r w:rsidRPr="00D87CCA">
        <w:rPr>
          <w:rFonts w:ascii="Verdana" w:hAnsi="Verdana"/>
          <w:bCs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bCs/>
          <w:sz w:val="22"/>
          <w:szCs w:val="22"/>
        </w:rPr>
        <w:t xml:space="preserve"> ma obowiązek: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63725E" w:rsidRPr="00D87CCA" w:rsidRDefault="0063725E" w:rsidP="008526D2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2"/>
          <w:szCs w:val="22"/>
          <w:u w:val="single"/>
        </w:rPr>
      </w:pPr>
    </w:p>
    <w:p w:rsidR="00E04AEB" w:rsidRPr="00D87CCA" w:rsidRDefault="00E04AEB" w:rsidP="006C16EC">
      <w:pPr>
        <w:pStyle w:val="Akapitzlist"/>
        <w:ind w:left="850"/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8" w:name="_Toc64559034"/>
      <w:r w:rsidRPr="00D87CCA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5C13B3" w:rsidRPr="00D87CCA" w:rsidRDefault="005C13B3" w:rsidP="006C16EC">
      <w:pPr>
        <w:tabs>
          <w:tab w:val="left" w:pos="-3686"/>
        </w:tabs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A26998" w:rsidRPr="00A26998" w:rsidRDefault="00A26998" w:rsidP="00A26998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A26998">
        <w:rPr>
          <w:rFonts w:ascii="Verdana" w:hAnsi="Verdana"/>
          <w:bCs/>
          <w:spacing w:val="4"/>
          <w:sz w:val="22"/>
          <w:szCs w:val="22"/>
        </w:rPr>
        <w:t>Zamawiając</w:t>
      </w:r>
      <w:r w:rsidRPr="00A26998">
        <w:rPr>
          <w:rFonts w:ascii="Verdana" w:hAnsi="Verdana"/>
          <w:spacing w:val="4"/>
          <w:sz w:val="22"/>
          <w:szCs w:val="22"/>
        </w:rPr>
        <w:t>y</w:t>
      </w:r>
      <w:r w:rsidRPr="00A26998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A26998">
        <w:rPr>
          <w:rFonts w:ascii="Verdana" w:hAnsi="Verdana"/>
          <w:spacing w:val="4"/>
          <w:sz w:val="22"/>
          <w:szCs w:val="22"/>
        </w:rPr>
        <w:lastRenderedPageBreak/>
        <w:t>kryterium:</w:t>
      </w:r>
    </w:p>
    <w:p w:rsidR="00A26998" w:rsidRPr="00A26998" w:rsidRDefault="00A26998" w:rsidP="00A26998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A26998">
        <w:rPr>
          <w:rFonts w:ascii="Verdana" w:hAnsi="Verdana"/>
          <w:b/>
          <w:spacing w:val="4"/>
          <w:sz w:val="22"/>
          <w:szCs w:val="22"/>
          <w:highlight w:val="yellow"/>
        </w:rPr>
        <w:t>najniższa cena.</w:t>
      </w:r>
    </w:p>
    <w:p w:rsidR="00A26998" w:rsidRPr="00A26998" w:rsidRDefault="00A26998" w:rsidP="00A26998">
      <w:pPr>
        <w:pStyle w:val="Akapitzlist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6998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ceną.</w:t>
      </w:r>
    </w:p>
    <w:p w:rsidR="0054445F" w:rsidRPr="00D87CCA" w:rsidRDefault="0054445F" w:rsidP="006C16EC">
      <w:pPr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9" w:name="_Toc64559035"/>
      <w:r w:rsidRPr="00D87CCA">
        <w:rPr>
          <w:rFonts w:ascii="Verdana" w:hAnsi="Verdana"/>
          <w:spacing w:val="5"/>
          <w:sz w:val="22"/>
          <w:szCs w:val="22"/>
        </w:rPr>
        <w:t>Informacje o formalnościach, jakie muszą zostać dopełnione po wyborze</w:t>
      </w:r>
      <w:r w:rsidR="006322E1" w:rsidRPr="00D87CCA">
        <w:rPr>
          <w:rFonts w:ascii="Verdana" w:hAnsi="Verdana"/>
          <w:spacing w:val="5"/>
          <w:sz w:val="22"/>
          <w:szCs w:val="22"/>
        </w:rPr>
        <w:t xml:space="preserve"> o</w:t>
      </w:r>
      <w:r w:rsidRPr="00D87CCA">
        <w:rPr>
          <w:rFonts w:ascii="Verdana" w:hAnsi="Verdana"/>
          <w:spacing w:val="5"/>
          <w:sz w:val="22"/>
          <w:szCs w:val="22"/>
        </w:rPr>
        <w:t>ferty</w:t>
      </w:r>
      <w:r w:rsidR="00BA4BE8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9"/>
    </w:p>
    <w:p w:rsidR="005C13B3" w:rsidRPr="00D87CCA" w:rsidRDefault="005C13B3" w:rsidP="006C16EC">
      <w:pPr>
        <w:ind w:left="426"/>
        <w:jc w:val="both"/>
        <w:rPr>
          <w:rFonts w:ascii="Verdana" w:hAnsi="Verdana"/>
          <w:color w:val="auto"/>
          <w:sz w:val="22"/>
          <w:szCs w:val="22"/>
        </w:rPr>
      </w:pP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7D7497" w:rsidRPr="00D87CCA" w:rsidRDefault="007D7497" w:rsidP="008526D2">
      <w:pPr>
        <w:numPr>
          <w:ilvl w:val="1"/>
          <w:numId w:val="10"/>
        </w:numPr>
        <w:ind w:left="426" w:firstLine="0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D87CCA" w:rsidRDefault="00B97FAE" w:rsidP="006C16EC">
      <w:pPr>
        <w:tabs>
          <w:tab w:val="left" w:pos="426"/>
        </w:tabs>
        <w:ind w:left="426"/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20" w:name="_Toc64559036"/>
      <w:r w:rsidRPr="00D87CCA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5C13B3" w:rsidRPr="00D87CCA" w:rsidRDefault="005C13B3" w:rsidP="006C16EC">
      <w:pPr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D87CCA" w:rsidRDefault="00B97FAE" w:rsidP="006C16EC">
      <w:pPr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D87CCA">
        <w:rPr>
          <w:rFonts w:ascii="Verdana" w:hAnsi="Verdana"/>
          <w:color w:val="auto"/>
          <w:sz w:val="22"/>
          <w:szCs w:val="22"/>
        </w:rPr>
        <w:t>w</w:t>
      </w:r>
      <w:r w:rsidR="006D5466" w:rsidRPr="00D87CCA">
        <w:rPr>
          <w:rFonts w:ascii="Verdana" w:hAnsi="Verdana"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D87CCA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</w:t>
      </w:r>
      <w:r w:rsidRPr="00D87CCA">
        <w:rPr>
          <w:rFonts w:ascii="Verdana" w:hAnsi="Verdana"/>
          <w:b/>
          <w:color w:val="auto"/>
          <w:sz w:val="22"/>
          <w:szCs w:val="22"/>
          <w:shd w:val="clear" w:color="auto" w:fill="FFFF00"/>
        </w:rPr>
        <w:t xml:space="preserve"> </w:t>
      </w:r>
      <w:r w:rsidR="00755982" w:rsidRPr="00D87CCA">
        <w:rPr>
          <w:rFonts w:ascii="Verdana" w:hAnsi="Verdana"/>
          <w:b/>
          <w:color w:val="auto"/>
          <w:sz w:val="22"/>
          <w:szCs w:val="22"/>
          <w:shd w:val="clear" w:color="auto" w:fill="FFFF00"/>
        </w:rPr>
        <w:t>5</w:t>
      </w:r>
      <w:r w:rsidR="00714133" w:rsidRPr="00D87CCA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b/>
          <w:color w:val="auto"/>
          <w:sz w:val="22"/>
          <w:szCs w:val="22"/>
        </w:rPr>
        <w:t>do SWZ</w:t>
      </w:r>
      <w:r w:rsidRPr="00D87CCA">
        <w:rPr>
          <w:rFonts w:ascii="Verdana" w:hAnsi="Verdana"/>
          <w:color w:val="auto"/>
          <w:sz w:val="22"/>
          <w:szCs w:val="22"/>
        </w:rPr>
        <w:t>.</w:t>
      </w:r>
    </w:p>
    <w:p w:rsidR="00B97FAE" w:rsidRPr="00D87CCA" w:rsidRDefault="00B97FAE" w:rsidP="006C16EC">
      <w:pPr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1" w:name="_Toc64559037"/>
      <w:r w:rsidRPr="00D87CCA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1"/>
    </w:p>
    <w:p w:rsidR="005C13B3" w:rsidRPr="00D87CCA" w:rsidRDefault="005C13B3" w:rsidP="0026248D">
      <w:pPr>
        <w:ind w:left="426" w:hanging="426"/>
        <w:jc w:val="both"/>
        <w:rPr>
          <w:rFonts w:ascii="Verdana" w:hAnsi="Verdana"/>
          <w:sz w:val="22"/>
          <w:szCs w:val="22"/>
        </w:rPr>
      </w:pP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Odwołanie przysługuje na: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zaniechanie przeprowadzenia postępowania o udzielenie zamówienia lub zorganizowania konkursu na podstawie ustawy, mimo że zamawiający był do </w:t>
      </w:r>
      <w:r w:rsidRPr="00D87CCA">
        <w:rPr>
          <w:rFonts w:ascii="Verdana" w:hAnsi="Verdana"/>
          <w:sz w:val="22"/>
          <w:szCs w:val="22"/>
        </w:rPr>
        <w:lastRenderedPageBreak/>
        <w:t>tego obowiązany.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bookmarkStart w:id="22" w:name="_Hlk67566200"/>
      <w:r w:rsidRPr="00D87CCA">
        <w:rPr>
          <w:rFonts w:ascii="Verdana" w:hAnsi="Verdana"/>
          <w:sz w:val="22"/>
          <w:szCs w:val="22"/>
        </w:rPr>
        <w:t>Odwołanie wnosi się w terminie:</w:t>
      </w:r>
    </w:p>
    <w:p w:rsidR="00F565A0" w:rsidRPr="00D87CCA" w:rsidRDefault="0074511C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10</w:t>
      </w:r>
      <w:r w:rsidR="00F565A0" w:rsidRPr="00D87CCA">
        <w:rPr>
          <w:rFonts w:ascii="Verdana" w:hAnsi="Verdana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87CCA" w:rsidRDefault="00F565A0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1</w:t>
      </w:r>
      <w:r w:rsidR="0074511C" w:rsidRPr="00D87CCA">
        <w:rPr>
          <w:rFonts w:ascii="Verdana" w:hAnsi="Verdana"/>
          <w:sz w:val="22"/>
          <w:szCs w:val="22"/>
        </w:rPr>
        <w:t>5</w:t>
      </w:r>
      <w:r w:rsidRPr="00D87CCA">
        <w:rPr>
          <w:rFonts w:ascii="Verdana" w:hAnsi="Verdana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1)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87CCA">
        <w:rPr>
          <w:rFonts w:ascii="Verdana" w:hAnsi="Verdana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Odwołanie w przypadkach innych niż określone w ust. 8 i 9 wnosi się w terminie </w:t>
      </w:r>
      <w:r w:rsidR="0074511C" w:rsidRPr="00D87CCA">
        <w:rPr>
          <w:rFonts w:ascii="Verdana" w:hAnsi="Verdana"/>
          <w:sz w:val="22"/>
          <w:szCs w:val="22"/>
        </w:rPr>
        <w:t>10</w:t>
      </w:r>
      <w:r w:rsidRPr="00D87CCA">
        <w:rPr>
          <w:rFonts w:ascii="Verdana" w:hAnsi="Verdana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D87CCA" w:rsidRDefault="00CA15C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D710D4" w:rsidRPr="00D87CCA" w:rsidRDefault="00D710D4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3" w:name="_Toc64559038"/>
      <w:r w:rsidRPr="00D87CCA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3"/>
      <w:r w:rsidR="00EC1A9C" w:rsidRPr="00D87CCA">
        <w:rPr>
          <w:rFonts w:ascii="Verdana" w:hAnsi="Verdana"/>
          <w:spacing w:val="5"/>
          <w:sz w:val="22"/>
          <w:szCs w:val="22"/>
        </w:rPr>
        <w:t>a</w:t>
      </w:r>
    </w:p>
    <w:p w:rsidR="001A441F" w:rsidRDefault="001A441F" w:rsidP="006C16EC">
      <w:pPr>
        <w:jc w:val="both"/>
        <w:rPr>
          <w:rFonts w:ascii="Verdana" w:hAnsi="Verdana"/>
          <w:bCs/>
          <w:sz w:val="22"/>
          <w:szCs w:val="22"/>
        </w:rPr>
      </w:pPr>
    </w:p>
    <w:p w:rsidR="00024D24" w:rsidRPr="00D87CCA" w:rsidRDefault="00024D24" w:rsidP="006C16EC">
      <w:pPr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Nie dotyczy</w:t>
      </w:r>
    </w:p>
    <w:p w:rsidR="005C13B3" w:rsidRPr="00D87CCA" w:rsidRDefault="005C13B3" w:rsidP="006C16EC">
      <w:pPr>
        <w:jc w:val="both"/>
        <w:rPr>
          <w:rFonts w:ascii="Verdana" w:hAnsi="Verdana"/>
          <w:sz w:val="22"/>
          <w:szCs w:val="22"/>
        </w:rPr>
      </w:pPr>
    </w:p>
    <w:p w:rsidR="0007520C" w:rsidRPr="00D87CCA" w:rsidRDefault="00F25E2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4" w:name="_Toc64559039"/>
      <w:r w:rsidRPr="00D87CCA">
        <w:rPr>
          <w:rFonts w:ascii="Verdana" w:hAnsi="Verdana"/>
          <w:spacing w:val="5"/>
          <w:sz w:val="22"/>
          <w:szCs w:val="22"/>
        </w:rPr>
        <w:t>I</w:t>
      </w:r>
      <w:r w:rsidR="0007520C" w:rsidRPr="00D87CCA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4"/>
    </w:p>
    <w:p w:rsidR="001A441F" w:rsidRDefault="001A441F" w:rsidP="006C16EC">
      <w:pPr>
        <w:jc w:val="both"/>
        <w:rPr>
          <w:rFonts w:ascii="Verdana" w:hAnsi="Verdana"/>
          <w:bCs/>
          <w:sz w:val="22"/>
          <w:szCs w:val="22"/>
        </w:rPr>
      </w:pPr>
    </w:p>
    <w:p w:rsidR="00E60F26" w:rsidRPr="00D87CCA" w:rsidRDefault="00A04F82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Nie dotyczy</w:t>
      </w:r>
    </w:p>
    <w:p w:rsidR="00373B16" w:rsidRPr="00D87CCA" w:rsidRDefault="00373B16" w:rsidP="006C16EC">
      <w:pPr>
        <w:widowControl/>
        <w:ind w:left="426"/>
        <w:jc w:val="both"/>
        <w:rPr>
          <w:rFonts w:ascii="Verdana" w:hAnsi="Verdana"/>
          <w:sz w:val="22"/>
          <w:szCs w:val="22"/>
        </w:rPr>
      </w:pPr>
    </w:p>
    <w:p w:rsidR="00373B16" w:rsidRPr="00D87CCA" w:rsidRDefault="00373B1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5" w:name="_Toc64559040"/>
      <w:r w:rsidRPr="00D87CCA">
        <w:rPr>
          <w:rFonts w:ascii="Verdana" w:hAnsi="Verdana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D87CCA">
        <w:rPr>
          <w:rFonts w:ascii="Verdana" w:hAnsi="Verdana"/>
          <w:sz w:val="22"/>
          <w:szCs w:val="22"/>
        </w:rPr>
        <w:t xml:space="preserve">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.</w:t>
      </w:r>
      <w:bookmarkEnd w:id="25"/>
    </w:p>
    <w:p w:rsidR="001A441F" w:rsidRDefault="001A441F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F83604" w:rsidRPr="00D87CCA" w:rsidRDefault="00B729C0" w:rsidP="006C16EC">
      <w:pPr>
        <w:widowControl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Zamawiają</w:t>
      </w:r>
      <w:r w:rsidR="00F83604" w:rsidRPr="00D87CCA">
        <w:rPr>
          <w:rFonts w:ascii="Verdana" w:hAnsi="Verdana"/>
          <w:sz w:val="22"/>
          <w:szCs w:val="22"/>
        </w:rPr>
        <w:t xml:space="preserve">cy </w:t>
      </w:r>
      <w:r w:rsidR="00F83604" w:rsidRPr="00D87CCA">
        <w:rPr>
          <w:rFonts w:ascii="Verdana" w:hAnsi="Verdana"/>
          <w:b/>
          <w:sz w:val="22"/>
          <w:szCs w:val="22"/>
        </w:rPr>
        <w:t>nie przewiduje</w:t>
      </w:r>
      <w:r w:rsidR="00F83604" w:rsidRPr="00D87CCA">
        <w:rPr>
          <w:rFonts w:ascii="Verdana" w:hAnsi="Verdana"/>
          <w:sz w:val="22"/>
          <w:szCs w:val="22"/>
        </w:rPr>
        <w:t xml:space="preserve"> przeprowadzenia aukcji elektronicznej.</w:t>
      </w:r>
    </w:p>
    <w:p w:rsidR="00373B16" w:rsidRPr="00D87CCA" w:rsidRDefault="00373B16" w:rsidP="006C16EC">
      <w:pPr>
        <w:widowControl/>
        <w:ind w:left="426"/>
        <w:jc w:val="both"/>
        <w:rPr>
          <w:rFonts w:ascii="Verdana" w:hAnsi="Verdana"/>
          <w:sz w:val="22"/>
          <w:szCs w:val="22"/>
        </w:rPr>
      </w:pPr>
    </w:p>
    <w:p w:rsidR="00D730D5" w:rsidRPr="00D87CCA" w:rsidRDefault="00D730D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26" w:name="_Toc64559041"/>
      <w:r w:rsidRPr="00D87CCA">
        <w:rPr>
          <w:rFonts w:ascii="Verdana" w:hAnsi="Verdana"/>
          <w:spacing w:val="5"/>
          <w:sz w:val="22"/>
          <w:szCs w:val="22"/>
        </w:rPr>
        <w:t>Podwykonawstwo</w:t>
      </w:r>
      <w:bookmarkEnd w:id="26"/>
    </w:p>
    <w:p w:rsidR="001A441F" w:rsidRDefault="001A441F" w:rsidP="001A441F">
      <w:pPr>
        <w:widowControl/>
        <w:ind w:left="425"/>
        <w:jc w:val="both"/>
        <w:rPr>
          <w:rFonts w:ascii="Verdana" w:hAnsi="Verdana"/>
          <w:sz w:val="22"/>
          <w:szCs w:val="22"/>
        </w:rPr>
      </w:pPr>
    </w:p>
    <w:p w:rsidR="00D730D5" w:rsidRPr="00D87CCA" w:rsidRDefault="00D730D5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D87CCA" w:rsidRDefault="001608DE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Powierzenie wykonania części zamówienia podwykonawcom nie zwalnia wykonawcy </w:t>
      </w:r>
      <w:r w:rsidRPr="00D87CCA">
        <w:rPr>
          <w:rFonts w:ascii="Verdana" w:hAnsi="Verdana"/>
          <w:sz w:val="22"/>
          <w:szCs w:val="22"/>
        </w:rPr>
        <w:br/>
        <w:t>z odpowiedzialności za należyte wykonanie tego zamówienia</w:t>
      </w:r>
      <w:r w:rsidR="00DD038E" w:rsidRPr="00D87CCA">
        <w:rPr>
          <w:rFonts w:ascii="Verdana" w:hAnsi="Verdana"/>
          <w:sz w:val="22"/>
          <w:szCs w:val="22"/>
        </w:rPr>
        <w:t>.</w:t>
      </w:r>
    </w:p>
    <w:p w:rsidR="00D730D5" w:rsidRPr="00D87CCA" w:rsidRDefault="00D730D5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CF74A9" w:rsidRPr="00D87CCA" w:rsidRDefault="00CF74A9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1A441F" w:rsidRDefault="001A441F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CF74A9" w:rsidRPr="00D87CCA" w:rsidRDefault="00CF74A9" w:rsidP="006C16EC">
      <w:pPr>
        <w:widowControl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Nie dotyczy</w:t>
      </w:r>
    </w:p>
    <w:p w:rsidR="00CF74A9" w:rsidRPr="00D87CCA" w:rsidRDefault="00CF74A9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8E0D65" w:rsidRPr="00D87CCA" w:rsidRDefault="008E0D6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27" w:name="_Toc64559042"/>
      <w:r w:rsidRPr="00D87CCA">
        <w:rPr>
          <w:rFonts w:ascii="Verdana" w:hAnsi="Verdana"/>
          <w:spacing w:val="5"/>
          <w:sz w:val="22"/>
          <w:szCs w:val="22"/>
        </w:rPr>
        <w:t>Informacje uzupełniające</w:t>
      </w:r>
      <w:bookmarkEnd w:id="27"/>
    </w:p>
    <w:p w:rsidR="008526D2" w:rsidRPr="00D87CCA" w:rsidRDefault="008526D2" w:rsidP="006C16EC">
      <w:pPr>
        <w:jc w:val="both"/>
        <w:rPr>
          <w:rFonts w:ascii="Verdana" w:hAnsi="Verdana"/>
          <w:b/>
          <w:sz w:val="22"/>
          <w:szCs w:val="22"/>
        </w:rPr>
      </w:pP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TAJEMNICA PRZEDSIĘBIORSTWA</w:t>
      </w: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D87CCA">
          <w:rPr>
            <w:rStyle w:val="Hipercze"/>
            <w:rFonts w:ascii="Verdana" w:hAnsi="Verdana"/>
            <w:color w:val="auto"/>
            <w:sz w:val="22"/>
            <w:szCs w:val="22"/>
          </w:rPr>
          <w:t>ustawy</w:t>
        </w:r>
      </w:hyperlink>
      <w:r w:rsidRPr="00D87CCA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możliwości zawarcia umowy ramowej.</w:t>
      </w: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zwrotu kosztów udziału w postępowaniu.</w:t>
      </w: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przeprowadzenia aukcji elektronicznej.</w:t>
      </w:r>
    </w:p>
    <w:p w:rsidR="00B852C0" w:rsidRPr="00D87CCA" w:rsidRDefault="00B852C0" w:rsidP="006C16EC">
      <w:pPr>
        <w:ind w:left="426"/>
        <w:jc w:val="both"/>
        <w:rPr>
          <w:rFonts w:ascii="Verdana" w:hAnsi="Verdana"/>
          <w:sz w:val="22"/>
          <w:szCs w:val="22"/>
        </w:rPr>
      </w:pPr>
    </w:p>
    <w:p w:rsidR="00F83604" w:rsidRPr="004A3F5B" w:rsidRDefault="00F83604" w:rsidP="006C16EC">
      <w:pPr>
        <w:jc w:val="both"/>
        <w:rPr>
          <w:rFonts w:ascii="Verdana" w:hAnsi="Verdana"/>
          <w:i/>
          <w:color w:val="auto"/>
          <w:sz w:val="18"/>
          <w:szCs w:val="18"/>
          <w:u w:val="single"/>
        </w:rPr>
      </w:pPr>
      <w:r w:rsidRPr="004A3F5B">
        <w:rPr>
          <w:rFonts w:ascii="Verdana" w:hAnsi="Verdana"/>
          <w:i/>
          <w:color w:val="auto"/>
          <w:sz w:val="18"/>
          <w:szCs w:val="18"/>
          <w:u w:val="single"/>
        </w:rPr>
        <w:t>Lista załączników:</w:t>
      </w:r>
    </w:p>
    <w:p w:rsidR="00F83604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Załącznik nr 1</w:t>
      </w:r>
      <w:r w:rsidR="00CB526B" w:rsidRPr="004A3F5B">
        <w:rPr>
          <w:rFonts w:ascii="Verdana" w:eastAsia="Arial Unicode MS" w:hAnsi="Verdana"/>
          <w:i/>
          <w:color w:val="auto"/>
          <w:sz w:val="18"/>
          <w:szCs w:val="18"/>
        </w:rPr>
        <w:t xml:space="preserve"> – Opis przedmiotu zamówienia</w:t>
      </w:r>
      <w:r w:rsidR="00A26998" w:rsidRPr="004A3F5B">
        <w:rPr>
          <w:rFonts w:ascii="Verdana" w:eastAsia="Arial Unicode MS" w:hAnsi="Verdana"/>
          <w:i/>
          <w:color w:val="auto"/>
          <w:sz w:val="18"/>
          <w:szCs w:val="18"/>
        </w:rPr>
        <w:t>,</w:t>
      </w:r>
    </w:p>
    <w:p w:rsidR="00CB526B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Załącznik nr 2</w:t>
      </w:r>
      <w:r w:rsidRPr="004A3F5B">
        <w:rPr>
          <w:rFonts w:ascii="Verdana" w:eastAsia="Arial Unicode MS" w:hAnsi="Verdana"/>
          <w:i/>
          <w:color w:val="auto"/>
          <w:sz w:val="18"/>
          <w:szCs w:val="18"/>
        </w:rPr>
        <w:t xml:space="preserve"> – </w:t>
      </w:r>
      <w:r w:rsidRPr="004A3F5B">
        <w:rPr>
          <w:rFonts w:ascii="Verdana" w:hAnsi="Verdana"/>
          <w:i/>
          <w:color w:val="auto"/>
          <w:sz w:val="18"/>
          <w:szCs w:val="18"/>
        </w:rPr>
        <w:t xml:space="preserve">Formularz </w:t>
      </w:r>
      <w:r w:rsidR="00CB526B" w:rsidRPr="004A3F5B">
        <w:rPr>
          <w:rFonts w:ascii="Verdana" w:hAnsi="Verdana"/>
          <w:i/>
          <w:color w:val="auto"/>
          <w:sz w:val="18"/>
          <w:szCs w:val="18"/>
        </w:rPr>
        <w:t>oferty</w:t>
      </w:r>
      <w:r w:rsidR="00A26998" w:rsidRPr="004A3F5B">
        <w:rPr>
          <w:rFonts w:ascii="Verdana" w:hAnsi="Verdana"/>
          <w:i/>
          <w:color w:val="auto"/>
          <w:sz w:val="18"/>
          <w:szCs w:val="18"/>
        </w:rPr>
        <w:t xml:space="preserve"> (formularz cenowy)</w:t>
      </w:r>
    </w:p>
    <w:p w:rsidR="00F83604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 xml:space="preserve">3 </w:t>
      </w:r>
      <w:r w:rsidR="00BC146D" w:rsidRPr="004A3F5B">
        <w:rPr>
          <w:rFonts w:ascii="Verdana" w:hAnsi="Verdana"/>
          <w:i/>
          <w:color w:val="auto"/>
          <w:sz w:val="18"/>
          <w:szCs w:val="18"/>
        </w:rPr>
        <w:t xml:space="preserve">– </w:t>
      </w:r>
      <w:r w:rsidRPr="004A3F5B">
        <w:rPr>
          <w:rFonts w:ascii="Verdana" w:hAnsi="Verdana"/>
          <w:i/>
          <w:color w:val="auto"/>
          <w:sz w:val="18"/>
          <w:szCs w:val="18"/>
        </w:rPr>
        <w:t>JEDZ</w:t>
      </w:r>
      <w:r w:rsidR="00CB526B" w:rsidRPr="004A3F5B">
        <w:rPr>
          <w:rFonts w:ascii="Verdana" w:hAnsi="Verdana"/>
          <w:i/>
          <w:color w:val="auto"/>
          <w:sz w:val="18"/>
          <w:szCs w:val="18"/>
        </w:rPr>
        <w:t xml:space="preserve"> – edytowalna wersja formularza</w:t>
      </w:r>
      <w:r w:rsidRPr="004A3F5B">
        <w:rPr>
          <w:rFonts w:ascii="Verdana" w:hAnsi="Verdana"/>
          <w:i/>
          <w:color w:val="auto"/>
          <w:sz w:val="18"/>
          <w:szCs w:val="18"/>
        </w:rPr>
        <w:t>;</w:t>
      </w:r>
    </w:p>
    <w:p w:rsidR="00B852C0" w:rsidRPr="004A3F5B" w:rsidRDefault="00B852C0" w:rsidP="008526D2">
      <w:pPr>
        <w:tabs>
          <w:tab w:val="left" w:pos="284"/>
        </w:tabs>
        <w:rPr>
          <w:rFonts w:ascii="Verdana" w:hAnsi="Verdana"/>
          <w:b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3a – </w:t>
      </w:r>
      <w:r w:rsidRPr="004A3F5B">
        <w:rPr>
          <w:rFonts w:ascii="Verdana" w:hAnsi="Verdana"/>
          <w:i/>
          <w:color w:val="auto"/>
          <w:sz w:val="18"/>
          <w:szCs w:val="18"/>
        </w:rPr>
        <w:t>Oświadczenie z art. 5k rozporządzenia 833/2014</w:t>
      </w:r>
    </w:p>
    <w:p w:rsidR="00F83604" w:rsidRPr="004A3F5B" w:rsidRDefault="00F83604" w:rsidP="008526D2">
      <w:pPr>
        <w:tabs>
          <w:tab w:val="left" w:pos="284"/>
          <w:tab w:val="num" w:pos="1080"/>
        </w:tabs>
        <w:rPr>
          <w:rFonts w:ascii="Verdana" w:eastAsia="Arial Unicode MS" w:hAnsi="Verdana"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4</w:t>
      </w:r>
      <w:r w:rsidRPr="004A3F5B">
        <w:rPr>
          <w:rFonts w:ascii="Verdana" w:hAnsi="Verdana"/>
          <w:i/>
          <w:color w:val="auto"/>
          <w:sz w:val="18"/>
          <w:szCs w:val="18"/>
        </w:rPr>
        <w:t xml:space="preserve"> – </w:t>
      </w:r>
      <w:r w:rsidRPr="004A3F5B">
        <w:rPr>
          <w:rFonts w:ascii="Verdana" w:eastAsia="Arial Unicode MS" w:hAnsi="Verdana"/>
          <w:i/>
          <w:color w:val="auto"/>
          <w:sz w:val="18"/>
          <w:szCs w:val="18"/>
        </w:rPr>
        <w:t>Informacja dotycząca grupy kapitałowej</w:t>
      </w: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;</w:t>
      </w:r>
    </w:p>
    <w:p w:rsidR="008B2F70" w:rsidRPr="004A3F5B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5</w:t>
      </w:r>
      <w:r w:rsidRPr="004A3F5B">
        <w:rPr>
          <w:rFonts w:ascii="Verdana" w:hAnsi="Verdana"/>
          <w:i/>
          <w:color w:val="auto"/>
          <w:sz w:val="18"/>
          <w:szCs w:val="18"/>
        </w:rPr>
        <w:t>– Projektowane postanowienia umowy;</w:t>
      </w:r>
    </w:p>
    <w:p w:rsidR="0007520C" w:rsidRPr="004A3F5B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>Załącznik</w:t>
      </w:r>
      <w:r w:rsidR="006322E1" w:rsidRPr="004A3F5B">
        <w:rPr>
          <w:rFonts w:ascii="Verdana" w:hAnsi="Verdana"/>
          <w:b/>
          <w:i/>
          <w:color w:val="auto"/>
          <w:sz w:val="18"/>
          <w:szCs w:val="18"/>
        </w:rPr>
        <w:t xml:space="preserve"> n</w:t>
      </w: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6</w:t>
      </w:r>
      <w:r w:rsidR="00BC146D" w:rsidRPr="004A3F5B">
        <w:rPr>
          <w:rFonts w:ascii="Verdana" w:hAnsi="Verdana"/>
          <w:b/>
          <w:i/>
          <w:color w:val="auto"/>
          <w:sz w:val="18"/>
          <w:szCs w:val="18"/>
        </w:rPr>
        <w:t xml:space="preserve"> </w:t>
      </w:r>
      <w:r w:rsidR="007C20C8" w:rsidRPr="004A3F5B">
        <w:rPr>
          <w:rFonts w:ascii="Verdana" w:eastAsia="Arial Unicode MS" w:hAnsi="Verdana"/>
          <w:i/>
          <w:color w:val="auto"/>
          <w:sz w:val="18"/>
          <w:szCs w:val="18"/>
        </w:rPr>
        <w:t>–</w:t>
      </w:r>
      <w:r w:rsidRPr="004A3F5B">
        <w:rPr>
          <w:rFonts w:ascii="Verdana" w:hAnsi="Verdana"/>
          <w:i/>
          <w:iCs/>
          <w:color w:val="auto"/>
          <w:sz w:val="18"/>
          <w:szCs w:val="18"/>
        </w:rPr>
        <w:t>Oświadczenie</w:t>
      </w:r>
      <w:r w:rsidR="00BC146D" w:rsidRPr="004A3F5B">
        <w:rPr>
          <w:rFonts w:ascii="Verdana" w:hAnsi="Verdana"/>
          <w:i/>
          <w:iCs/>
          <w:color w:val="auto"/>
          <w:sz w:val="18"/>
          <w:szCs w:val="18"/>
        </w:rPr>
        <w:t xml:space="preserve"> </w:t>
      </w:r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>Pzp</w:t>
      </w:r>
      <w:proofErr w:type="spellEnd"/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>.</w:t>
      </w:r>
    </w:p>
    <w:p w:rsidR="00280A41" w:rsidRPr="004A3F5B" w:rsidRDefault="00280A41" w:rsidP="008526D2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i/>
          <w:color w:val="auto"/>
          <w:sz w:val="18"/>
          <w:szCs w:val="18"/>
        </w:rPr>
      </w:pPr>
      <w:r w:rsidRPr="004A3F5B">
        <w:rPr>
          <w:rFonts w:ascii="Verdana" w:hAnsi="Verdana" w:cs="Arial"/>
          <w:b/>
          <w:bCs/>
          <w:i/>
          <w:color w:val="auto"/>
          <w:sz w:val="18"/>
          <w:szCs w:val="18"/>
        </w:rPr>
        <w:t xml:space="preserve">Załącznik nr 7 </w:t>
      </w:r>
      <w:r w:rsidRPr="004A3F5B">
        <w:rPr>
          <w:rFonts w:ascii="Verdana" w:hAnsi="Verdana" w:cs="Arial"/>
          <w:bCs/>
          <w:i/>
          <w:color w:val="auto"/>
          <w:sz w:val="18"/>
          <w:szCs w:val="18"/>
        </w:rPr>
        <w:t xml:space="preserve">– </w:t>
      </w:r>
      <w:r w:rsidRPr="004A3F5B">
        <w:rPr>
          <w:rFonts w:ascii="Verdana" w:hAnsi="Verdana"/>
          <w:i/>
          <w:color w:val="auto"/>
          <w:sz w:val="18"/>
          <w:szCs w:val="18"/>
        </w:rPr>
        <w:t>Klauzula obowiązku informacyjnego do zastosowania przez zamawiającego w postępowaniu o udzielenie ZP</w:t>
      </w:r>
    </w:p>
    <w:p w:rsidR="00280A41" w:rsidRPr="004A3F5B" w:rsidRDefault="00280A41" w:rsidP="008526D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i/>
          <w:color w:val="auto"/>
          <w:sz w:val="18"/>
          <w:szCs w:val="18"/>
        </w:rPr>
      </w:pPr>
      <w:r w:rsidRPr="004A3F5B">
        <w:rPr>
          <w:rFonts w:ascii="Verdana" w:hAnsi="Verdana" w:cs="Courier New"/>
          <w:b/>
          <w:i/>
          <w:color w:val="auto"/>
          <w:sz w:val="18"/>
          <w:szCs w:val="18"/>
        </w:rPr>
        <w:t>Załącznik nr 8</w:t>
      </w:r>
      <w:r w:rsidRPr="004A3F5B">
        <w:rPr>
          <w:rFonts w:ascii="Verdana" w:hAnsi="Verdana" w:cs="Courier New"/>
          <w:i/>
          <w:color w:val="auto"/>
          <w:sz w:val="18"/>
          <w:szCs w:val="18"/>
        </w:rPr>
        <w:t xml:space="preserve"> –</w:t>
      </w:r>
      <w:r w:rsidRPr="004A3F5B">
        <w:rPr>
          <w:rFonts w:ascii="Verdana" w:hAnsi="Verdana"/>
          <w:i/>
          <w:color w:val="auto"/>
          <w:sz w:val="18"/>
          <w:szCs w:val="18"/>
        </w:rPr>
        <w:t>Klauzula obowiązku informacyjnego: osoba będąca stroną umowy i/lub realizująca umowę</w:t>
      </w:r>
    </w:p>
    <w:p w:rsidR="004148B2" w:rsidRPr="004A3F5B" w:rsidRDefault="00280A41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>Załącznik nr 9</w:t>
      </w:r>
      <w:r w:rsidR="004148B2" w:rsidRPr="004A3F5B">
        <w:rPr>
          <w:rFonts w:ascii="Verdana" w:hAnsi="Verdana"/>
          <w:b/>
          <w:i/>
          <w:color w:val="auto"/>
          <w:sz w:val="18"/>
          <w:szCs w:val="18"/>
        </w:rPr>
        <w:t xml:space="preserve"> –</w:t>
      </w:r>
      <w:r w:rsidR="004148B2" w:rsidRPr="004A3F5B">
        <w:rPr>
          <w:rFonts w:ascii="Verdana" w:hAnsi="Verdana"/>
          <w:i/>
          <w:color w:val="auto"/>
          <w:sz w:val="18"/>
          <w:szCs w:val="18"/>
        </w:rPr>
        <w:t xml:space="preserve"> instrukcja SKE</w:t>
      </w:r>
    </w:p>
    <w:p w:rsidR="007F4043" w:rsidRPr="00D87CCA" w:rsidRDefault="007F4043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Zatwierdzono</w:t>
      </w:r>
    </w:p>
    <w:p w:rsidR="00F330EB" w:rsidRPr="00D87CCA" w:rsidRDefault="00F330EB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</w:p>
    <w:p w:rsidR="007F4043" w:rsidRPr="00D87CCA" w:rsidRDefault="00833B64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20.07.</w:t>
      </w:r>
      <w:r w:rsidR="004A3F5B">
        <w:rPr>
          <w:rFonts w:ascii="Verdana" w:hAnsi="Verdana"/>
          <w:sz w:val="22"/>
          <w:szCs w:val="22"/>
        </w:rPr>
        <w:t>2023</w:t>
      </w:r>
    </w:p>
    <w:p w:rsidR="007F4043" w:rsidRPr="00D87CCA" w:rsidRDefault="00E02948" w:rsidP="00BC146D">
      <w:pPr>
        <w:tabs>
          <w:tab w:val="left" w:pos="284"/>
        </w:tabs>
        <w:jc w:val="right"/>
        <w:rPr>
          <w:rFonts w:ascii="Verdana" w:hAnsi="Verdana"/>
          <w:b/>
          <w:i/>
          <w:iCs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…………………..</w:t>
      </w:r>
      <w:r w:rsidR="007F4043" w:rsidRPr="00D87CCA">
        <w:rPr>
          <w:rFonts w:ascii="Verdana" w:hAnsi="Verdana"/>
          <w:sz w:val="22"/>
          <w:szCs w:val="22"/>
        </w:rPr>
        <w:t>.</w:t>
      </w:r>
    </w:p>
    <w:sectPr w:rsidR="007F4043" w:rsidRPr="00D87CCA" w:rsidSect="006C16EC"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/>
      <w:pgMar w:top="1276" w:right="1418" w:bottom="1276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6C" w:rsidRDefault="00053D6C">
      <w:r>
        <w:separator/>
      </w:r>
    </w:p>
    <w:p w:rsidR="00053D6C" w:rsidRDefault="00053D6C"/>
  </w:endnote>
  <w:endnote w:type="continuationSeparator" w:id="0">
    <w:p w:rsidR="00053D6C" w:rsidRDefault="00053D6C">
      <w:r>
        <w:continuationSeparator/>
      </w:r>
    </w:p>
    <w:p w:rsidR="00053D6C" w:rsidRDefault="00053D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6C" w:rsidRDefault="00053D6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3D6C" w:rsidRDefault="00053D6C" w:rsidP="00487F43">
    <w:pPr>
      <w:pStyle w:val="Stopka"/>
      <w:ind w:right="360"/>
    </w:pPr>
  </w:p>
  <w:p w:rsidR="00053D6C" w:rsidRDefault="00053D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6C" w:rsidRPr="00987333" w:rsidRDefault="00053D6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131F1">
      <w:rPr>
        <w:rFonts w:ascii="Times New Roman" w:hAnsi="Times New Roman"/>
        <w:b/>
        <w:noProof/>
        <w:sz w:val="14"/>
        <w:szCs w:val="14"/>
      </w:rPr>
      <w:t>13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131F1">
      <w:rPr>
        <w:rFonts w:ascii="Times New Roman" w:hAnsi="Times New Roman"/>
        <w:noProof/>
        <w:sz w:val="14"/>
        <w:szCs w:val="14"/>
      </w:rPr>
      <w:t>13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6C" w:rsidRDefault="00053D6C">
      <w:r>
        <w:separator/>
      </w:r>
    </w:p>
    <w:p w:rsidR="00053D6C" w:rsidRDefault="00053D6C"/>
  </w:footnote>
  <w:footnote w:type="continuationSeparator" w:id="0">
    <w:p w:rsidR="00053D6C" w:rsidRDefault="00053D6C">
      <w:r>
        <w:continuationSeparator/>
      </w:r>
    </w:p>
    <w:p w:rsidR="00053D6C" w:rsidRDefault="00053D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6C" w:rsidRPr="00D447D9" w:rsidRDefault="00053D6C" w:rsidP="001442C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D447D9">
      <w:rPr>
        <w:rFonts w:ascii="Verdana" w:hAnsi="Verdana"/>
        <w:sz w:val="20"/>
        <w:szCs w:val="20"/>
      </w:rPr>
      <w:t>EA/381</w:t>
    </w:r>
    <w:r>
      <w:rPr>
        <w:rFonts w:ascii="Verdana" w:hAnsi="Verdana"/>
        <w:sz w:val="20"/>
        <w:szCs w:val="20"/>
      </w:rPr>
      <w:t>-04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053D6C" w:rsidRPr="00015936" w:rsidRDefault="00053D6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B77ECA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B7142302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FAC31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B2EA575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D45513"/>
    <w:multiLevelType w:val="hybridMultilevel"/>
    <w:tmpl w:val="FDDA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8144229"/>
    <w:multiLevelType w:val="hybridMultilevel"/>
    <w:tmpl w:val="5D3EA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A95B0F"/>
    <w:multiLevelType w:val="hybridMultilevel"/>
    <w:tmpl w:val="459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482D18"/>
    <w:lvl w:ilvl="0" w:tplc="5D088B8E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E46477"/>
    <w:multiLevelType w:val="hybridMultilevel"/>
    <w:tmpl w:val="5A5CDDA2"/>
    <w:lvl w:ilvl="0" w:tplc="257C587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BA0CC5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2F7AE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49A6DE9"/>
    <w:multiLevelType w:val="hybridMultilevel"/>
    <w:tmpl w:val="F2B23700"/>
    <w:lvl w:ilvl="0" w:tplc="C0DC4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958049D"/>
    <w:multiLevelType w:val="hybridMultilevel"/>
    <w:tmpl w:val="7B8E9238"/>
    <w:lvl w:ilvl="0" w:tplc="27565B28">
      <w:start w:val="9"/>
      <w:numFmt w:val="decimal"/>
      <w:lvlText w:val="%1."/>
      <w:lvlJc w:val="left"/>
      <w:pPr>
        <w:ind w:left="1605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9">
    <w:nsid w:val="7E5D0A18"/>
    <w:multiLevelType w:val="hybridMultilevel"/>
    <w:tmpl w:val="46CA477E"/>
    <w:lvl w:ilvl="0" w:tplc="2C808B2C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59"/>
  </w:num>
  <w:num w:numId="5">
    <w:abstractNumId w:val="70"/>
  </w:num>
  <w:num w:numId="6">
    <w:abstractNumId w:val="64"/>
  </w:num>
  <w:num w:numId="7">
    <w:abstractNumId w:val="71"/>
  </w:num>
  <w:num w:numId="8">
    <w:abstractNumId w:val="57"/>
  </w:num>
  <w:num w:numId="9">
    <w:abstractNumId w:val="68"/>
  </w:num>
  <w:num w:numId="10">
    <w:abstractNumId w:val="54"/>
  </w:num>
  <w:num w:numId="11">
    <w:abstractNumId w:val="28"/>
  </w:num>
  <w:num w:numId="12">
    <w:abstractNumId w:val="84"/>
  </w:num>
  <w:num w:numId="13">
    <w:abstractNumId w:val="44"/>
  </w:num>
  <w:num w:numId="14">
    <w:abstractNumId w:val="89"/>
  </w:num>
  <w:num w:numId="15">
    <w:abstractNumId w:val="42"/>
  </w:num>
  <w:num w:numId="16">
    <w:abstractNumId w:val="82"/>
  </w:num>
  <w:num w:numId="17">
    <w:abstractNumId w:val="51"/>
  </w:num>
  <w:num w:numId="18">
    <w:abstractNumId w:val="67"/>
  </w:num>
  <w:num w:numId="19">
    <w:abstractNumId w:val="81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38"/>
  </w:num>
  <w:num w:numId="24">
    <w:abstractNumId w:val="37"/>
  </w:num>
  <w:num w:numId="25">
    <w:abstractNumId w:val="66"/>
  </w:num>
  <w:num w:numId="26">
    <w:abstractNumId w:val="39"/>
  </w:num>
  <w:num w:numId="27">
    <w:abstractNumId w:val="45"/>
  </w:num>
  <w:num w:numId="28">
    <w:abstractNumId w:val="41"/>
  </w:num>
  <w:num w:numId="29">
    <w:abstractNumId w:val="48"/>
  </w:num>
  <w:num w:numId="30">
    <w:abstractNumId w:val="88"/>
  </w:num>
  <w:num w:numId="31">
    <w:abstractNumId w:val="65"/>
  </w:num>
  <w:num w:numId="32">
    <w:abstractNumId w:val="72"/>
  </w:num>
  <w:num w:numId="33">
    <w:abstractNumId w:val="50"/>
  </w:num>
  <w:num w:numId="34">
    <w:abstractNumId w:val="62"/>
  </w:num>
  <w:num w:numId="3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85"/>
  </w:num>
  <w:num w:numId="39">
    <w:abstractNumId w:val="5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3D6C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958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00D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441F"/>
    <w:rsid w:val="001A6380"/>
    <w:rsid w:val="001A64FF"/>
    <w:rsid w:val="001A6561"/>
    <w:rsid w:val="001A6C15"/>
    <w:rsid w:val="001A70FD"/>
    <w:rsid w:val="001A7480"/>
    <w:rsid w:val="001A7BD0"/>
    <w:rsid w:val="001B061C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48D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F9F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2FCD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7A4"/>
    <w:rsid w:val="002D2C5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6826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277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159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0E3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0F8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B2C"/>
    <w:rsid w:val="003F6C7B"/>
    <w:rsid w:val="003F7368"/>
    <w:rsid w:val="003F78E0"/>
    <w:rsid w:val="003F7901"/>
    <w:rsid w:val="003F7F9C"/>
    <w:rsid w:val="00401C46"/>
    <w:rsid w:val="00402580"/>
    <w:rsid w:val="004026A0"/>
    <w:rsid w:val="00403CC6"/>
    <w:rsid w:val="00403FCD"/>
    <w:rsid w:val="004040F4"/>
    <w:rsid w:val="00404793"/>
    <w:rsid w:val="00405101"/>
    <w:rsid w:val="00405530"/>
    <w:rsid w:val="004058DB"/>
    <w:rsid w:val="004061B3"/>
    <w:rsid w:val="00407914"/>
    <w:rsid w:val="00411482"/>
    <w:rsid w:val="004117CF"/>
    <w:rsid w:val="00412A40"/>
    <w:rsid w:val="004131F1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095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11B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E7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67B7F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3F5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148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D27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145"/>
    <w:rsid w:val="00510208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0C1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2CE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CAE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3E"/>
    <w:rsid w:val="005A2A74"/>
    <w:rsid w:val="005A315F"/>
    <w:rsid w:val="005A3589"/>
    <w:rsid w:val="005A38C3"/>
    <w:rsid w:val="005A3E10"/>
    <w:rsid w:val="005A400B"/>
    <w:rsid w:val="005A6428"/>
    <w:rsid w:val="005A6C22"/>
    <w:rsid w:val="005A7F97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AE6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506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47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9E1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7FC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6EC"/>
    <w:rsid w:val="006C22FD"/>
    <w:rsid w:val="006C28DB"/>
    <w:rsid w:val="006C2EFA"/>
    <w:rsid w:val="006C3C8B"/>
    <w:rsid w:val="006C5A50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0B68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2D5"/>
    <w:rsid w:val="00736659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1B2"/>
    <w:rsid w:val="007732C1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96F9C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9C3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50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962"/>
    <w:rsid w:val="007D5E5A"/>
    <w:rsid w:val="007D5E95"/>
    <w:rsid w:val="007D7497"/>
    <w:rsid w:val="007D77EC"/>
    <w:rsid w:val="007E0A56"/>
    <w:rsid w:val="007E0EAC"/>
    <w:rsid w:val="007E1A4E"/>
    <w:rsid w:val="007E1AA2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8B7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DF7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013"/>
    <w:rsid w:val="00830320"/>
    <w:rsid w:val="008308FA"/>
    <w:rsid w:val="00831698"/>
    <w:rsid w:val="00831C5C"/>
    <w:rsid w:val="008336A6"/>
    <w:rsid w:val="00833B64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6D2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0B6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9E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97835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D09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1E7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21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077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289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0F5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2C9C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6E8"/>
    <w:rsid w:val="00A238BB"/>
    <w:rsid w:val="00A23C32"/>
    <w:rsid w:val="00A24C7A"/>
    <w:rsid w:val="00A25D59"/>
    <w:rsid w:val="00A2663C"/>
    <w:rsid w:val="00A26998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12D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68E3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6A73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A9"/>
    <w:rsid w:val="00AD1F12"/>
    <w:rsid w:val="00AD233D"/>
    <w:rsid w:val="00AD2C9B"/>
    <w:rsid w:val="00AD2EC9"/>
    <w:rsid w:val="00AD3AA4"/>
    <w:rsid w:val="00AD3AC6"/>
    <w:rsid w:val="00AD4CDD"/>
    <w:rsid w:val="00AD5117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74F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801"/>
    <w:rsid w:val="00B45158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CA5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70D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46D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05C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C9C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0F1"/>
    <w:rsid w:val="00C905E9"/>
    <w:rsid w:val="00C9099D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1A5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4F98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079"/>
    <w:rsid w:val="00CC10DF"/>
    <w:rsid w:val="00CC188D"/>
    <w:rsid w:val="00CC1E4D"/>
    <w:rsid w:val="00CC27BC"/>
    <w:rsid w:val="00CC28E9"/>
    <w:rsid w:val="00CC2A6A"/>
    <w:rsid w:val="00CC31D2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386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10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DCD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87CCA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A1E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663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6D4B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E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FDD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3E59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B7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66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336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7B1C-1139-4875-81C0-D641EF0B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4595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32103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2023-07-20T10:20:00Z</cp:lastPrinted>
  <dcterms:created xsi:type="dcterms:W3CDTF">2023-07-20T10:13:00Z</dcterms:created>
  <dcterms:modified xsi:type="dcterms:W3CDTF">2023-07-20T10:22:00Z</dcterms:modified>
</cp:coreProperties>
</file>