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BA" w:rsidRDefault="00D02CB9" w:rsidP="00D02CB9">
      <w:pPr>
        <w:ind w:left="426"/>
      </w:pPr>
      <w:bookmarkStart w:id="0" w:name="_GoBack"/>
      <w:bookmarkEnd w:id="0"/>
      <w:r>
        <w:rPr>
          <w:rFonts w:ascii="Calibri" w:hAnsi="Calibri"/>
        </w:rPr>
        <w:t>W</w:t>
      </w:r>
      <w:r w:rsidR="004E51A8">
        <w:rPr>
          <w:rFonts w:ascii="Calibri" w:hAnsi="Calibri"/>
        </w:rPr>
        <w:t xml:space="preserve">CPIT/EA/381- </w:t>
      </w:r>
      <w:r w:rsidR="006E7DD4">
        <w:rPr>
          <w:rFonts w:ascii="Calibri" w:hAnsi="Calibri"/>
        </w:rPr>
        <w:t>61</w:t>
      </w:r>
      <w:r w:rsidR="004E51A8">
        <w:rPr>
          <w:rFonts w:ascii="Calibri" w:hAnsi="Calibri"/>
        </w:rPr>
        <w:t xml:space="preserve"> </w:t>
      </w:r>
      <w:r>
        <w:rPr>
          <w:rFonts w:ascii="Calibri" w:hAnsi="Calibri"/>
        </w:rPr>
        <w:t>/2023</w:t>
      </w:r>
    </w:p>
    <w:p w:rsidR="00D02CB9" w:rsidRDefault="00D02CB9" w:rsidP="000448BC">
      <w:pPr>
        <w:rPr>
          <w:rFonts w:ascii="Arial" w:hAnsi="Arial" w:cs="Arial"/>
          <w:b/>
        </w:rPr>
      </w:pPr>
    </w:p>
    <w:p w:rsidR="00CD28AD" w:rsidRPr="003F1BCC" w:rsidRDefault="00CD28AD" w:rsidP="00CD28AD">
      <w:pPr>
        <w:ind w:left="426"/>
        <w:rPr>
          <w:rFonts w:ascii="Arial" w:hAnsi="Arial" w:cs="Arial"/>
          <w:b/>
        </w:rPr>
      </w:pPr>
      <w:r w:rsidRPr="003F1BCC">
        <w:rPr>
          <w:rFonts w:ascii="Arial" w:hAnsi="Arial" w:cs="Arial"/>
          <w:b/>
        </w:rPr>
        <w:t>Załącznik nr 1</w:t>
      </w:r>
    </w:p>
    <w:p w:rsidR="008F121E" w:rsidRDefault="00CD28AD" w:rsidP="00CD28AD">
      <w:pPr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Pakiet nr 3 </w:t>
      </w:r>
    </w:p>
    <w:p w:rsidR="00CD28AD" w:rsidRPr="003F1BCC" w:rsidRDefault="000448BC" w:rsidP="00CD28AD">
      <w:pPr>
        <w:ind w:left="426"/>
        <w:rPr>
          <w:rFonts w:ascii="Arial" w:hAnsi="Arial" w:cs="Arial"/>
          <w:b/>
        </w:rPr>
      </w:pPr>
      <w:r w:rsidRPr="000448BC">
        <w:rPr>
          <w:rFonts w:ascii="Verdana" w:hAnsi="Verdana"/>
          <w:b/>
        </w:rPr>
        <w:t xml:space="preserve">Zakup narzędzi do operacji </w:t>
      </w:r>
      <w:proofErr w:type="spellStart"/>
      <w:r w:rsidRPr="000448BC">
        <w:rPr>
          <w:rFonts w:ascii="Verdana" w:hAnsi="Verdana"/>
          <w:b/>
        </w:rPr>
        <w:t>wideotorakoskopowych</w:t>
      </w:r>
      <w:proofErr w:type="spellEnd"/>
      <w:r w:rsidRPr="000448BC">
        <w:rPr>
          <w:rFonts w:ascii="Verdana" w:hAnsi="Verdana"/>
          <w:b/>
        </w:rPr>
        <w:t xml:space="preserve"> oraz otwartych -</w:t>
      </w:r>
      <w:r>
        <w:rPr>
          <w:rFonts w:ascii="Verdana" w:hAnsi="Verdana"/>
        </w:rPr>
        <w:t xml:space="preserve"> </w:t>
      </w:r>
      <w:r>
        <w:rPr>
          <w:rFonts w:ascii="Arial" w:hAnsi="Arial" w:cs="Arial"/>
          <w:b/>
        </w:rPr>
        <w:t>z</w:t>
      </w:r>
      <w:r w:rsidR="00680975">
        <w:rPr>
          <w:rFonts w:ascii="Arial" w:hAnsi="Arial" w:cs="Arial"/>
          <w:b/>
        </w:rPr>
        <w:t xml:space="preserve">estaw narzędzi do </w:t>
      </w:r>
      <w:r w:rsidR="00CD28AD">
        <w:rPr>
          <w:rFonts w:ascii="Arial" w:hAnsi="Arial" w:cs="Arial"/>
          <w:b/>
        </w:rPr>
        <w:t>chirurgii otwartej</w:t>
      </w:r>
      <w:r w:rsidR="00680975">
        <w:rPr>
          <w:rFonts w:ascii="Arial" w:hAnsi="Arial" w:cs="Arial"/>
          <w:b/>
        </w:rPr>
        <w:t xml:space="preserve"> – 1 szt.</w:t>
      </w:r>
    </w:p>
    <w:p w:rsidR="00CD28AD" w:rsidRDefault="00CD28AD" w:rsidP="00CD28AD">
      <w:pPr>
        <w:ind w:left="426"/>
        <w:rPr>
          <w:rFonts w:ascii="Arial" w:hAnsi="Arial" w:cs="Arial"/>
          <w:b/>
        </w:rPr>
      </w:pPr>
    </w:p>
    <w:p w:rsidR="001329B2" w:rsidRPr="003F1BCC" w:rsidRDefault="001329B2" w:rsidP="001329B2">
      <w:pPr>
        <w:ind w:left="426"/>
        <w:rPr>
          <w:rFonts w:ascii="Arial" w:hAnsi="Arial" w:cs="Arial"/>
          <w:b/>
        </w:rPr>
      </w:pPr>
    </w:p>
    <w:tbl>
      <w:tblPr>
        <w:tblpPr w:leftFromText="141" w:rightFromText="141" w:vertAnchor="page" w:horzAnchor="margin" w:tblpXSpec="center" w:tblpY="2986"/>
        <w:tblW w:w="4244" w:type="pct"/>
        <w:tblBorders>
          <w:top w:val="double" w:sz="7" w:space="0" w:color="000000"/>
          <w:left w:val="double" w:sz="7" w:space="0" w:color="000000"/>
          <w:bottom w:val="double" w:sz="7" w:space="0" w:color="000000"/>
          <w:right w:val="double" w:sz="7" w:space="0" w:color="000000"/>
          <w:insideH w:val="single" w:sz="7" w:space="0" w:color="000000"/>
          <w:insideV w:val="single" w:sz="7" w:space="0" w:color="000000"/>
        </w:tblBorders>
        <w:tblCellMar>
          <w:left w:w="120" w:type="dxa"/>
          <w:right w:w="120" w:type="dxa"/>
        </w:tblCellMar>
        <w:tblLook w:val="0000"/>
      </w:tblPr>
      <w:tblGrid>
        <w:gridCol w:w="545"/>
        <w:gridCol w:w="6806"/>
        <w:gridCol w:w="1275"/>
      </w:tblGrid>
      <w:tr w:rsidR="001329B2" w:rsidRPr="009A0BF3" w:rsidTr="00406DBA">
        <w:tc>
          <w:tcPr>
            <w:tcW w:w="316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1329B2" w:rsidRPr="009A0BF3" w:rsidRDefault="001329B2" w:rsidP="00406DB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945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1329B2" w:rsidRPr="009A0BF3" w:rsidRDefault="001329B2" w:rsidP="00406DBA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</w:rPr>
              <w:t>Parametry graniczne (wymagane)</w:t>
            </w:r>
          </w:p>
        </w:tc>
        <w:tc>
          <w:tcPr>
            <w:tcW w:w="739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1329B2" w:rsidRPr="009A0BF3" w:rsidRDefault="001329B2" w:rsidP="00406DB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1329B2" w:rsidRPr="00F50F6F" w:rsidTr="00406DBA">
        <w:tc>
          <w:tcPr>
            <w:tcW w:w="316" w:type="pct"/>
            <w:shd w:val="clear" w:color="auto" w:fill="92D050"/>
          </w:tcPr>
          <w:p w:rsidR="001329B2" w:rsidRDefault="001329B2" w:rsidP="00406DB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3945" w:type="pct"/>
            <w:shd w:val="clear" w:color="auto" w:fill="92D050"/>
            <w:vAlign w:val="center"/>
          </w:tcPr>
          <w:p w:rsidR="001329B2" w:rsidRPr="00F50F6F" w:rsidRDefault="001329B2" w:rsidP="00406DBA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Opis</w:t>
            </w:r>
          </w:p>
        </w:tc>
        <w:tc>
          <w:tcPr>
            <w:tcW w:w="739" w:type="pct"/>
            <w:shd w:val="clear" w:color="auto" w:fill="92D050"/>
          </w:tcPr>
          <w:p w:rsidR="001329B2" w:rsidRDefault="001329B2" w:rsidP="00406DB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szt.</w:t>
            </w:r>
          </w:p>
        </w:tc>
      </w:tr>
      <w:tr w:rsidR="00350176" w:rsidRPr="002120EE" w:rsidTr="00037CC5">
        <w:tc>
          <w:tcPr>
            <w:tcW w:w="316" w:type="pct"/>
          </w:tcPr>
          <w:p w:rsidR="00350176" w:rsidRDefault="00350176" w:rsidP="00350176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1.</w:t>
            </w:r>
          </w:p>
        </w:tc>
        <w:tc>
          <w:tcPr>
            <w:tcW w:w="3945" w:type="pct"/>
            <w:vAlign w:val="center"/>
          </w:tcPr>
          <w:p w:rsidR="00350176" w:rsidRPr="00006452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Nożyczki preparacyjne </w:t>
            </w:r>
            <w:r w:rsidR="0002398A">
              <w:rPr>
                <w:rFonts w:ascii="Arial" w:hAnsi="Arial" w:cs="Arial"/>
                <w:sz w:val="18"/>
                <w:szCs w:val="18"/>
              </w:rPr>
              <w:t xml:space="preserve">typu </w:t>
            </w:r>
            <w:r w:rsidRPr="00006452">
              <w:rPr>
                <w:rFonts w:ascii="Arial" w:hAnsi="Arial" w:cs="Arial"/>
                <w:sz w:val="18"/>
                <w:szCs w:val="18"/>
              </w:rPr>
              <w:t xml:space="preserve">MAYO, zakrzywione, tępo-tępe, dł. 17 cm, możliwość oferowania nożyczek co najmniej w standardzie : z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mikroząbkami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, utwardzone wkładką węglową TC, jednocześnie - z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mikroząbkami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oraz utwardzeniem wkładką węglową TC, z powłoką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tytanizowaną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( dodatkową oprócz pasywacji powłoką chroniącą narzędzie przed korozją ) w kolorze innym niż czarny lub stalowy.</w:t>
            </w:r>
          </w:p>
        </w:tc>
        <w:tc>
          <w:tcPr>
            <w:tcW w:w="739" w:type="pct"/>
            <w:vAlign w:val="center"/>
          </w:tcPr>
          <w:p w:rsidR="00350176" w:rsidRPr="00006452" w:rsidRDefault="00350176" w:rsidP="00350176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350176" w:rsidRPr="002120EE" w:rsidTr="00037CC5">
        <w:tc>
          <w:tcPr>
            <w:tcW w:w="316" w:type="pct"/>
          </w:tcPr>
          <w:p w:rsidR="00350176" w:rsidRDefault="00350176" w:rsidP="00350176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2.</w:t>
            </w:r>
          </w:p>
        </w:tc>
        <w:tc>
          <w:tcPr>
            <w:tcW w:w="3945" w:type="pct"/>
            <w:vAlign w:val="center"/>
          </w:tcPr>
          <w:p w:rsidR="00350176" w:rsidRPr="00006452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Kleszczyki do serwet (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opinaki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) </w:t>
            </w:r>
            <w:r w:rsidR="0002398A">
              <w:rPr>
                <w:rFonts w:ascii="Arial" w:hAnsi="Arial" w:cs="Arial"/>
                <w:sz w:val="18"/>
                <w:szCs w:val="18"/>
              </w:rPr>
              <w:t xml:space="preserve">typu </w:t>
            </w:r>
            <w:r w:rsidRPr="00006452">
              <w:rPr>
                <w:rFonts w:ascii="Arial" w:hAnsi="Arial" w:cs="Arial"/>
                <w:sz w:val="18"/>
                <w:szCs w:val="18"/>
              </w:rPr>
              <w:t xml:space="preserve">TOHOKU, z zapinką, tępe, pogrubione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bransze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dł. 13 cm</w:t>
            </w:r>
          </w:p>
        </w:tc>
        <w:tc>
          <w:tcPr>
            <w:tcW w:w="739" w:type="pct"/>
            <w:vAlign w:val="center"/>
          </w:tcPr>
          <w:p w:rsidR="00350176" w:rsidRPr="00006452" w:rsidRDefault="00350176" w:rsidP="00350176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350176" w:rsidRPr="002120EE" w:rsidTr="00037CC5">
        <w:tc>
          <w:tcPr>
            <w:tcW w:w="316" w:type="pct"/>
          </w:tcPr>
          <w:p w:rsidR="00350176" w:rsidRDefault="00350176" w:rsidP="00350176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3.</w:t>
            </w:r>
          </w:p>
        </w:tc>
        <w:tc>
          <w:tcPr>
            <w:tcW w:w="3945" w:type="pct"/>
            <w:vAlign w:val="center"/>
          </w:tcPr>
          <w:p w:rsidR="00350176" w:rsidRPr="00006452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Kubek chirurgiczny ze stali nierdzewnej wykończony rantem o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poj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>. 2,00L, z podstawą i rączką ( uchwytem )</w:t>
            </w:r>
          </w:p>
        </w:tc>
        <w:tc>
          <w:tcPr>
            <w:tcW w:w="739" w:type="pct"/>
            <w:vAlign w:val="center"/>
          </w:tcPr>
          <w:p w:rsidR="00350176" w:rsidRPr="00006452" w:rsidRDefault="00350176" w:rsidP="00350176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350176" w:rsidRPr="002120EE" w:rsidTr="00406DBA">
        <w:tc>
          <w:tcPr>
            <w:tcW w:w="316" w:type="pct"/>
          </w:tcPr>
          <w:p w:rsidR="00350176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945" w:type="pct"/>
            <w:vAlign w:val="center"/>
          </w:tcPr>
          <w:p w:rsidR="00350176" w:rsidRPr="00006452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Miska nerkowata ze stali nierdzewnej, wym. 170x36 mm,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poj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0,25 l</w:t>
            </w:r>
          </w:p>
        </w:tc>
        <w:tc>
          <w:tcPr>
            <w:tcW w:w="739" w:type="pct"/>
            <w:vAlign w:val="center"/>
          </w:tcPr>
          <w:p w:rsidR="00350176" w:rsidRPr="00006452" w:rsidRDefault="00350176" w:rsidP="00350176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350176" w:rsidRPr="002120EE" w:rsidTr="00406DBA">
        <w:tc>
          <w:tcPr>
            <w:tcW w:w="316" w:type="pct"/>
          </w:tcPr>
          <w:p w:rsidR="00350176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945" w:type="pct"/>
            <w:vAlign w:val="center"/>
          </w:tcPr>
          <w:p w:rsidR="00350176" w:rsidRPr="00006452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Kleszczyki preparacyjne ( do podwiązywania ) </w:t>
            </w:r>
            <w:r w:rsidR="0002398A">
              <w:rPr>
                <w:rFonts w:ascii="Arial" w:hAnsi="Arial" w:cs="Arial"/>
                <w:sz w:val="18"/>
                <w:szCs w:val="18"/>
              </w:rPr>
              <w:t xml:space="preserve">typu </w:t>
            </w:r>
            <w:r w:rsidRPr="00006452">
              <w:rPr>
                <w:rFonts w:ascii="Arial" w:hAnsi="Arial" w:cs="Arial"/>
                <w:sz w:val="18"/>
                <w:szCs w:val="18"/>
              </w:rPr>
              <w:t xml:space="preserve">GEMINI, zakrzywione 90 stopni, delikatne, długie żerowanie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bransz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>, dł. 27cm.</w:t>
            </w:r>
          </w:p>
        </w:tc>
        <w:tc>
          <w:tcPr>
            <w:tcW w:w="739" w:type="pct"/>
            <w:vAlign w:val="center"/>
          </w:tcPr>
          <w:p w:rsidR="00350176" w:rsidRPr="00006452" w:rsidRDefault="00350176" w:rsidP="00350176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350176" w:rsidRPr="002120EE" w:rsidTr="00406DBA">
        <w:tc>
          <w:tcPr>
            <w:tcW w:w="316" w:type="pct"/>
          </w:tcPr>
          <w:p w:rsidR="00350176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3945" w:type="pct"/>
            <w:vAlign w:val="center"/>
          </w:tcPr>
          <w:p w:rsidR="00350176" w:rsidRPr="00006452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Pęseta chirurgiczna STANDARD, prosta,2x3 zęby, szer. końcówki chwytnej 3mm, dł.16cm, bez bolca naprowadzającego</w:t>
            </w:r>
          </w:p>
        </w:tc>
        <w:tc>
          <w:tcPr>
            <w:tcW w:w="739" w:type="pct"/>
            <w:vAlign w:val="center"/>
          </w:tcPr>
          <w:p w:rsidR="00350176" w:rsidRPr="00006452" w:rsidRDefault="00350176" w:rsidP="00350176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350176" w:rsidRPr="002120EE" w:rsidTr="00406DBA">
        <w:tc>
          <w:tcPr>
            <w:tcW w:w="316" w:type="pct"/>
          </w:tcPr>
          <w:p w:rsidR="00350176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3945" w:type="pct"/>
            <w:vAlign w:val="center"/>
          </w:tcPr>
          <w:p w:rsidR="00350176" w:rsidRPr="00006452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Kleszcze hemostatyczne </w:t>
            </w:r>
            <w:r w:rsidR="00BE0C61">
              <w:rPr>
                <w:rFonts w:ascii="Arial" w:hAnsi="Arial" w:cs="Arial"/>
                <w:sz w:val="18"/>
                <w:szCs w:val="18"/>
              </w:rPr>
              <w:t xml:space="preserve">typu </w:t>
            </w:r>
            <w:r w:rsidRPr="00006452">
              <w:rPr>
                <w:rFonts w:ascii="Arial" w:hAnsi="Arial" w:cs="Arial"/>
                <w:sz w:val="18"/>
                <w:szCs w:val="18"/>
              </w:rPr>
              <w:t>CRILE, zakrzywione, dł. 14,5 cm</w:t>
            </w:r>
          </w:p>
        </w:tc>
        <w:tc>
          <w:tcPr>
            <w:tcW w:w="739" w:type="pct"/>
            <w:vAlign w:val="center"/>
          </w:tcPr>
          <w:p w:rsidR="00350176" w:rsidRPr="00006452" w:rsidRDefault="00350176" w:rsidP="00350176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350176" w:rsidRPr="002120EE" w:rsidTr="00406DBA">
        <w:tc>
          <w:tcPr>
            <w:tcW w:w="316" w:type="pct"/>
          </w:tcPr>
          <w:p w:rsidR="00350176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3945" w:type="pct"/>
            <w:vAlign w:val="center"/>
          </w:tcPr>
          <w:p w:rsidR="00350176" w:rsidRPr="00006452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Kleszczyki hemostatyczne </w:t>
            </w:r>
            <w:r w:rsidR="00BE0C61">
              <w:rPr>
                <w:rFonts w:ascii="Arial" w:hAnsi="Arial" w:cs="Arial"/>
                <w:sz w:val="18"/>
                <w:szCs w:val="18"/>
              </w:rPr>
              <w:t xml:space="preserve">typu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MICRO-MOSQUITO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, zakrzywione, bardzo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deliaktne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>, dł. 12,5 cm</w:t>
            </w:r>
          </w:p>
        </w:tc>
        <w:tc>
          <w:tcPr>
            <w:tcW w:w="739" w:type="pct"/>
            <w:vAlign w:val="center"/>
          </w:tcPr>
          <w:p w:rsidR="00350176" w:rsidRPr="00006452" w:rsidRDefault="00350176" w:rsidP="00350176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350176" w:rsidRPr="002120EE" w:rsidTr="00406DBA">
        <w:tc>
          <w:tcPr>
            <w:tcW w:w="316" w:type="pct"/>
          </w:tcPr>
          <w:p w:rsidR="00350176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3945" w:type="pct"/>
            <w:vAlign w:val="center"/>
          </w:tcPr>
          <w:p w:rsidR="00350176" w:rsidRPr="00006452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Zestaw haków chirurgicznych (2szt.) </w:t>
            </w:r>
            <w:r w:rsidR="00BE0C61">
              <w:rPr>
                <w:rFonts w:ascii="Arial" w:hAnsi="Arial" w:cs="Arial"/>
                <w:sz w:val="18"/>
                <w:szCs w:val="18"/>
              </w:rPr>
              <w:t xml:space="preserve">typu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PARKER-LANGEBECK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>, rękojeść ażurowa, dł.21 cm</w:t>
            </w:r>
          </w:p>
        </w:tc>
        <w:tc>
          <w:tcPr>
            <w:tcW w:w="739" w:type="pct"/>
            <w:vAlign w:val="center"/>
          </w:tcPr>
          <w:p w:rsidR="00350176" w:rsidRPr="00006452" w:rsidRDefault="00350176" w:rsidP="00350176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350176" w:rsidRPr="002120EE" w:rsidTr="00406DBA">
        <w:tc>
          <w:tcPr>
            <w:tcW w:w="316" w:type="pct"/>
          </w:tcPr>
          <w:p w:rsidR="00350176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3945" w:type="pct"/>
            <w:vAlign w:val="center"/>
          </w:tcPr>
          <w:p w:rsidR="00350176" w:rsidRPr="00006452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Trzonek do skalpela nr.4, prosty, dł. 13,5 cm</w:t>
            </w:r>
          </w:p>
        </w:tc>
        <w:tc>
          <w:tcPr>
            <w:tcW w:w="739" w:type="pct"/>
            <w:vAlign w:val="center"/>
          </w:tcPr>
          <w:p w:rsidR="00350176" w:rsidRPr="00006452" w:rsidRDefault="00350176" w:rsidP="00350176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350176" w:rsidRPr="002120EE" w:rsidTr="00406DBA">
        <w:tc>
          <w:tcPr>
            <w:tcW w:w="316" w:type="pct"/>
          </w:tcPr>
          <w:p w:rsidR="00350176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3945" w:type="pct"/>
            <w:vAlign w:val="center"/>
          </w:tcPr>
          <w:p w:rsidR="00350176" w:rsidRPr="00006452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Trzonek do skalpela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nr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>. 3, prosty, dł.12,5 cm</w:t>
            </w:r>
          </w:p>
        </w:tc>
        <w:tc>
          <w:tcPr>
            <w:tcW w:w="739" w:type="pct"/>
            <w:vAlign w:val="center"/>
          </w:tcPr>
          <w:p w:rsidR="00350176" w:rsidRPr="00006452" w:rsidRDefault="00350176" w:rsidP="00350176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350176" w:rsidRPr="002120EE" w:rsidTr="00406DBA">
        <w:tc>
          <w:tcPr>
            <w:tcW w:w="316" w:type="pct"/>
          </w:tcPr>
          <w:p w:rsidR="00350176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3945" w:type="pct"/>
            <w:vAlign w:val="center"/>
          </w:tcPr>
          <w:p w:rsidR="00350176" w:rsidRPr="00006452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Kompletny kontener do przechowywania i sterylizacji narzędzi chirurgicznych składający się z aluminiowej wanny (nieperforowanej) z uchwytami pokrytymi silikonem, oraz pokrywy aluminiowej w kolorze zielonym, perforowanej. Cały system zatrzaskowy zamykania kontenera wykonany ze stali medycznej. Wymiary wanny 465x280x135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mm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>. Możliwość stosowania zarówno filtrów wielorazowych jak i jednorazowych</w:t>
            </w:r>
          </w:p>
        </w:tc>
        <w:tc>
          <w:tcPr>
            <w:tcW w:w="739" w:type="pct"/>
            <w:vAlign w:val="center"/>
          </w:tcPr>
          <w:p w:rsidR="00350176" w:rsidRPr="00006452" w:rsidRDefault="00350176" w:rsidP="00350176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350176" w:rsidRPr="002120EE" w:rsidTr="00406DBA">
        <w:tc>
          <w:tcPr>
            <w:tcW w:w="316" w:type="pct"/>
          </w:tcPr>
          <w:p w:rsidR="00350176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3945" w:type="pct"/>
            <w:vAlign w:val="center"/>
          </w:tcPr>
          <w:p w:rsidR="00350176" w:rsidRPr="00006452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Sito-kosz, druciany, z rączkami chowanymi do wewnątrz, wym. 485x255x100 mm</w:t>
            </w:r>
          </w:p>
        </w:tc>
        <w:tc>
          <w:tcPr>
            <w:tcW w:w="739" w:type="pct"/>
            <w:vAlign w:val="center"/>
          </w:tcPr>
          <w:p w:rsidR="00350176" w:rsidRPr="00006452" w:rsidRDefault="00350176" w:rsidP="00350176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350176" w:rsidRPr="002120EE" w:rsidTr="00406DBA">
        <w:tc>
          <w:tcPr>
            <w:tcW w:w="316" w:type="pct"/>
          </w:tcPr>
          <w:p w:rsidR="00350176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3945" w:type="pct"/>
            <w:vAlign w:val="center"/>
          </w:tcPr>
          <w:p w:rsidR="00350176" w:rsidRPr="00006452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Kompletny kontener do przechowywania i sterylizacji narzędzi chirurgicznych składający się z aluminiowej wanny (nieperforowanej) z uchwytami pokrytymi silikonem, oraz pokrywy aluminiowej w kolorze zielonym, perforowanej. Cały system zatrzaskowy zamykania kontenera wykonany ze stali medycznej. Wymiary wanny 580x280x200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mm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>. Możliwość stosowania zarówno filtrów wielorazowych jak i jednorazowych</w:t>
            </w:r>
          </w:p>
        </w:tc>
        <w:tc>
          <w:tcPr>
            <w:tcW w:w="739" w:type="pct"/>
            <w:vAlign w:val="center"/>
          </w:tcPr>
          <w:p w:rsidR="00350176" w:rsidRPr="00006452" w:rsidRDefault="00350176" w:rsidP="00350176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350176" w:rsidRPr="002120EE" w:rsidTr="00406DBA">
        <w:tc>
          <w:tcPr>
            <w:tcW w:w="316" w:type="pct"/>
          </w:tcPr>
          <w:p w:rsidR="00350176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3945" w:type="pct"/>
            <w:vAlign w:val="center"/>
          </w:tcPr>
          <w:p w:rsidR="00350176" w:rsidRPr="00006452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Sito-kosz do sterylizacji narzędzi, wymiary 405x255x50 mm</w:t>
            </w:r>
          </w:p>
        </w:tc>
        <w:tc>
          <w:tcPr>
            <w:tcW w:w="739" w:type="pct"/>
            <w:vAlign w:val="center"/>
          </w:tcPr>
          <w:p w:rsidR="00350176" w:rsidRPr="00006452" w:rsidRDefault="00350176" w:rsidP="00350176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350176" w:rsidRPr="002120EE" w:rsidTr="00406DBA">
        <w:tc>
          <w:tcPr>
            <w:tcW w:w="316" w:type="pct"/>
          </w:tcPr>
          <w:p w:rsidR="00350176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3945" w:type="pct"/>
            <w:vAlign w:val="center"/>
          </w:tcPr>
          <w:p w:rsidR="00350176" w:rsidRPr="00006452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Stojak (rak) do narzędzi laparoskopowych do kontenera sterylizacyjnego,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rozm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. 470 x 250 x 125 mm, na 15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instrumentow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5 lub 10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mm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>. Rama stojaka stalowa, uchwyty na narzędzia wykonane z plastiku wyłożonego medycznym silikonem.</w:t>
            </w:r>
          </w:p>
        </w:tc>
        <w:tc>
          <w:tcPr>
            <w:tcW w:w="739" w:type="pct"/>
            <w:vAlign w:val="center"/>
          </w:tcPr>
          <w:p w:rsidR="00350176" w:rsidRPr="00006452" w:rsidRDefault="00350176" w:rsidP="00350176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350176" w:rsidRPr="002120EE" w:rsidTr="00406DBA">
        <w:tc>
          <w:tcPr>
            <w:tcW w:w="316" w:type="pct"/>
          </w:tcPr>
          <w:p w:rsidR="00350176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3945" w:type="pct"/>
            <w:vAlign w:val="center"/>
          </w:tcPr>
          <w:p w:rsidR="00350176" w:rsidRPr="00006452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Kleszcze jelitowe</w:t>
            </w:r>
            <w:r w:rsidR="00BE0C61">
              <w:rPr>
                <w:rFonts w:ascii="Arial" w:hAnsi="Arial" w:cs="Arial"/>
                <w:sz w:val="18"/>
                <w:szCs w:val="18"/>
              </w:rPr>
              <w:t xml:space="preserve"> typu</w:t>
            </w:r>
            <w:r w:rsidRPr="00006452">
              <w:rPr>
                <w:rFonts w:ascii="Arial" w:hAnsi="Arial" w:cs="Arial"/>
                <w:sz w:val="18"/>
                <w:szCs w:val="18"/>
              </w:rPr>
              <w:t xml:space="preserve"> DUVAL, okienkowe - trójkątne, delikatnie perforowane,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szerkość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końcówki roboczej 14mm, dł. 20 cm</w:t>
            </w:r>
          </w:p>
        </w:tc>
        <w:tc>
          <w:tcPr>
            <w:tcW w:w="739" w:type="pct"/>
            <w:vAlign w:val="center"/>
          </w:tcPr>
          <w:p w:rsidR="00350176" w:rsidRPr="00006452" w:rsidRDefault="00350176" w:rsidP="00350176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350176" w:rsidRPr="002120EE" w:rsidTr="00406DBA">
        <w:tc>
          <w:tcPr>
            <w:tcW w:w="316" w:type="pct"/>
          </w:tcPr>
          <w:p w:rsidR="00350176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3945" w:type="pct"/>
            <w:vAlign w:val="center"/>
          </w:tcPr>
          <w:p w:rsidR="00350176" w:rsidRPr="00006452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Kleszcze naczyniowe</w:t>
            </w:r>
            <w:r w:rsidR="00BE0C61">
              <w:rPr>
                <w:rFonts w:ascii="Arial" w:hAnsi="Arial" w:cs="Arial"/>
                <w:sz w:val="18"/>
                <w:szCs w:val="18"/>
              </w:rPr>
              <w:t xml:space="preserve"> typu</w:t>
            </w:r>
            <w:r w:rsidRPr="0000645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Satinsky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, podwójnie zakrzywione, fig.1, dł. 26,5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cm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Bransze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perforowane krzyżowo.</w:t>
            </w:r>
          </w:p>
        </w:tc>
        <w:tc>
          <w:tcPr>
            <w:tcW w:w="739" w:type="pct"/>
            <w:vAlign w:val="center"/>
          </w:tcPr>
          <w:p w:rsidR="00350176" w:rsidRPr="00006452" w:rsidRDefault="00350176" w:rsidP="00350176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350176" w:rsidRPr="002120EE" w:rsidTr="00406DBA">
        <w:tc>
          <w:tcPr>
            <w:tcW w:w="316" w:type="pct"/>
          </w:tcPr>
          <w:p w:rsidR="00350176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</w:t>
            </w:r>
          </w:p>
        </w:tc>
        <w:tc>
          <w:tcPr>
            <w:tcW w:w="3945" w:type="pct"/>
            <w:vAlign w:val="center"/>
          </w:tcPr>
          <w:p w:rsidR="00350176" w:rsidRPr="00006452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Hak automatyczny</w:t>
            </w:r>
            <w:r w:rsidR="00BE0C61">
              <w:rPr>
                <w:rFonts w:ascii="Arial" w:hAnsi="Arial" w:cs="Arial"/>
                <w:sz w:val="18"/>
                <w:szCs w:val="18"/>
              </w:rPr>
              <w:t xml:space="preserve"> typu</w:t>
            </w:r>
            <w:r w:rsidRPr="00006452">
              <w:rPr>
                <w:rFonts w:ascii="Arial" w:hAnsi="Arial" w:cs="Arial"/>
                <w:sz w:val="18"/>
                <w:szCs w:val="18"/>
              </w:rPr>
              <w:t xml:space="preserve"> WEITLANER, 3x4 zęby, ostry, dł. całkowita 16,5 cm</w:t>
            </w:r>
          </w:p>
        </w:tc>
        <w:tc>
          <w:tcPr>
            <w:tcW w:w="739" w:type="pct"/>
            <w:vAlign w:val="center"/>
          </w:tcPr>
          <w:p w:rsidR="00350176" w:rsidRPr="00006452" w:rsidRDefault="00350176" w:rsidP="00350176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350176" w:rsidRPr="002120EE" w:rsidTr="00406DBA">
        <w:tc>
          <w:tcPr>
            <w:tcW w:w="316" w:type="pct"/>
          </w:tcPr>
          <w:p w:rsidR="00350176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</w:t>
            </w:r>
          </w:p>
        </w:tc>
        <w:tc>
          <w:tcPr>
            <w:tcW w:w="3945" w:type="pct"/>
            <w:vAlign w:val="center"/>
          </w:tcPr>
          <w:p w:rsidR="00350176" w:rsidRPr="00006452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Kleszcze hemostatyczne </w:t>
            </w:r>
            <w:r w:rsidR="00BE0C61">
              <w:rPr>
                <w:rFonts w:ascii="Arial" w:hAnsi="Arial" w:cs="Arial"/>
                <w:sz w:val="18"/>
                <w:szCs w:val="18"/>
              </w:rPr>
              <w:t xml:space="preserve">typu </w:t>
            </w:r>
            <w:r w:rsidRPr="00006452">
              <w:rPr>
                <w:rFonts w:ascii="Arial" w:hAnsi="Arial" w:cs="Arial"/>
                <w:sz w:val="18"/>
                <w:szCs w:val="18"/>
              </w:rPr>
              <w:t>ROCHESTER-PEAN, proste, dł. 18 cm</w:t>
            </w:r>
          </w:p>
        </w:tc>
        <w:tc>
          <w:tcPr>
            <w:tcW w:w="739" w:type="pct"/>
            <w:vAlign w:val="center"/>
          </w:tcPr>
          <w:p w:rsidR="00350176" w:rsidRPr="00006452" w:rsidRDefault="00350176" w:rsidP="00350176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350176" w:rsidRPr="002120EE" w:rsidTr="00406DBA">
        <w:tc>
          <w:tcPr>
            <w:tcW w:w="316" w:type="pct"/>
          </w:tcPr>
          <w:p w:rsidR="00350176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</w:t>
            </w:r>
          </w:p>
        </w:tc>
        <w:tc>
          <w:tcPr>
            <w:tcW w:w="3945" w:type="pct"/>
            <w:vAlign w:val="center"/>
          </w:tcPr>
          <w:p w:rsidR="00350176" w:rsidRPr="00006452" w:rsidRDefault="00350176" w:rsidP="00350176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Kleszcze do jajników oraz zmian polipowatych VAUT, zagięte na płasko do boku, okienkowe, delikatnie perforowane, dł. 26cm</w:t>
            </w:r>
          </w:p>
        </w:tc>
        <w:tc>
          <w:tcPr>
            <w:tcW w:w="739" w:type="pct"/>
            <w:vAlign w:val="center"/>
          </w:tcPr>
          <w:p w:rsidR="00350176" w:rsidRPr="00006452" w:rsidRDefault="00350176" w:rsidP="00350176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CF2A72" w:rsidRPr="002120EE" w:rsidTr="00406DBA">
        <w:tc>
          <w:tcPr>
            <w:tcW w:w="316" w:type="pct"/>
          </w:tcPr>
          <w:p w:rsidR="00CF2A7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</w:t>
            </w:r>
          </w:p>
        </w:tc>
        <w:tc>
          <w:tcPr>
            <w:tcW w:w="3945" w:type="pct"/>
            <w:vAlign w:val="center"/>
          </w:tcPr>
          <w:p w:rsidR="00CF2A72" w:rsidRPr="0000645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Kleszcze naczyniowe </w:t>
            </w:r>
            <w:r w:rsidR="00BE0C61">
              <w:rPr>
                <w:rFonts w:ascii="Arial" w:hAnsi="Arial" w:cs="Arial"/>
                <w:sz w:val="18"/>
                <w:szCs w:val="18"/>
              </w:rPr>
              <w:t xml:space="preserve">typu </w:t>
            </w:r>
            <w:r w:rsidRPr="00006452">
              <w:rPr>
                <w:rFonts w:ascii="Arial" w:hAnsi="Arial" w:cs="Arial"/>
                <w:sz w:val="18"/>
                <w:szCs w:val="18"/>
              </w:rPr>
              <w:t xml:space="preserve">DE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BAKEY-BAHNSON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, atraumatyczne - żebrowanie zarówno poprzeczne jak i wzdłużne, narzędzie zagięte w ,, szyję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łąbędzia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>,, końcówka robocza mocno podgięta, delikatna, dł. 25,5cm</w:t>
            </w:r>
          </w:p>
        </w:tc>
        <w:tc>
          <w:tcPr>
            <w:tcW w:w="739" w:type="pct"/>
            <w:vAlign w:val="center"/>
          </w:tcPr>
          <w:p w:rsidR="00CF2A72" w:rsidRPr="00006452" w:rsidRDefault="00CF2A72" w:rsidP="00CF2A72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CF2A72" w:rsidRPr="002120EE" w:rsidTr="00406DBA">
        <w:tc>
          <w:tcPr>
            <w:tcW w:w="316" w:type="pct"/>
          </w:tcPr>
          <w:p w:rsidR="00CF2A7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</w:t>
            </w:r>
          </w:p>
        </w:tc>
        <w:tc>
          <w:tcPr>
            <w:tcW w:w="3945" w:type="pct"/>
            <w:vAlign w:val="center"/>
          </w:tcPr>
          <w:p w:rsidR="00CF2A72" w:rsidRPr="0000645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Kleszcze naczyniowe </w:t>
            </w:r>
            <w:r w:rsidR="00BE0C61">
              <w:rPr>
                <w:rFonts w:ascii="Arial" w:hAnsi="Arial" w:cs="Arial"/>
                <w:sz w:val="18"/>
                <w:szCs w:val="18"/>
              </w:rPr>
              <w:t xml:space="preserve">typu </w:t>
            </w:r>
            <w:r w:rsidRPr="00006452">
              <w:rPr>
                <w:rFonts w:ascii="Arial" w:hAnsi="Arial" w:cs="Arial"/>
                <w:sz w:val="18"/>
                <w:szCs w:val="18"/>
              </w:rPr>
              <w:t>DE BAKEY atraumatyczne - żebrowanie zarówno poprzeczne jak i wzdłużne, końcówka robocza narzędzia zagięta w ,, szyję łabędzia,, delikatna, dł. 24 cm</w:t>
            </w:r>
          </w:p>
        </w:tc>
        <w:tc>
          <w:tcPr>
            <w:tcW w:w="739" w:type="pct"/>
            <w:vAlign w:val="center"/>
          </w:tcPr>
          <w:p w:rsidR="00CF2A72" w:rsidRPr="00006452" w:rsidRDefault="00CF2A72" w:rsidP="00CF2A72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CF2A72" w:rsidRPr="002120EE" w:rsidTr="00406DBA">
        <w:tc>
          <w:tcPr>
            <w:tcW w:w="316" w:type="pct"/>
          </w:tcPr>
          <w:p w:rsidR="00CF2A7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</w:t>
            </w:r>
          </w:p>
        </w:tc>
        <w:tc>
          <w:tcPr>
            <w:tcW w:w="3945" w:type="pct"/>
            <w:vAlign w:val="center"/>
          </w:tcPr>
          <w:p w:rsidR="00CF2A72" w:rsidRPr="0000645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Imadło do szycia </w:t>
            </w:r>
            <w:r w:rsidR="00BE0C61">
              <w:rPr>
                <w:rFonts w:ascii="Arial" w:hAnsi="Arial" w:cs="Arial"/>
                <w:sz w:val="18"/>
                <w:szCs w:val="18"/>
              </w:rPr>
              <w:t xml:space="preserve">typu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CRILE-WOOD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, proste, utwardzane wkładką węglową TC, ucha złocone, rozmiar 0,4 mm, dedykowane do materiałów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szewnych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o grubości </w:t>
            </w:r>
            <w:r w:rsidRPr="00006452">
              <w:rPr>
                <w:rFonts w:ascii="Arial" w:hAnsi="Arial" w:cs="Arial"/>
                <w:sz w:val="18"/>
                <w:szCs w:val="18"/>
              </w:rPr>
              <w:lastRenderedPageBreak/>
              <w:t xml:space="preserve">od 4/0 do 6/0, średnica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branszy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2 mm, gęstość żebrowania 3600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tpsi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>, dł. 23 cm</w:t>
            </w:r>
          </w:p>
        </w:tc>
        <w:tc>
          <w:tcPr>
            <w:tcW w:w="739" w:type="pct"/>
            <w:vAlign w:val="center"/>
          </w:tcPr>
          <w:p w:rsidR="00CF2A72" w:rsidRPr="00006452" w:rsidRDefault="00CF2A72" w:rsidP="00CF2A72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</w:p>
        </w:tc>
      </w:tr>
      <w:tr w:rsidR="00CF2A72" w:rsidRPr="002120EE" w:rsidTr="00406DBA">
        <w:tc>
          <w:tcPr>
            <w:tcW w:w="316" w:type="pct"/>
          </w:tcPr>
          <w:p w:rsidR="00CF2A7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25.</w:t>
            </w:r>
          </w:p>
        </w:tc>
        <w:tc>
          <w:tcPr>
            <w:tcW w:w="3945" w:type="pct"/>
            <w:vAlign w:val="center"/>
          </w:tcPr>
          <w:p w:rsidR="00CF2A72" w:rsidRPr="0000645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Imadło do szycia </w:t>
            </w:r>
            <w:r w:rsidR="00BE0C61">
              <w:rPr>
                <w:rFonts w:ascii="Arial" w:hAnsi="Arial" w:cs="Arial"/>
                <w:sz w:val="18"/>
                <w:szCs w:val="18"/>
              </w:rPr>
              <w:t xml:space="preserve">typu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CRILE-WOOD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, proste,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utwradzane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wkładką węglową TC, ucha złocone, rozmiar 0,4 mm, dedykowane do materiałów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szewnych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o grubości od 4/0 do 6/0, średnica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branszy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2 mm, gęstość żebrowania 3600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tpsi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>, dł. 20 cm</w:t>
            </w:r>
          </w:p>
        </w:tc>
        <w:tc>
          <w:tcPr>
            <w:tcW w:w="739" w:type="pct"/>
            <w:vAlign w:val="center"/>
          </w:tcPr>
          <w:p w:rsidR="00CF2A72" w:rsidRPr="00006452" w:rsidRDefault="00CF2A72" w:rsidP="00CF2A72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CF2A72" w:rsidRPr="002120EE" w:rsidTr="00406DBA">
        <w:tc>
          <w:tcPr>
            <w:tcW w:w="316" w:type="pct"/>
          </w:tcPr>
          <w:p w:rsidR="00CF2A7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</w:t>
            </w:r>
          </w:p>
        </w:tc>
        <w:tc>
          <w:tcPr>
            <w:tcW w:w="3945" w:type="pct"/>
            <w:vAlign w:val="center"/>
          </w:tcPr>
          <w:p w:rsidR="00CF2A72" w:rsidRPr="0000645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Kleszcze preparacyjne ( do podwiązywania ) </w:t>
            </w:r>
            <w:r w:rsidR="00BE0C61">
              <w:rPr>
                <w:rFonts w:ascii="Arial" w:hAnsi="Arial" w:cs="Arial"/>
                <w:sz w:val="18"/>
                <w:szCs w:val="18"/>
              </w:rPr>
              <w:t xml:space="preserve">typu </w:t>
            </w:r>
            <w:r w:rsidRPr="00006452">
              <w:rPr>
                <w:rFonts w:ascii="Arial" w:hAnsi="Arial" w:cs="Arial"/>
                <w:sz w:val="18"/>
                <w:szCs w:val="18"/>
              </w:rPr>
              <w:t xml:space="preserve">MIXTER,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bransze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długie bardzo mocno zakrzywione, na całej długości perforowane, dł. 19 cm</w:t>
            </w:r>
          </w:p>
        </w:tc>
        <w:tc>
          <w:tcPr>
            <w:tcW w:w="739" w:type="pct"/>
            <w:vAlign w:val="center"/>
          </w:tcPr>
          <w:p w:rsidR="00CF2A72" w:rsidRPr="00006452" w:rsidRDefault="00CF2A72" w:rsidP="00CF2A72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CF2A72" w:rsidRPr="002120EE" w:rsidTr="00406DBA">
        <w:tc>
          <w:tcPr>
            <w:tcW w:w="316" w:type="pct"/>
          </w:tcPr>
          <w:p w:rsidR="00CF2A7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</w:t>
            </w:r>
          </w:p>
        </w:tc>
        <w:tc>
          <w:tcPr>
            <w:tcW w:w="3945" w:type="pct"/>
            <w:vAlign w:val="center"/>
          </w:tcPr>
          <w:p w:rsidR="00CF2A72" w:rsidRPr="0000645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Retraktor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(rama) </w:t>
            </w:r>
            <w:r w:rsidR="00BE0C61">
              <w:rPr>
                <w:rFonts w:ascii="Arial" w:hAnsi="Arial" w:cs="Arial"/>
                <w:sz w:val="18"/>
                <w:szCs w:val="18"/>
              </w:rPr>
              <w:t xml:space="preserve">typu </w:t>
            </w:r>
            <w:r w:rsidRPr="00006452">
              <w:rPr>
                <w:rFonts w:ascii="Arial" w:hAnsi="Arial" w:cs="Arial"/>
                <w:sz w:val="18"/>
                <w:szCs w:val="18"/>
              </w:rPr>
              <w:t xml:space="preserve">DE BAKEY z łyżkami. W zestawie 3 komplety łyżek o wymiarach: 60x60mm, 50x80mm, 40x100mm. Rama płaska, prosta, zębata ze specjalnym pokrętłem do regulacji, łyżki blokowane i odblokowywane zatrzaskowo. Możliwość rozbudowy o min. 2 kolejne komplety łyżek w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rozm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>. 80 x 60 mm oraz 50 x 66 mm</w:t>
            </w:r>
          </w:p>
        </w:tc>
        <w:tc>
          <w:tcPr>
            <w:tcW w:w="739" w:type="pct"/>
            <w:vAlign w:val="center"/>
          </w:tcPr>
          <w:p w:rsidR="00CF2A72" w:rsidRPr="00006452" w:rsidRDefault="00CF2A72" w:rsidP="00CF2A72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F2A72" w:rsidRPr="002120EE" w:rsidTr="00406DBA">
        <w:tc>
          <w:tcPr>
            <w:tcW w:w="316" w:type="pct"/>
          </w:tcPr>
          <w:p w:rsidR="00CF2A7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</w:t>
            </w:r>
          </w:p>
        </w:tc>
        <w:tc>
          <w:tcPr>
            <w:tcW w:w="3945" w:type="pct"/>
            <w:vAlign w:val="center"/>
          </w:tcPr>
          <w:p w:rsidR="00CF2A72" w:rsidRPr="0000645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Rozwieracz mostka i żeber </w:t>
            </w:r>
            <w:r w:rsidR="00BE0C61">
              <w:rPr>
                <w:rFonts w:ascii="Arial" w:hAnsi="Arial" w:cs="Arial"/>
                <w:sz w:val="18"/>
                <w:szCs w:val="18"/>
              </w:rPr>
              <w:t xml:space="preserve">typu </w:t>
            </w:r>
            <w:r w:rsidRPr="00006452">
              <w:rPr>
                <w:rFonts w:ascii="Arial" w:hAnsi="Arial" w:cs="Arial"/>
                <w:sz w:val="18"/>
                <w:szCs w:val="18"/>
              </w:rPr>
              <w:t>DE BAKEY z łyżkami. W zestawie trzy komplety łyżek o wymiarach 30x30mm, 40x40mm, 50x50mm. Rama płaska, prosta, zębata ze specjalnym pokrętłem do regulacji, łyżki blokowane i odblokowywane zatrzaskowo.</w:t>
            </w:r>
          </w:p>
        </w:tc>
        <w:tc>
          <w:tcPr>
            <w:tcW w:w="739" w:type="pct"/>
            <w:vAlign w:val="center"/>
          </w:tcPr>
          <w:p w:rsidR="00CF2A72" w:rsidRPr="00006452" w:rsidRDefault="00CF2A72" w:rsidP="00CF2A72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CF2A72" w:rsidRPr="002120EE" w:rsidTr="00406DBA">
        <w:tc>
          <w:tcPr>
            <w:tcW w:w="316" w:type="pct"/>
          </w:tcPr>
          <w:p w:rsidR="00CF2A7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</w:t>
            </w:r>
          </w:p>
        </w:tc>
        <w:tc>
          <w:tcPr>
            <w:tcW w:w="3945" w:type="pct"/>
            <w:vAlign w:val="center"/>
          </w:tcPr>
          <w:p w:rsidR="00CF2A72" w:rsidRPr="0000645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Nożyczki preparacyjne </w:t>
            </w:r>
            <w:r w:rsidR="00BE0C61">
              <w:rPr>
                <w:rFonts w:ascii="Arial" w:hAnsi="Arial" w:cs="Arial"/>
                <w:sz w:val="18"/>
                <w:szCs w:val="18"/>
              </w:rPr>
              <w:t xml:space="preserve">typu </w:t>
            </w:r>
            <w:r w:rsidRPr="00006452">
              <w:rPr>
                <w:rFonts w:ascii="Arial" w:hAnsi="Arial" w:cs="Arial"/>
                <w:sz w:val="18"/>
                <w:szCs w:val="18"/>
              </w:rPr>
              <w:t xml:space="preserve">MAYO, zakrzywione, tępo-tępe, dł. 17 cm, możliwość oferowania nożyczek co najmniej w standardzie : z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mikroząbkami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, utwardzone wkładką węglową TC, jednocześnie - z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mikroząbkami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oraz utwardzeniem wkładką węglową TC, z powłoką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tytanizowaną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( dodatkową oprócz pasywacji powłoką chroniącą narzędzie przed korozją ) w kolorze innym niż czarny lub stalowy.</w:t>
            </w:r>
          </w:p>
        </w:tc>
        <w:tc>
          <w:tcPr>
            <w:tcW w:w="739" w:type="pct"/>
            <w:vAlign w:val="center"/>
          </w:tcPr>
          <w:p w:rsidR="00CF2A72" w:rsidRPr="00006452" w:rsidRDefault="00CF2A72" w:rsidP="00CF2A72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CF2A72" w:rsidRPr="002120EE" w:rsidTr="00406DBA">
        <w:tc>
          <w:tcPr>
            <w:tcW w:w="316" w:type="pct"/>
          </w:tcPr>
          <w:p w:rsidR="00CF2A7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</w:t>
            </w:r>
          </w:p>
        </w:tc>
        <w:tc>
          <w:tcPr>
            <w:tcW w:w="3945" w:type="pct"/>
            <w:vAlign w:val="center"/>
          </w:tcPr>
          <w:p w:rsidR="00CF2A72" w:rsidRPr="0000645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Miska nerkowata ze stali nierdzewnej, poj.0,50 l, wym. 250x32 mm</w:t>
            </w:r>
          </w:p>
        </w:tc>
        <w:tc>
          <w:tcPr>
            <w:tcW w:w="739" w:type="pct"/>
            <w:vAlign w:val="center"/>
          </w:tcPr>
          <w:p w:rsidR="00CF2A72" w:rsidRPr="00006452" w:rsidRDefault="00CF2A72" w:rsidP="00CF2A72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CF2A72" w:rsidRPr="002120EE" w:rsidTr="00406DBA">
        <w:tc>
          <w:tcPr>
            <w:tcW w:w="316" w:type="pct"/>
          </w:tcPr>
          <w:p w:rsidR="00CF2A7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</w:t>
            </w:r>
          </w:p>
        </w:tc>
        <w:tc>
          <w:tcPr>
            <w:tcW w:w="3945" w:type="pct"/>
            <w:vAlign w:val="center"/>
          </w:tcPr>
          <w:p w:rsidR="00CF2A72" w:rsidRPr="0000645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Imadło do szycia </w:t>
            </w:r>
            <w:r w:rsidR="00BE0C61">
              <w:rPr>
                <w:rFonts w:ascii="Arial" w:hAnsi="Arial" w:cs="Arial"/>
                <w:sz w:val="18"/>
                <w:szCs w:val="18"/>
              </w:rPr>
              <w:t xml:space="preserve">typu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MAYO-HEGAR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, proste,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bransza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fakturowane krzyżowo, szczelinowe, dł. 18 cm</w:t>
            </w:r>
          </w:p>
        </w:tc>
        <w:tc>
          <w:tcPr>
            <w:tcW w:w="739" w:type="pct"/>
            <w:vAlign w:val="center"/>
          </w:tcPr>
          <w:p w:rsidR="00CF2A72" w:rsidRPr="00006452" w:rsidRDefault="00CF2A72" w:rsidP="00CF2A72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CF2A72" w:rsidRPr="002120EE" w:rsidTr="00406DBA">
        <w:tc>
          <w:tcPr>
            <w:tcW w:w="316" w:type="pct"/>
          </w:tcPr>
          <w:p w:rsidR="00CF2A7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</w:t>
            </w:r>
          </w:p>
        </w:tc>
        <w:tc>
          <w:tcPr>
            <w:tcW w:w="3945" w:type="pct"/>
            <w:vAlign w:val="center"/>
          </w:tcPr>
          <w:p w:rsidR="00CF2A72" w:rsidRPr="0000645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Kleszcze hemostatyczne </w:t>
            </w:r>
            <w:r w:rsidR="00BE0C61">
              <w:rPr>
                <w:rFonts w:ascii="Arial" w:hAnsi="Arial" w:cs="Arial"/>
                <w:sz w:val="18"/>
                <w:szCs w:val="18"/>
              </w:rPr>
              <w:t xml:space="preserve">typu </w:t>
            </w:r>
            <w:r w:rsidRPr="00006452">
              <w:rPr>
                <w:rFonts w:ascii="Arial" w:hAnsi="Arial" w:cs="Arial"/>
                <w:sz w:val="18"/>
                <w:szCs w:val="18"/>
              </w:rPr>
              <w:t>CRILE, zakrzywione, dł. 14,5 cm</w:t>
            </w:r>
          </w:p>
        </w:tc>
        <w:tc>
          <w:tcPr>
            <w:tcW w:w="739" w:type="pct"/>
            <w:vAlign w:val="center"/>
          </w:tcPr>
          <w:p w:rsidR="00CF2A72" w:rsidRPr="00006452" w:rsidRDefault="00CF2A72" w:rsidP="00CF2A72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CF2A72" w:rsidRPr="002120EE" w:rsidTr="00406DBA">
        <w:tc>
          <w:tcPr>
            <w:tcW w:w="316" w:type="pct"/>
          </w:tcPr>
          <w:p w:rsidR="00CF2A7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33.</w:t>
            </w:r>
          </w:p>
        </w:tc>
        <w:tc>
          <w:tcPr>
            <w:tcW w:w="3945" w:type="pct"/>
            <w:vAlign w:val="center"/>
          </w:tcPr>
          <w:p w:rsidR="00CF2A72" w:rsidRPr="0000645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Kleszczyki hemostatyczne </w:t>
            </w:r>
            <w:r w:rsidR="00BE0C61">
              <w:rPr>
                <w:rFonts w:ascii="Arial" w:hAnsi="Arial" w:cs="Arial"/>
                <w:sz w:val="18"/>
                <w:szCs w:val="18"/>
              </w:rPr>
              <w:t xml:space="preserve">typu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MICRO-MOSQUITO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>, zakrzywione, dł. 12,5 cm</w:t>
            </w:r>
          </w:p>
        </w:tc>
        <w:tc>
          <w:tcPr>
            <w:tcW w:w="739" w:type="pct"/>
            <w:vAlign w:val="center"/>
          </w:tcPr>
          <w:p w:rsidR="00CF2A72" w:rsidRPr="00006452" w:rsidRDefault="00CF2A72" w:rsidP="00CF2A72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CF2A72" w:rsidRPr="002120EE" w:rsidTr="00406DBA">
        <w:tc>
          <w:tcPr>
            <w:tcW w:w="316" w:type="pct"/>
          </w:tcPr>
          <w:p w:rsidR="00CF2A7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34.</w:t>
            </w:r>
          </w:p>
        </w:tc>
        <w:tc>
          <w:tcPr>
            <w:tcW w:w="3945" w:type="pct"/>
            <w:vAlign w:val="center"/>
          </w:tcPr>
          <w:p w:rsidR="00CF2A72" w:rsidRPr="0000645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Nożyczki preparacyjne </w:t>
            </w:r>
            <w:r w:rsidR="00BE0C61">
              <w:rPr>
                <w:rFonts w:ascii="Arial" w:hAnsi="Arial" w:cs="Arial"/>
                <w:sz w:val="18"/>
                <w:szCs w:val="18"/>
              </w:rPr>
              <w:t xml:space="preserve">typu </w:t>
            </w:r>
            <w:r w:rsidRPr="00006452">
              <w:rPr>
                <w:rFonts w:ascii="Arial" w:hAnsi="Arial" w:cs="Arial"/>
                <w:sz w:val="18"/>
                <w:szCs w:val="18"/>
              </w:rPr>
              <w:t xml:space="preserve">METZENBAUM, zakrzywione, tępo -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tepe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, jedna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bransza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z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mikroząbkami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, druga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bransza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zwężana o specjalnym smukłym profilu. Nożyczki pokryte specjalną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tytanizowaną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powłoką zabezpieczającą przed korozją (dodatkowo, poza pasywacją), w kolorze innym niż czarny. Dolna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bransza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dodatkowo spłaszczona w celu zminimalizowania traumatyzacji tkanek podczas przecinania, dł. 18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cm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Narzędzię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łączone barwioną na inny kolor niż stalowy śrubą, z wygrawerowanym na </w:t>
            </w:r>
            <w:proofErr w:type="spellStart"/>
            <w:r w:rsidRPr="00006452">
              <w:rPr>
                <w:rFonts w:ascii="Arial" w:hAnsi="Arial" w:cs="Arial"/>
                <w:sz w:val="18"/>
                <w:szCs w:val="18"/>
              </w:rPr>
              <w:t>branszy</w:t>
            </w:r>
            <w:proofErr w:type="spellEnd"/>
            <w:r w:rsidRPr="00006452">
              <w:rPr>
                <w:rFonts w:ascii="Arial" w:hAnsi="Arial" w:cs="Arial"/>
                <w:sz w:val="18"/>
                <w:szCs w:val="18"/>
              </w:rPr>
              <w:t xml:space="preserve"> standardem wykonania narzędzia oraz specjalnym certyfikatem producenta, potwierdzającym fakt wykonania nożyczek przez dyplomowanego mistrza narzędziowego.</w:t>
            </w:r>
          </w:p>
        </w:tc>
        <w:tc>
          <w:tcPr>
            <w:tcW w:w="739" w:type="pct"/>
            <w:vAlign w:val="center"/>
          </w:tcPr>
          <w:p w:rsidR="00CF2A72" w:rsidRPr="00006452" w:rsidRDefault="00CF2A72" w:rsidP="00CF2A72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F2A72" w:rsidRPr="002120EE" w:rsidTr="00406DBA">
        <w:tc>
          <w:tcPr>
            <w:tcW w:w="316" w:type="pct"/>
          </w:tcPr>
          <w:p w:rsidR="00CF2A7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</w:t>
            </w:r>
          </w:p>
        </w:tc>
        <w:tc>
          <w:tcPr>
            <w:tcW w:w="3945" w:type="pct"/>
            <w:vAlign w:val="center"/>
          </w:tcPr>
          <w:p w:rsidR="00CF2A72" w:rsidRPr="00006452" w:rsidRDefault="00CD4A23" w:rsidP="00CF2A72">
            <w:pPr>
              <w:rPr>
                <w:rFonts w:ascii="Arial" w:hAnsi="Arial" w:cs="Arial"/>
                <w:sz w:val="18"/>
                <w:szCs w:val="18"/>
              </w:rPr>
            </w:pPr>
            <w:r w:rsidRPr="00CD4A23">
              <w:rPr>
                <w:rFonts w:ascii="Arial" w:hAnsi="Arial" w:cs="Arial"/>
                <w:sz w:val="18"/>
                <w:szCs w:val="18"/>
              </w:rPr>
              <w:t>Kleszcze kostne</w:t>
            </w:r>
            <w:r>
              <w:rPr>
                <w:rFonts w:ascii="Arial" w:hAnsi="Arial" w:cs="Arial"/>
                <w:sz w:val="18"/>
                <w:szCs w:val="18"/>
              </w:rPr>
              <w:t xml:space="preserve"> typu</w:t>
            </w:r>
            <w:r w:rsidRPr="00CD4A23">
              <w:rPr>
                <w:rFonts w:ascii="Arial" w:hAnsi="Arial" w:cs="Arial"/>
                <w:sz w:val="18"/>
                <w:szCs w:val="18"/>
              </w:rPr>
              <w:t xml:space="preserve"> SEMB, bez blokady masywne, </w:t>
            </w:r>
            <w:proofErr w:type="spellStart"/>
            <w:r w:rsidRPr="00CD4A23">
              <w:rPr>
                <w:rFonts w:ascii="Arial" w:hAnsi="Arial" w:cs="Arial"/>
                <w:sz w:val="18"/>
                <w:szCs w:val="18"/>
              </w:rPr>
              <w:t>bransze</w:t>
            </w:r>
            <w:proofErr w:type="spellEnd"/>
            <w:r w:rsidRPr="00CD4A23">
              <w:rPr>
                <w:rFonts w:ascii="Arial" w:hAnsi="Arial" w:cs="Arial"/>
                <w:sz w:val="18"/>
                <w:szCs w:val="18"/>
              </w:rPr>
              <w:t xml:space="preserve"> lekko zakrzywione, o </w:t>
            </w:r>
            <w:proofErr w:type="spellStart"/>
            <w:r w:rsidRPr="00CD4A23">
              <w:rPr>
                <w:rFonts w:ascii="Arial" w:hAnsi="Arial" w:cs="Arial"/>
                <w:sz w:val="18"/>
                <w:szCs w:val="18"/>
              </w:rPr>
              <w:t>śr</w:t>
            </w:r>
            <w:proofErr w:type="spellEnd"/>
            <w:r w:rsidRPr="00CD4A23">
              <w:rPr>
                <w:rFonts w:ascii="Arial" w:hAnsi="Arial" w:cs="Arial"/>
                <w:sz w:val="18"/>
                <w:szCs w:val="18"/>
              </w:rPr>
              <w:t>. 8 mm, uzębione, rękojeść bez blokady, dł. 20 cm, możliwość oferowania narzędzia z blokadą dolną - zamkiem na końcówkach uchwytu</w:t>
            </w:r>
          </w:p>
        </w:tc>
        <w:tc>
          <w:tcPr>
            <w:tcW w:w="739" w:type="pct"/>
            <w:vAlign w:val="center"/>
          </w:tcPr>
          <w:p w:rsidR="00CF2A72" w:rsidRPr="00006452" w:rsidRDefault="00CF2A72" w:rsidP="00CF2A72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F2A72" w:rsidRPr="002120EE" w:rsidTr="00406DBA">
        <w:tc>
          <w:tcPr>
            <w:tcW w:w="316" w:type="pct"/>
          </w:tcPr>
          <w:p w:rsidR="00CF2A7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</w:t>
            </w:r>
          </w:p>
        </w:tc>
        <w:tc>
          <w:tcPr>
            <w:tcW w:w="3945" w:type="pct"/>
            <w:vAlign w:val="center"/>
          </w:tcPr>
          <w:p w:rsidR="00CF2A72" w:rsidRPr="00006452" w:rsidRDefault="00CF2A72" w:rsidP="00CF2A72">
            <w:pPr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 xml:space="preserve">Kleszcze hemostatyczne </w:t>
            </w:r>
            <w:r w:rsidR="00BE0C61">
              <w:rPr>
                <w:rFonts w:ascii="Arial" w:hAnsi="Arial" w:cs="Arial"/>
                <w:sz w:val="18"/>
                <w:szCs w:val="18"/>
              </w:rPr>
              <w:t xml:space="preserve">typu </w:t>
            </w:r>
            <w:r w:rsidRPr="00006452">
              <w:rPr>
                <w:rFonts w:ascii="Arial" w:hAnsi="Arial" w:cs="Arial"/>
                <w:sz w:val="18"/>
                <w:szCs w:val="18"/>
              </w:rPr>
              <w:t>ROCHESTER-PEAN, proste, dł. 18 cm</w:t>
            </w:r>
          </w:p>
        </w:tc>
        <w:tc>
          <w:tcPr>
            <w:tcW w:w="739" w:type="pct"/>
            <w:vAlign w:val="center"/>
          </w:tcPr>
          <w:p w:rsidR="00CF2A72" w:rsidRPr="00006452" w:rsidRDefault="00CF2A72" w:rsidP="00CF2A72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00645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</w:tbl>
    <w:p w:rsidR="001329B2" w:rsidRPr="00E57D60" w:rsidRDefault="001329B2" w:rsidP="001329B2">
      <w:pPr>
        <w:ind w:left="426"/>
      </w:pPr>
    </w:p>
    <w:p w:rsidR="00CD28AD" w:rsidRDefault="00CD28AD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Pr="003F1BCC" w:rsidRDefault="004E51A8" w:rsidP="00CD28AD">
      <w:pPr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Dopuszcza się tolerancję wszystkich rozmiarów narzędzi </w:t>
      </w:r>
      <w:r w:rsidR="00513854">
        <w:rPr>
          <w:rFonts w:ascii="Arial" w:hAnsi="Arial" w:cs="Arial"/>
          <w:b/>
        </w:rPr>
        <w:t xml:space="preserve">oraz kontenerów i akcesoriów do sterylizacji </w:t>
      </w:r>
      <w:r>
        <w:rPr>
          <w:rFonts w:ascii="Arial" w:hAnsi="Arial" w:cs="Arial"/>
          <w:b/>
        </w:rPr>
        <w:t>w zakresie +/- 2%</w:t>
      </w:r>
      <w:r w:rsidR="00513854">
        <w:rPr>
          <w:rFonts w:ascii="Arial" w:hAnsi="Arial" w:cs="Arial"/>
          <w:b/>
        </w:rPr>
        <w:t>.</w:t>
      </w:r>
    </w:p>
    <w:sectPr w:rsidR="004E51A8" w:rsidRPr="003F1BCC" w:rsidSect="00DD2363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276" w:right="1418" w:bottom="1418" w:left="567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840" w:rsidRDefault="00F82840">
      <w:r>
        <w:separator/>
      </w:r>
    </w:p>
  </w:endnote>
  <w:endnote w:type="continuationSeparator" w:id="0">
    <w:p w:rsidR="00F82840" w:rsidRDefault="00F828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BB2C8F" w:rsidP="001C39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074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07480" w:rsidRDefault="00A0748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A07480">
    <w:pPr>
      <w:pStyle w:val="Stopka"/>
      <w:framePr w:wrap="around" w:vAnchor="text" w:hAnchor="margin" w:xAlign="center" w:y="1"/>
      <w:ind w:right="360"/>
      <w:rPr>
        <w:rStyle w:val="Numerstrony"/>
      </w:rPr>
    </w:pPr>
  </w:p>
  <w:p w:rsidR="00A07480" w:rsidRDefault="00A07480" w:rsidP="001151B7">
    <w:pPr>
      <w:pStyle w:val="Stopka"/>
      <w:ind w:right="360"/>
      <w:jc w:val="center"/>
    </w:pPr>
    <w:r>
      <w:t xml:space="preserve">Strona </w:t>
    </w:r>
    <w:r w:rsidR="00BB2C8F"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 w:rsidR="00BB2C8F">
      <w:rPr>
        <w:rStyle w:val="Numerstrony"/>
      </w:rPr>
      <w:fldChar w:fldCharType="separate"/>
    </w:r>
    <w:r w:rsidR="002163A2">
      <w:rPr>
        <w:rStyle w:val="Numerstrony"/>
        <w:noProof/>
      </w:rPr>
      <w:t>2</w:t>
    </w:r>
    <w:r w:rsidR="00BB2C8F">
      <w:rPr>
        <w:rStyle w:val="Numerstrony"/>
      </w:rPr>
      <w:fldChar w:fldCharType="end"/>
    </w:r>
    <w:r>
      <w:rPr>
        <w:rStyle w:val="Numerstrony"/>
      </w:rPr>
      <w:t xml:space="preserve"> z </w:t>
    </w:r>
    <w:r w:rsidR="00BB2C8F"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 w:rsidR="00BB2C8F">
      <w:rPr>
        <w:rStyle w:val="Numerstrony"/>
      </w:rPr>
      <w:fldChar w:fldCharType="separate"/>
    </w:r>
    <w:r w:rsidR="002163A2">
      <w:rPr>
        <w:rStyle w:val="Numerstrony"/>
        <w:noProof/>
      </w:rPr>
      <w:t>2</w:t>
    </w:r>
    <w:r w:rsidR="00BB2C8F">
      <w:rPr>
        <w:rStyle w:val="Numerstro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840" w:rsidRDefault="00F82840">
      <w:r>
        <w:separator/>
      </w:r>
    </w:p>
  </w:footnote>
  <w:footnote w:type="continuationSeparator" w:id="0">
    <w:p w:rsidR="00F82840" w:rsidRDefault="00F828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BB2C8F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074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07480" w:rsidRDefault="00A0748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A07480">
    <w:pPr>
      <w:pStyle w:val="Nagwek"/>
      <w:framePr w:wrap="around" w:vAnchor="text" w:hAnchor="margin" w:xAlign="right" w:y="1"/>
      <w:rPr>
        <w:rStyle w:val="Numerstrony"/>
      </w:rPr>
    </w:pPr>
  </w:p>
  <w:p w:rsidR="00905E5A" w:rsidRPr="00757E61" w:rsidRDefault="00905E5A" w:rsidP="00905E5A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>
    <w:nsid w:val="035A3E23"/>
    <w:multiLevelType w:val="hybridMultilevel"/>
    <w:tmpl w:val="20FE3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049B7"/>
    <w:multiLevelType w:val="hybridMultilevel"/>
    <w:tmpl w:val="59686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B22228"/>
    <w:multiLevelType w:val="hybridMultilevel"/>
    <w:tmpl w:val="34F26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118AE"/>
    <w:multiLevelType w:val="multilevel"/>
    <w:tmpl w:val="1F4ABF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CD5555"/>
    <w:multiLevelType w:val="hybridMultilevel"/>
    <w:tmpl w:val="BB3202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9C53ED9"/>
    <w:multiLevelType w:val="hybridMultilevel"/>
    <w:tmpl w:val="3300F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6FC2"/>
    <w:rsid w:val="00002371"/>
    <w:rsid w:val="0000240F"/>
    <w:rsid w:val="00002B8E"/>
    <w:rsid w:val="00003601"/>
    <w:rsid w:val="00012776"/>
    <w:rsid w:val="000129D4"/>
    <w:rsid w:val="000149EE"/>
    <w:rsid w:val="000153EC"/>
    <w:rsid w:val="00016245"/>
    <w:rsid w:val="0001765F"/>
    <w:rsid w:val="0001789D"/>
    <w:rsid w:val="00017F00"/>
    <w:rsid w:val="0002398A"/>
    <w:rsid w:val="0002458C"/>
    <w:rsid w:val="00024B12"/>
    <w:rsid w:val="00024C7D"/>
    <w:rsid w:val="00024CE7"/>
    <w:rsid w:val="00025D2B"/>
    <w:rsid w:val="000273F8"/>
    <w:rsid w:val="00027747"/>
    <w:rsid w:val="00030248"/>
    <w:rsid w:val="00030A30"/>
    <w:rsid w:val="000312EF"/>
    <w:rsid w:val="00031FA3"/>
    <w:rsid w:val="00032C5E"/>
    <w:rsid w:val="000358EB"/>
    <w:rsid w:val="00036FC2"/>
    <w:rsid w:val="000409E4"/>
    <w:rsid w:val="0004125B"/>
    <w:rsid w:val="000448BC"/>
    <w:rsid w:val="00047141"/>
    <w:rsid w:val="000478F1"/>
    <w:rsid w:val="000507D0"/>
    <w:rsid w:val="00050D25"/>
    <w:rsid w:val="0005332B"/>
    <w:rsid w:val="000551AD"/>
    <w:rsid w:val="00055AB5"/>
    <w:rsid w:val="000569A5"/>
    <w:rsid w:val="000569E6"/>
    <w:rsid w:val="00057EC7"/>
    <w:rsid w:val="00057EF1"/>
    <w:rsid w:val="0006484E"/>
    <w:rsid w:val="00066328"/>
    <w:rsid w:val="00067CD1"/>
    <w:rsid w:val="00070814"/>
    <w:rsid w:val="00073695"/>
    <w:rsid w:val="00082AEA"/>
    <w:rsid w:val="000865C1"/>
    <w:rsid w:val="00086887"/>
    <w:rsid w:val="00086AE7"/>
    <w:rsid w:val="00086F4A"/>
    <w:rsid w:val="0008702A"/>
    <w:rsid w:val="00090EDA"/>
    <w:rsid w:val="00093DC3"/>
    <w:rsid w:val="00093E57"/>
    <w:rsid w:val="0009665E"/>
    <w:rsid w:val="00096D5F"/>
    <w:rsid w:val="00096FF3"/>
    <w:rsid w:val="00097CF1"/>
    <w:rsid w:val="00097FA6"/>
    <w:rsid w:val="000A156F"/>
    <w:rsid w:val="000A1E9C"/>
    <w:rsid w:val="000A36AB"/>
    <w:rsid w:val="000A3BB8"/>
    <w:rsid w:val="000A4747"/>
    <w:rsid w:val="000A4DD8"/>
    <w:rsid w:val="000A7006"/>
    <w:rsid w:val="000B01A8"/>
    <w:rsid w:val="000B1412"/>
    <w:rsid w:val="000B3E40"/>
    <w:rsid w:val="000B4982"/>
    <w:rsid w:val="000B4F90"/>
    <w:rsid w:val="000B71AE"/>
    <w:rsid w:val="000C0543"/>
    <w:rsid w:val="000C0E6A"/>
    <w:rsid w:val="000C251C"/>
    <w:rsid w:val="000C32E4"/>
    <w:rsid w:val="000D3D6C"/>
    <w:rsid w:val="000D477B"/>
    <w:rsid w:val="000D59B8"/>
    <w:rsid w:val="000D5E54"/>
    <w:rsid w:val="000D6359"/>
    <w:rsid w:val="000D6ABC"/>
    <w:rsid w:val="000E1617"/>
    <w:rsid w:val="000E1F97"/>
    <w:rsid w:val="000E35BA"/>
    <w:rsid w:val="000E3EB3"/>
    <w:rsid w:val="000E6448"/>
    <w:rsid w:val="000E6554"/>
    <w:rsid w:val="000E659A"/>
    <w:rsid w:val="000E6E7A"/>
    <w:rsid w:val="000E7216"/>
    <w:rsid w:val="000F0742"/>
    <w:rsid w:val="000F0AAA"/>
    <w:rsid w:val="000F148A"/>
    <w:rsid w:val="000F2CB2"/>
    <w:rsid w:val="000F4F72"/>
    <w:rsid w:val="000F550E"/>
    <w:rsid w:val="000F5B31"/>
    <w:rsid w:val="001022EB"/>
    <w:rsid w:val="0010263F"/>
    <w:rsid w:val="001034FA"/>
    <w:rsid w:val="00103FDC"/>
    <w:rsid w:val="00104A10"/>
    <w:rsid w:val="00105701"/>
    <w:rsid w:val="001075D7"/>
    <w:rsid w:val="00107CCB"/>
    <w:rsid w:val="001112A8"/>
    <w:rsid w:val="001119EA"/>
    <w:rsid w:val="001122F1"/>
    <w:rsid w:val="00112986"/>
    <w:rsid w:val="00114F34"/>
    <w:rsid w:val="00114FEF"/>
    <w:rsid w:val="001151B7"/>
    <w:rsid w:val="00117414"/>
    <w:rsid w:val="00120883"/>
    <w:rsid w:val="00121F83"/>
    <w:rsid w:val="00122043"/>
    <w:rsid w:val="00123B4C"/>
    <w:rsid w:val="001243BB"/>
    <w:rsid w:val="0013073E"/>
    <w:rsid w:val="001321F7"/>
    <w:rsid w:val="001329B2"/>
    <w:rsid w:val="00135F6F"/>
    <w:rsid w:val="00137843"/>
    <w:rsid w:val="00146BFD"/>
    <w:rsid w:val="00150789"/>
    <w:rsid w:val="001517F3"/>
    <w:rsid w:val="00155E28"/>
    <w:rsid w:val="00157CEC"/>
    <w:rsid w:val="001609F2"/>
    <w:rsid w:val="00164460"/>
    <w:rsid w:val="00164AB9"/>
    <w:rsid w:val="00165C4D"/>
    <w:rsid w:val="0016622D"/>
    <w:rsid w:val="0017008B"/>
    <w:rsid w:val="00170AAC"/>
    <w:rsid w:val="001727B8"/>
    <w:rsid w:val="001742E0"/>
    <w:rsid w:val="00176845"/>
    <w:rsid w:val="00180F2C"/>
    <w:rsid w:val="00181446"/>
    <w:rsid w:val="00182624"/>
    <w:rsid w:val="00182D56"/>
    <w:rsid w:val="001832D6"/>
    <w:rsid w:val="00183B9D"/>
    <w:rsid w:val="00185433"/>
    <w:rsid w:val="00185BE6"/>
    <w:rsid w:val="00186945"/>
    <w:rsid w:val="0019095D"/>
    <w:rsid w:val="00192AAC"/>
    <w:rsid w:val="00193A54"/>
    <w:rsid w:val="00193C33"/>
    <w:rsid w:val="001953CD"/>
    <w:rsid w:val="00196C0F"/>
    <w:rsid w:val="001A03D6"/>
    <w:rsid w:val="001A22CC"/>
    <w:rsid w:val="001A2773"/>
    <w:rsid w:val="001A2855"/>
    <w:rsid w:val="001A4467"/>
    <w:rsid w:val="001A45FD"/>
    <w:rsid w:val="001A49C2"/>
    <w:rsid w:val="001A5E91"/>
    <w:rsid w:val="001A6B5E"/>
    <w:rsid w:val="001A77C9"/>
    <w:rsid w:val="001B079B"/>
    <w:rsid w:val="001B22B7"/>
    <w:rsid w:val="001B3839"/>
    <w:rsid w:val="001B39A4"/>
    <w:rsid w:val="001B5C81"/>
    <w:rsid w:val="001B5E9B"/>
    <w:rsid w:val="001C0EAB"/>
    <w:rsid w:val="001C26D8"/>
    <w:rsid w:val="001C3981"/>
    <w:rsid w:val="001C46A0"/>
    <w:rsid w:val="001C4A89"/>
    <w:rsid w:val="001C4F13"/>
    <w:rsid w:val="001C79A8"/>
    <w:rsid w:val="001D25B0"/>
    <w:rsid w:val="001D3604"/>
    <w:rsid w:val="001D3B85"/>
    <w:rsid w:val="001D3FA4"/>
    <w:rsid w:val="001D482A"/>
    <w:rsid w:val="001D6AC2"/>
    <w:rsid w:val="001E101D"/>
    <w:rsid w:val="001E3DCB"/>
    <w:rsid w:val="001E4AB8"/>
    <w:rsid w:val="001E532F"/>
    <w:rsid w:val="001E5F23"/>
    <w:rsid w:val="001E7113"/>
    <w:rsid w:val="001E735C"/>
    <w:rsid w:val="001F37E8"/>
    <w:rsid w:val="001F650D"/>
    <w:rsid w:val="001F78F6"/>
    <w:rsid w:val="00205783"/>
    <w:rsid w:val="0020611A"/>
    <w:rsid w:val="0020621D"/>
    <w:rsid w:val="00206AA3"/>
    <w:rsid w:val="00207991"/>
    <w:rsid w:val="00207A43"/>
    <w:rsid w:val="002107D3"/>
    <w:rsid w:val="002112BB"/>
    <w:rsid w:val="00211CB2"/>
    <w:rsid w:val="002120EE"/>
    <w:rsid w:val="0021210A"/>
    <w:rsid w:val="00214A18"/>
    <w:rsid w:val="002163A2"/>
    <w:rsid w:val="002178A2"/>
    <w:rsid w:val="0022288F"/>
    <w:rsid w:val="00222ED0"/>
    <w:rsid w:val="00223B3C"/>
    <w:rsid w:val="00226A96"/>
    <w:rsid w:val="0023128C"/>
    <w:rsid w:val="00231F23"/>
    <w:rsid w:val="002326B7"/>
    <w:rsid w:val="00233710"/>
    <w:rsid w:val="00235F1C"/>
    <w:rsid w:val="00236D08"/>
    <w:rsid w:val="00241C00"/>
    <w:rsid w:val="00244560"/>
    <w:rsid w:val="002446D4"/>
    <w:rsid w:val="002466BA"/>
    <w:rsid w:val="00246FA1"/>
    <w:rsid w:val="0025391F"/>
    <w:rsid w:val="00253AAB"/>
    <w:rsid w:val="00255D88"/>
    <w:rsid w:val="002574AC"/>
    <w:rsid w:val="00257648"/>
    <w:rsid w:val="00257C2A"/>
    <w:rsid w:val="00260935"/>
    <w:rsid w:val="00263381"/>
    <w:rsid w:val="00265ECD"/>
    <w:rsid w:val="00266329"/>
    <w:rsid w:val="0026692D"/>
    <w:rsid w:val="002700ED"/>
    <w:rsid w:val="0027095D"/>
    <w:rsid w:val="00271CB6"/>
    <w:rsid w:val="002732D3"/>
    <w:rsid w:val="0027368A"/>
    <w:rsid w:val="0028164A"/>
    <w:rsid w:val="00281D77"/>
    <w:rsid w:val="00281F41"/>
    <w:rsid w:val="00282433"/>
    <w:rsid w:val="00285ACB"/>
    <w:rsid w:val="00292922"/>
    <w:rsid w:val="0029330F"/>
    <w:rsid w:val="00297AD3"/>
    <w:rsid w:val="002A0641"/>
    <w:rsid w:val="002A0D48"/>
    <w:rsid w:val="002A0F28"/>
    <w:rsid w:val="002A3249"/>
    <w:rsid w:val="002A3904"/>
    <w:rsid w:val="002A44E6"/>
    <w:rsid w:val="002B3BF0"/>
    <w:rsid w:val="002C2232"/>
    <w:rsid w:val="002C46E4"/>
    <w:rsid w:val="002C4E7E"/>
    <w:rsid w:val="002C7A65"/>
    <w:rsid w:val="002D058A"/>
    <w:rsid w:val="002D28A8"/>
    <w:rsid w:val="002D2CA2"/>
    <w:rsid w:val="002D4DAB"/>
    <w:rsid w:val="002E0053"/>
    <w:rsid w:val="002E24D4"/>
    <w:rsid w:val="002E47EB"/>
    <w:rsid w:val="002F032B"/>
    <w:rsid w:val="002F0D17"/>
    <w:rsid w:val="002F1837"/>
    <w:rsid w:val="002F1B7E"/>
    <w:rsid w:val="002F37BE"/>
    <w:rsid w:val="002F3B90"/>
    <w:rsid w:val="002F6195"/>
    <w:rsid w:val="002F6799"/>
    <w:rsid w:val="00300183"/>
    <w:rsid w:val="00300393"/>
    <w:rsid w:val="003021CC"/>
    <w:rsid w:val="003035EF"/>
    <w:rsid w:val="003035FF"/>
    <w:rsid w:val="0030384D"/>
    <w:rsid w:val="00304571"/>
    <w:rsid w:val="00305778"/>
    <w:rsid w:val="003105D0"/>
    <w:rsid w:val="00315620"/>
    <w:rsid w:val="003161F1"/>
    <w:rsid w:val="00321513"/>
    <w:rsid w:val="00321EA7"/>
    <w:rsid w:val="003228E8"/>
    <w:rsid w:val="0032362A"/>
    <w:rsid w:val="00324053"/>
    <w:rsid w:val="00326727"/>
    <w:rsid w:val="00327382"/>
    <w:rsid w:val="00331723"/>
    <w:rsid w:val="00331813"/>
    <w:rsid w:val="00334DC1"/>
    <w:rsid w:val="00334F1A"/>
    <w:rsid w:val="00335325"/>
    <w:rsid w:val="003361AB"/>
    <w:rsid w:val="00337348"/>
    <w:rsid w:val="00341016"/>
    <w:rsid w:val="003416A7"/>
    <w:rsid w:val="0034703D"/>
    <w:rsid w:val="00347304"/>
    <w:rsid w:val="00350176"/>
    <w:rsid w:val="00350632"/>
    <w:rsid w:val="003507EB"/>
    <w:rsid w:val="00353235"/>
    <w:rsid w:val="00353ECB"/>
    <w:rsid w:val="00355A5A"/>
    <w:rsid w:val="00360994"/>
    <w:rsid w:val="0036448C"/>
    <w:rsid w:val="00366435"/>
    <w:rsid w:val="00367927"/>
    <w:rsid w:val="003710BD"/>
    <w:rsid w:val="003712B1"/>
    <w:rsid w:val="0037443F"/>
    <w:rsid w:val="003747FD"/>
    <w:rsid w:val="00374862"/>
    <w:rsid w:val="00374A4E"/>
    <w:rsid w:val="003758A1"/>
    <w:rsid w:val="003763AC"/>
    <w:rsid w:val="00376BE4"/>
    <w:rsid w:val="00377309"/>
    <w:rsid w:val="003800BC"/>
    <w:rsid w:val="0038075C"/>
    <w:rsid w:val="0038343B"/>
    <w:rsid w:val="00383B3D"/>
    <w:rsid w:val="003841D7"/>
    <w:rsid w:val="00384C67"/>
    <w:rsid w:val="00391B7C"/>
    <w:rsid w:val="00391F23"/>
    <w:rsid w:val="003934A9"/>
    <w:rsid w:val="00393E28"/>
    <w:rsid w:val="00395287"/>
    <w:rsid w:val="00397BB0"/>
    <w:rsid w:val="003A1095"/>
    <w:rsid w:val="003A1211"/>
    <w:rsid w:val="003A2B53"/>
    <w:rsid w:val="003A35D9"/>
    <w:rsid w:val="003A3DF1"/>
    <w:rsid w:val="003A5BE7"/>
    <w:rsid w:val="003A6A75"/>
    <w:rsid w:val="003A7221"/>
    <w:rsid w:val="003B0464"/>
    <w:rsid w:val="003B6CE5"/>
    <w:rsid w:val="003B6E7E"/>
    <w:rsid w:val="003B6F24"/>
    <w:rsid w:val="003C20FC"/>
    <w:rsid w:val="003C3CCB"/>
    <w:rsid w:val="003C3D8D"/>
    <w:rsid w:val="003C43BF"/>
    <w:rsid w:val="003C5A0A"/>
    <w:rsid w:val="003C61C4"/>
    <w:rsid w:val="003C7539"/>
    <w:rsid w:val="003D0451"/>
    <w:rsid w:val="003D05AC"/>
    <w:rsid w:val="003D11A5"/>
    <w:rsid w:val="003D24F3"/>
    <w:rsid w:val="003D2A5B"/>
    <w:rsid w:val="003D45A8"/>
    <w:rsid w:val="003D6DA5"/>
    <w:rsid w:val="003E5E63"/>
    <w:rsid w:val="003E5E68"/>
    <w:rsid w:val="003E666A"/>
    <w:rsid w:val="003E70BF"/>
    <w:rsid w:val="003E72F6"/>
    <w:rsid w:val="003F402A"/>
    <w:rsid w:val="003F577A"/>
    <w:rsid w:val="003F60B6"/>
    <w:rsid w:val="003F6755"/>
    <w:rsid w:val="003F751A"/>
    <w:rsid w:val="00401640"/>
    <w:rsid w:val="00401E15"/>
    <w:rsid w:val="00402D13"/>
    <w:rsid w:val="004035E1"/>
    <w:rsid w:val="00406002"/>
    <w:rsid w:val="00406954"/>
    <w:rsid w:val="004101A9"/>
    <w:rsid w:val="00410E65"/>
    <w:rsid w:val="0041122F"/>
    <w:rsid w:val="00413509"/>
    <w:rsid w:val="00413F4E"/>
    <w:rsid w:val="004166FA"/>
    <w:rsid w:val="00420D8D"/>
    <w:rsid w:val="00421615"/>
    <w:rsid w:val="004230B2"/>
    <w:rsid w:val="004246BC"/>
    <w:rsid w:val="0042483B"/>
    <w:rsid w:val="004259F4"/>
    <w:rsid w:val="00425CEF"/>
    <w:rsid w:val="00426598"/>
    <w:rsid w:val="0042663F"/>
    <w:rsid w:val="00426CD3"/>
    <w:rsid w:val="004270D4"/>
    <w:rsid w:val="00427250"/>
    <w:rsid w:val="00431BD9"/>
    <w:rsid w:val="004324BA"/>
    <w:rsid w:val="00436236"/>
    <w:rsid w:val="00436F86"/>
    <w:rsid w:val="0043759E"/>
    <w:rsid w:val="00437843"/>
    <w:rsid w:val="00437FFA"/>
    <w:rsid w:val="00440FBF"/>
    <w:rsid w:val="004415A9"/>
    <w:rsid w:val="0044188D"/>
    <w:rsid w:val="004419AA"/>
    <w:rsid w:val="00444F02"/>
    <w:rsid w:val="0045066B"/>
    <w:rsid w:val="004509D6"/>
    <w:rsid w:val="00451C20"/>
    <w:rsid w:val="00455AB8"/>
    <w:rsid w:val="00455BA4"/>
    <w:rsid w:val="00457171"/>
    <w:rsid w:val="004572B1"/>
    <w:rsid w:val="00457609"/>
    <w:rsid w:val="00462CCC"/>
    <w:rsid w:val="0046686F"/>
    <w:rsid w:val="0046744A"/>
    <w:rsid w:val="00470AB6"/>
    <w:rsid w:val="004714F1"/>
    <w:rsid w:val="00471974"/>
    <w:rsid w:val="00476020"/>
    <w:rsid w:val="004850DD"/>
    <w:rsid w:val="00485773"/>
    <w:rsid w:val="00491E06"/>
    <w:rsid w:val="00495626"/>
    <w:rsid w:val="004977D2"/>
    <w:rsid w:val="004A1355"/>
    <w:rsid w:val="004A15B4"/>
    <w:rsid w:val="004A1831"/>
    <w:rsid w:val="004A279C"/>
    <w:rsid w:val="004A299B"/>
    <w:rsid w:val="004A3E20"/>
    <w:rsid w:val="004A5E05"/>
    <w:rsid w:val="004A5E20"/>
    <w:rsid w:val="004A5FF8"/>
    <w:rsid w:val="004A73AA"/>
    <w:rsid w:val="004B179C"/>
    <w:rsid w:val="004B347B"/>
    <w:rsid w:val="004B4A4C"/>
    <w:rsid w:val="004C0131"/>
    <w:rsid w:val="004C0693"/>
    <w:rsid w:val="004C1888"/>
    <w:rsid w:val="004C3F38"/>
    <w:rsid w:val="004C4A5D"/>
    <w:rsid w:val="004C4DFB"/>
    <w:rsid w:val="004C5BAB"/>
    <w:rsid w:val="004D1F21"/>
    <w:rsid w:val="004D5F5E"/>
    <w:rsid w:val="004D63E8"/>
    <w:rsid w:val="004D6FD7"/>
    <w:rsid w:val="004E08EE"/>
    <w:rsid w:val="004E1048"/>
    <w:rsid w:val="004E1689"/>
    <w:rsid w:val="004E275A"/>
    <w:rsid w:val="004E43E2"/>
    <w:rsid w:val="004E51A8"/>
    <w:rsid w:val="004E694F"/>
    <w:rsid w:val="004F0412"/>
    <w:rsid w:val="004F05EC"/>
    <w:rsid w:val="004F1001"/>
    <w:rsid w:val="004F5147"/>
    <w:rsid w:val="004F6CDA"/>
    <w:rsid w:val="005045BC"/>
    <w:rsid w:val="005048F7"/>
    <w:rsid w:val="00513854"/>
    <w:rsid w:val="00513BB4"/>
    <w:rsid w:val="00514703"/>
    <w:rsid w:val="00514921"/>
    <w:rsid w:val="00515230"/>
    <w:rsid w:val="005160E3"/>
    <w:rsid w:val="00516271"/>
    <w:rsid w:val="005171AD"/>
    <w:rsid w:val="00521788"/>
    <w:rsid w:val="005226DB"/>
    <w:rsid w:val="0052453D"/>
    <w:rsid w:val="00524F36"/>
    <w:rsid w:val="00525734"/>
    <w:rsid w:val="00525735"/>
    <w:rsid w:val="005262ED"/>
    <w:rsid w:val="0052685C"/>
    <w:rsid w:val="00527B59"/>
    <w:rsid w:val="00530609"/>
    <w:rsid w:val="005311BD"/>
    <w:rsid w:val="00532761"/>
    <w:rsid w:val="00532CAD"/>
    <w:rsid w:val="005342E2"/>
    <w:rsid w:val="00537653"/>
    <w:rsid w:val="005405A7"/>
    <w:rsid w:val="00543631"/>
    <w:rsid w:val="00544AF7"/>
    <w:rsid w:val="00544FC6"/>
    <w:rsid w:val="005471D8"/>
    <w:rsid w:val="005476F0"/>
    <w:rsid w:val="005478BD"/>
    <w:rsid w:val="0055199A"/>
    <w:rsid w:val="0055305F"/>
    <w:rsid w:val="00556036"/>
    <w:rsid w:val="005579AD"/>
    <w:rsid w:val="00560178"/>
    <w:rsid w:val="00561671"/>
    <w:rsid w:val="0056222B"/>
    <w:rsid w:val="00563CF4"/>
    <w:rsid w:val="00564921"/>
    <w:rsid w:val="00564C01"/>
    <w:rsid w:val="00572BC8"/>
    <w:rsid w:val="00573080"/>
    <w:rsid w:val="00574A41"/>
    <w:rsid w:val="00580AF7"/>
    <w:rsid w:val="00582189"/>
    <w:rsid w:val="005847ED"/>
    <w:rsid w:val="005849C9"/>
    <w:rsid w:val="005861E9"/>
    <w:rsid w:val="005865FC"/>
    <w:rsid w:val="00586692"/>
    <w:rsid w:val="00587D01"/>
    <w:rsid w:val="00590797"/>
    <w:rsid w:val="005928EC"/>
    <w:rsid w:val="00593700"/>
    <w:rsid w:val="00596E28"/>
    <w:rsid w:val="00596EB0"/>
    <w:rsid w:val="005A08D0"/>
    <w:rsid w:val="005A2C6F"/>
    <w:rsid w:val="005A2E6C"/>
    <w:rsid w:val="005A3110"/>
    <w:rsid w:val="005A4B7C"/>
    <w:rsid w:val="005A55A1"/>
    <w:rsid w:val="005A62DD"/>
    <w:rsid w:val="005A6B9C"/>
    <w:rsid w:val="005B081C"/>
    <w:rsid w:val="005B0C25"/>
    <w:rsid w:val="005B1252"/>
    <w:rsid w:val="005B3BC9"/>
    <w:rsid w:val="005B3F76"/>
    <w:rsid w:val="005B55BA"/>
    <w:rsid w:val="005B62D4"/>
    <w:rsid w:val="005C0BBA"/>
    <w:rsid w:val="005C2081"/>
    <w:rsid w:val="005C3B8D"/>
    <w:rsid w:val="005C4223"/>
    <w:rsid w:val="005C424F"/>
    <w:rsid w:val="005C4D27"/>
    <w:rsid w:val="005C56C1"/>
    <w:rsid w:val="005C5DC9"/>
    <w:rsid w:val="005D0874"/>
    <w:rsid w:val="005D58F8"/>
    <w:rsid w:val="005D7669"/>
    <w:rsid w:val="005E2613"/>
    <w:rsid w:val="005E31D1"/>
    <w:rsid w:val="005E468A"/>
    <w:rsid w:val="005E49B9"/>
    <w:rsid w:val="005E5C15"/>
    <w:rsid w:val="005E5F16"/>
    <w:rsid w:val="005E751D"/>
    <w:rsid w:val="005F1905"/>
    <w:rsid w:val="005F2848"/>
    <w:rsid w:val="005F378B"/>
    <w:rsid w:val="005F41E7"/>
    <w:rsid w:val="005F5AFC"/>
    <w:rsid w:val="005F7654"/>
    <w:rsid w:val="005F7D58"/>
    <w:rsid w:val="00600DC1"/>
    <w:rsid w:val="00600FF3"/>
    <w:rsid w:val="00602F3D"/>
    <w:rsid w:val="00603DDB"/>
    <w:rsid w:val="00605FD1"/>
    <w:rsid w:val="00607054"/>
    <w:rsid w:val="00610270"/>
    <w:rsid w:val="006112E6"/>
    <w:rsid w:val="0061133D"/>
    <w:rsid w:val="0061186D"/>
    <w:rsid w:val="00611C91"/>
    <w:rsid w:val="00611CEA"/>
    <w:rsid w:val="0061436C"/>
    <w:rsid w:val="00616625"/>
    <w:rsid w:val="0061673E"/>
    <w:rsid w:val="0062219E"/>
    <w:rsid w:val="00622E9B"/>
    <w:rsid w:val="00623103"/>
    <w:rsid w:val="00623474"/>
    <w:rsid w:val="006243AB"/>
    <w:rsid w:val="00625CD3"/>
    <w:rsid w:val="00630AAE"/>
    <w:rsid w:val="006310DE"/>
    <w:rsid w:val="00632C0C"/>
    <w:rsid w:val="00633362"/>
    <w:rsid w:val="006340E3"/>
    <w:rsid w:val="006371F7"/>
    <w:rsid w:val="00637BD2"/>
    <w:rsid w:val="00637E82"/>
    <w:rsid w:val="00641F41"/>
    <w:rsid w:val="00651D46"/>
    <w:rsid w:val="006523C5"/>
    <w:rsid w:val="00652EFF"/>
    <w:rsid w:val="00653385"/>
    <w:rsid w:val="0065522D"/>
    <w:rsid w:val="00656688"/>
    <w:rsid w:val="0065701F"/>
    <w:rsid w:val="006606AD"/>
    <w:rsid w:val="006617EF"/>
    <w:rsid w:val="00662709"/>
    <w:rsid w:val="00666DFA"/>
    <w:rsid w:val="0067181D"/>
    <w:rsid w:val="0067293C"/>
    <w:rsid w:val="006736F6"/>
    <w:rsid w:val="006773BF"/>
    <w:rsid w:val="00680975"/>
    <w:rsid w:val="00682008"/>
    <w:rsid w:val="00687433"/>
    <w:rsid w:val="0068796E"/>
    <w:rsid w:val="00690FC3"/>
    <w:rsid w:val="0069294E"/>
    <w:rsid w:val="006936E1"/>
    <w:rsid w:val="0069459D"/>
    <w:rsid w:val="00694A18"/>
    <w:rsid w:val="00694D29"/>
    <w:rsid w:val="006967E6"/>
    <w:rsid w:val="006A0CBF"/>
    <w:rsid w:val="006A110D"/>
    <w:rsid w:val="006A6207"/>
    <w:rsid w:val="006A64D4"/>
    <w:rsid w:val="006B3AE7"/>
    <w:rsid w:val="006B5EA1"/>
    <w:rsid w:val="006C597B"/>
    <w:rsid w:val="006C754C"/>
    <w:rsid w:val="006D13C9"/>
    <w:rsid w:val="006D48A6"/>
    <w:rsid w:val="006D55F8"/>
    <w:rsid w:val="006D7C38"/>
    <w:rsid w:val="006E1A20"/>
    <w:rsid w:val="006E7DD4"/>
    <w:rsid w:val="006F0516"/>
    <w:rsid w:val="006F0723"/>
    <w:rsid w:val="006F1F50"/>
    <w:rsid w:val="006F23BC"/>
    <w:rsid w:val="006F288B"/>
    <w:rsid w:val="006F362D"/>
    <w:rsid w:val="006F64F2"/>
    <w:rsid w:val="006F6B83"/>
    <w:rsid w:val="006F7C0A"/>
    <w:rsid w:val="0070218D"/>
    <w:rsid w:val="007037CA"/>
    <w:rsid w:val="007043E8"/>
    <w:rsid w:val="00705911"/>
    <w:rsid w:val="0070610D"/>
    <w:rsid w:val="00713FF4"/>
    <w:rsid w:val="00715364"/>
    <w:rsid w:val="007164FD"/>
    <w:rsid w:val="00720009"/>
    <w:rsid w:val="007208CF"/>
    <w:rsid w:val="00722D68"/>
    <w:rsid w:val="00724107"/>
    <w:rsid w:val="00724618"/>
    <w:rsid w:val="00727266"/>
    <w:rsid w:val="007331CA"/>
    <w:rsid w:val="007345A6"/>
    <w:rsid w:val="00735762"/>
    <w:rsid w:val="007369FE"/>
    <w:rsid w:val="0073736C"/>
    <w:rsid w:val="0073781A"/>
    <w:rsid w:val="00737C84"/>
    <w:rsid w:val="0074000B"/>
    <w:rsid w:val="00740D43"/>
    <w:rsid w:val="00742016"/>
    <w:rsid w:val="00744669"/>
    <w:rsid w:val="0074605A"/>
    <w:rsid w:val="00746892"/>
    <w:rsid w:val="00746EFC"/>
    <w:rsid w:val="00747FC3"/>
    <w:rsid w:val="00751552"/>
    <w:rsid w:val="0075212A"/>
    <w:rsid w:val="007523B6"/>
    <w:rsid w:val="00754C4D"/>
    <w:rsid w:val="00756CCC"/>
    <w:rsid w:val="00760552"/>
    <w:rsid w:val="00761F52"/>
    <w:rsid w:val="007635BC"/>
    <w:rsid w:val="00764133"/>
    <w:rsid w:val="00764361"/>
    <w:rsid w:val="007657A7"/>
    <w:rsid w:val="00765C39"/>
    <w:rsid w:val="007715A7"/>
    <w:rsid w:val="00772812"/>
    <w:rsid w:val="00773CC9"/>
    <w:rsid w:val="00774585"/>
    <w:rsid w:val="00774802"/>
    <w:rsid w:val="007755D9"/>
    <w:rsid w:val="00776E8B"/>
    <w:rsid w:val="00777E9A"/>
    <w:rsid w:val="00784E31"/>
    <w:rsid w:val="007873C0"/>
    <w:rsid w:val="00787BA2"/>
    <w:rsid w:val="007911AF"/>
    <w:rsid w:val="00791335"/>
    <w:rsid w:val="00791652"/>
    <w:rsid w:val="00794663"/>
    <w:rsid w:val="007A1904"/>
    <w:rsid w:val="007A3191"/>
    <w:rsid w:val="007A4BB5"/>
    <w:rsid w:val="007A5319"/>
    <w:rsid w:val="007A6837"/>
    <w:rsid w:val="007A6C6A"/>
    <w:rsid w:val="007A78E3"/>
    <w:rsid w:val="007B063D"/>
    <w:rsid w:val="007B1B28"/>
    <w:rsid w:val="007B5822"/>
    <w:rsid w:val="007B6ABB"/>
    <w:rsid w:val="007C1877"/>
    <w:rsid w:val="007C18BC"/>
    <w:rsid w:val="007C1D2F"/>
    <w:rsid w:val="007C3DB3"/>
    <w:rsid w:val="007D196E"/>
    <w:rsid w:val="007D1D56"/>
    <w:rsid w:val="007D6A0F"/>
    <w:rsid w:val="007E2011"/>
    <w:rsid w:val="007E45BB"/>
    <w:rsid w:val="007E4F56"/>
    <w:rsid w:val="007E5F27"/>
    <w:rsid w:val="007E7F2E"/>
    <w:rsid w:val="007F0272"/>
    <w:rsid w:val="007F1387"/>
    <w:rsid w:val="007F2154"/>
    <w:rsid w:val="007F296C"/>
    <w:rsid w:val="007F397F"/>
    <w:rsid w:val="007F4653"/>
    <w:rsid w:val="007F61EA"/>
    <w:rsid w:val="007F70F7"/>
    <w:rsid w:val="007F7B64"/>
    <w:rsid w:val="00800A46"/>
    <w:rsid w:val="0080346F"/>
    <w:rsid w:val="008040FE"/>
    <w:rsid w:val="00804325"/>
    <w:rsid w:val="008051DD"/>
    <w:rsid w:val="00810FE0"/>
    <w:rsid w:val="00812369"/>
    <w:rsid w:val="008153B1"/>
    <w:rsid w:val="0081742B"/>
    <w:rsid w:val="00821066"/>
    <w:rsid w:val="00821519"/>
    <w:rsid w:val="008219FE"/>
    <w:rsid w:val="00822328"/>
    <w:rsid w:val="00824768"/>
    <w:rsid w:val="00826259"/>
    <w:rsid w:val="00826620"/>
    <w:rsid w:val="00830C6C"/>
    <w:rsid w:val="00831634"/>
    <w:rsid w:val="008318CE"/>
    <w:rsid w:val="0083370C"/>
    <w:rsid w:val="008346DE"/>
    <w:rsid w:val="00835E12"/>
    <w:rsid w:val="008378DC"/>
    <w:rsid w:val="00841489"/>
    <w:rsid w:val="00847528"/>
    <w:rsid w:val="008501FA"/>
    <w:rsid w:val="00850F30"/>
    <w:rsid w:val="00851718"/>
    <w:rsid w:val="00852C89"/>
    <w:rsid w:val="00853B4F"/>
    <w:rsid w:val="00862825"/>
    <w:rsid w:val="00862A3F"/>
    <w:rsid w:val="00862B2D"/>
    <w:rsid w:val="00863209"/>
    <w:rsid w:val="00866A3E"/>
    <w:rsid w:val="00866D7C"/>
    <w:rsid w:val="00866EC3"/>
    <w:rsid w:val="00866FF5"/>
    <w:rsid w:val="008705BA"/>
    <w:rsid w:val="00871932"/>
    <w:rsid w:val="00872E19"/>
    <w:rsid w:val="0087352D"/>
    <w:rsid w:val="00875058"/>
    <w:rsid w:val="0088314D"/>
    <w:rsid w:val="00885234"/>
    <w:rsid w:val="00885FD4"/>
    <w:rsid w:val="00886831"/>
    <w:rsid w:val="00892C1C"/>
    <w:rsid w:val="00894AB5"/>
    <w:rsid w:val="00895471"/>
    <w:rsid w:val="0089594B"/>
    <w:rsid w:val="0089699C"/>
    <w:rsid w:val="00896D44"/>
    <w:rsid w:val="008974DF"/>
    <w:rsid w:val="008A0403"/>
    <w:rsid w:val="008A040B"/>
    <w:rsid w:val="008A11F4"/>
    <w:rsid w:val="008A2A6C"/>
    <w:rsid w:val="008A7B86"/>
    <w:rsid w:val="008B0999"/>
    <w:rsid w:val="008B13FA"/>
    <w:rsid w:val="008B3804"/>
    <w:rsid w:val="008B4661"/>
    <w:rsid w:val="008B46CE"/>
    <w:rsid w:val="008B666B"/>
    <w:rsid w:val="008C1D88"/>
    <w:rsid w:val="008C263A"/>
    <w:rsid w:val="008C530A"/>
    <w:rsid w:val="008C5679"/>
    <w:rsid w:val="008C63AE"/>
    <w:rsid w:val="008C7228"/>
    <w:rsid w:val="008C7A20"/>
    <w:rsid w:val="008C7F36"/>
    <w:rsid w:val="008D1B11"/>
    <w:rsid w:val="008D317A"/>
    <w:rsid w:val="008D75A8"/>
    <w:rsid w:val="008D77E9"/>
    <w:rsid w:val="008D7BFA"/>
    <w:rsid w:val="008E0563"/>
    <w:rsid w:val="008E0E3F"/>
    <w:rsid w:val="008E2205"/>
    <w:rsid w:val="008E3040"/>
    <w:rsid w:val="008E3D8D"/>
    <w:rsid w:val="008E4271"/>
    <w:rsid w:val="008E6DE9"/>
    <w:rsid w:val="008E6E0B"/>
    <w:rsid w:val="008E7D1C"/>
    <w:rsid w:val="008F121E"/>
    <w:rsid w:val="008F21C9"/>
    <w:rsid w:val="008F3EEB"/>
    <w:rsid w:val="008F5B75"/>
    <w:rsid w:val="008F7741"/>
    <w:rsid w:val="00900D01"/>
    <w:rsid w:val="00904165"/>
    <w:rsid w:val="00905E5A"/>
    <w:rsid w:val="0090607C"/>
    <w:rsid w:val="0091016D"/>
    <w:rsid w:val="009102A5"/>
    <w:rsid w:val="00911CF8"/>
    <w:rsid w:val="00912C20"/>
    <w:rsid w:val="00915FF9"/>
    <w:rsid w:val="00916E1C"/>
    <w:rsid w:val="0091716B"/>
    <w:rsid w:val="00917203"/>
    <w:rsid w:val="00917B37"/>
    <w:rsid w:val="00920B3E"/>
    <w:rsid w:val="0092136C"/>
    <w:rsid w:val="0092158A"/>
    <w:rsid w:val="0092303F"/>
    <w:rsid w:val="0092380E"/>
    <w:rsid w:val="00927C08"/>
    <w:rsid w:val="009310F9"/>
    <w:rsid w:val="00932961"/>
    <w:rsid w:val="00936E8B"/>
    <w:rsid w:val="00943324"/>
    <w:rsid w:val="0094391E"/>
    <w:rsid w:val="00944EF2"/>
    <w:rsid w:val="00945126"/>
    <w:rsid w:val="009456D9"/>
    <w:rsid w:val="009516AB"/>
    <w:rsid w:val="00952F3E"/>
    <w:rsid w:val="009534D5"/>
    <w:rsid w:val="0095384D"/>
    <w:rsid w:val="00957443"/>
    <w:rsid w:val="00957ED2"/>
    <w:rsid w:val="00957F8B"/>
    <w:rsid w:val="009610BA"/>
    <w:rsid w:val="009624FC"/>
    <w:rsid w:val="00964192"/>
    <w:rsid w:val="00964E47"/>
    <w:rsid w:val="009651F4"/>
    <w:rsid w:val="009717EB"/>
    <w:rsid w:val="0097376D"/>
    <w:rsid w:val="009747DB"/>
    <w:rsid w:val="00975552"/>
    <w:rsid w:val="0097577B"/>
    <w:rsid w:val="00975A48"/>
    <w:rsid w:val="009771AF"/>
    <w:rsid w:val="00985191"/>
    <w:rsid w:val="00985873"/>
    <w:rsid w:val="00985DD0"/>
    <w:rsid w:val="009869C7"/>
    <w:rsid w:val="00986F35"/>
    <w:rsid w:val="00987187"/>
    <w:rsid w:val="009878A2"/>
    <w:rsid w:val="00992856"/>
    <w:rsid w:val="00994BDD"/>
    <w:rsid w:val="00995186"/>
    <w:rsid w:val="009A2E10"/>
    <w:rsid w:val="009A4DF1"/>
    <w:rsid w:val="009A6DB1"/>
    <w:rsid w:val="009B225F"/>
    <w:rsid w:val="009B25CE"/>
    <w:rsid w:val="009B2673"/>
    <w:rsid w:val="009B305B"/>
    <w:rsid w:val="009B497D"/>
    <w:rsid w:val="009B79A0"/>
    <w:rsid w:val="009C1A11"/>
    <w:rsid w:val="009C3ADA"/>
    <w:rsid w:val="009C5A95"/>
    <w:rsid w:val="009C6121"/>
    <w:rsid w:val="009C63D7"/>
    <w:rsid w:val="009C776B"/>
    <w:rsid w:val="009C7956"/>
    <w:rsid w:val="009D0DB4"/>
    <w:rsid w:val="009D4ACD"/>
    <w:rsid w:val="009D5D4E"/>
    <w:rsid w:val="009D7A96"/>
    <w:rsid w:val="009D7D30"/>
    <w:rsid w:val="009E0579"/>
    <w:rsid w:val="009E3915"/>
    <w:rsid w:val="009E4E5A"/>
    <w:rsid w:val="009E73DE"/>
    <w:rsid w:val="009E7643"/>
    <w:rsid w:val="009E7FD9"/>
    <w:rsid w:val="009F0977"/>
    <w:rsid w:val="009F2D3C"/>
    <w:rsid w:val="009F38B7"/>
    <w:rsid w:val="009F4354"/>
    <w:rsid w:val="009F629A"/>
    <w:rsid w:val="009F684F"/>
    <w:rsid w:val="00A01DD0"/>
    <w:rsid w:val="00A02BBB"/>
    <w:rsid w:val="00A02D87"/>
    <w:rsid w:val="00A0522C"/>
    <w:rsid w:val="00A06830"/>
    <w:rsid w:val="00A06A53"/>
    <w:rsid w:val="00A07480"/>
    <w:rsid w:val="00A102D1"/>
    <w:rsid w:val="00A10524"/>
    <w:rsid w:val="00A1134E"/>
    <w:rsid w:val="00A117C3"/>
    <w:rsid w:val="00A13842"/>
    <w:rsid w:val="00A13DBD"/>
    <w:rsid w:val="00A15CF5"/>
    <w:rsid w:val="00A1739B"/>
    <w:rsid w:val="00A1777E"/>
    <w:rsid w:val="00A208D4"/>
    <w:rsid w:val="00A267FC"/>
    <w:rsid w:val="00A2682E"/>
    <w:rsid w:val="00A27D1A"/>
    <w:rsid w:val="00A302B0"/>
    <w:rsid w:val="00A30369"/>
    <w:rsid w:val="00A353CE"/>
    <w:rsid w:val="00A35E8F"/>
    <w:rsid w:val="00A362F2"/>
    <w:rsid w:val="00A3645C"/>
    <w:rsid w:val="00A36B98"/>
    <w:rsid w:val="00A40514"/>
    <w:rsid w:val="00A4269F"/>
    <w:rsid w:val="00A44AAF"/>
    <w:rsid w:val="00A44FA7"/>
    <w:rsid w:val="00A46B1B"/>
    <w:rsid w:val="00A52081"/>
    <w:rsid w:val="00A53040"/>
    <w:rsid w:val="00A53CFF"/>
    <w:rsid w:val="00A55C3D"/>
    <w:rsid w:val="00A55DB9"/>
    <w:rsid w:val="00A563B9"/>
    <w:rsid w:val="00A5741F"/>
    <w:rsid w:val="00A613B2"/>
    <w:rsid w:val="00A61A09"/>
    <w:rsid w:val="00A6317A"/>
    <w:rsid w:val="00A6516A"/>
    <w:rsid w:val="00A652A9"/>
    <w:rsid w:val="00A664D9"/>
    <w:rsid w:val="00A66991"/>
    <w:rsid w:val="00A70968"/>
    <w:rsid w:val="00A709A5"/>
    <w:rsid w:val="00A7290E"/>
    <w:rsid w:val="00A76AD9"/>
    <w:rsid w:val="00A807B9"/>
    <w:rsid w:val="00A814D3"/>
    <w:rsid w:val="00A82934"/>
    <w:rsid w:val="00A83618"/>
    <w:rsid w:val="00A836C9"/>
    <w:rsid w:val="00A83AFC"/>
    <w:rsid w:val="00A83D64"/>
    <w:rsid w:val="00A85917"/>
    <w:rsid w:val="00A903BE"/>
    <w:rsid w:val="00A9161A"/>
    <w:rsid w:val="00A970F8"/>
    <w:rsid w:val="00AA0374"/>
    <w:rsid w:val="00AA1584"/>
    <w:rsid w:val="00AA1C64"/>
    <w:rsid w:val="00AA34E7"/>
    <w:rsid w:val="00AA3A64"/>
    <w:rsid w:val="00AA4686"/>
    <w:rsid w:val="00AA6848"/>
    <w:rsid w:val="00AA7904"/>
    <w:rsid w:val="00AB222E"/>
    <w:rsid w:val="00AB286A"/>
    <w:rsid w:val="00AB2F2F"/>
    <w:rsid w:val="00AB3EC4"/>
    <w:rsid w:val="00AB46A0"/>
    <w:rsid w:val="00AC2A1B"/>
    <w:rsid w:val="00AC3097"/>
    <w:rsid w:val="00AC5C1B"/>
    <w:rsid w:val="00AC7118"/>
    <w:rsid w:val="00AD0E19"/>
    <w:rsid w:val="00AD17EB"/>
    <w:rsid w:val="00AD5AEC"/>
    <w:rsid w:val="00AD5D91"/>
    <w:rsid w:val="00AD7005"/>
    <w:rsid w:val="00AD70C2"/>
    <w:rsid w:val="00AE2373"/>
    <w:rsid w:val="00AE52E7"/>
    <w:rsid w:val="00AE592E"/>
    <w:rsid w:val="00AF0696"/>
    <w:rsid w:val="00AF17A2"/>
    <w:rsid w:val="00AF2E16"/>
    <w:rsid w:val="00AF3B61"/>
    <w:rsid w:val="00AF449B"/>
    <w:rsid w:val="00AF57D8"/>
    <w:rsid w:val="00AF5A1D"/>
    <w:rsid w:val="00AF769A"/>
    <w:rsid w:val="00B00561"/>
    <w:rsid w:val="00B01AB6"/>
    <w:rsid w:val="00B02141"/>
    <w:rsid w:val="00B057B6"/>
    <w:rsid w:val="00B11624"/>
    <w:rsid w:val="00B11F65"/>
    <w:rsid w:val="00B14994"/>
    <w:rsid w:val="00B14BB6"/>
    <w:rsid w:val="00B16E4E"/>
    <w:rsid w:val="00B17121"/>
    <w:rsid w:val="00B2085A"/>
    <w:rsid w:val="00B20906"/>
    <w:rsid w:val="00B240DB"/>
    <w:rsid w:val="00B25188"/>
    <w:rsid w:val="00B27584"/>
    <w:rsid w:val="00B31473"/>
    <w:rsid w:val="00B31525"/>
    <w:rsid w:val="00B3474D"/>
    <w:rsid w:val="00B35351"/>
    <w:rsid w:val="00B353F8"/>
    <w:rsid w:val="00B36AFD"/>
    <w:rsid w:val="00B412FF"/>
    <w:rsid w:val="00B418CD"/>
    <w:rsid w:val="00B41984"/>
    <w:rsid w:val="00B5189E"/>
    <w:rsid w:val="00B54C03"/>
    <w:rsid w:val="00B557B4"/>
    <w:rsid w:val="00B601A3"/>
    <w:rsid w:val="00B610A9"/>
    <w:rsid w:val="00B62A76"/>
    <w:rsid w:val="00B63B5B"/>
    <w:rsid w:val="00B64194"/>
    <w:rsid w:val="00B66CCF"/>
    <w:rsid w:val="00B678F4"/>
    <w:rsid w:val="00B73488"/>
    <w:rsid w:val="00B746B5"/>
    <w:rsid w:val="00B7512C"/>
    <w:rsid w:val="00B75ECD"/>
    <w:rsid w:val="00B75F4D"/>
    <w:rsid w:val="00B81775"/>
    <w:rsid w:val="00B82E8D"/>
    <w:rsid w:val="00B83F0B"/>
    <w:rsid w:val="00B83FA9"/>
    <w:rsid w:val="00B8615C"/>
    <w:rsid w:val="00B87F84"/>
    <w:rsid w:val="00B908C7"/>
    <w:rsid w:val="00B93DD1"/>
    <w:rsid w:val="00B93F68"/>
    <w:rsid w:val="00B97B2B"/>
    <w:rsid w:val="00BA073C"/>
    <w:rsid w:val="00BA13BC"/>
    <w:rsid w:val="00BA2CB6"/>
    <w:rsid w:val="00BB2783"/>
    <w:rsid w:val="00BB2C8F"/>
    <w:rsid w:val="00BB4580"/>
    <w:rsid w:val="00BB4A3C"/>
    <w:rsid w:val="00BC032C"/>
    <w:rsid w:val="00BC3382"/>
    <w:rsid w:val="00BC4573"/>
    <w:rsid w:val="00BC5B60"/>
    <w:rsid w:val="00BC6818"/>
    <w:rsid w:val="00BC6BCC"/>
    <w:rsid w:val="00BD0CC5"/>
    <w:rsid w:val="00BD7CA0"/>
    <w:rsid w:val="00BE0C61"/>
    <w:rsid w:val="00BE49EA"/>
    <w:rsid w:val="00BE542D"/>
    <w:rsid w:val="00BE66F8"/>
    <w:rsid w:val="00BE7689"/>
    <w:rsid w:val="00BF1181"/>
    <w:rsid w:val="00BF23A0"/>
    <w:rsid w:val="00BF2A65"/>
    <w:rsid w:val="00BF2F3A"/>
    <w:rsid w:val="00BF7204"/>
    <w:rsid w:val="00C00186"/>
    <w:rsid w:val="00C005F3"/>
    <w:rsid w:val="00C00EEF"/>
    <w:rsid w:val="00C03514"/>
    <w:rsid w:val="00C0393D"/>
    <w:rsid w:val="00C05E4C"/>
    <w:rsid w:val="00C10BF8"/>
    <w:rsid w:val="00C12964"/>
    <w:rsid w:val="00C1329A"/>
    <w:rsid w:val="00C13896"/>
    <w:rsid w:val="00C16B8C"/>
    <w:rsid w:val="00C17D84"/>
    <w:rsid w:val="00C17FE6"/>
    <w:rsid w:val="00C20FA2"/>
    <w:rsid w:val="00C2143F"/>
    <w:rsid w:val="00C235F4"/>
    <w:rsid w:val="00C24101"/>
    <w:rsid w:val="00C24AD0"/>
    <w:rsid w:val="00C25C16"/>
    <w:rsid w:val="00C25F6D"/>
    <w:rsid w:val="00C26953"/>
    <w:rsid w:val="00C30053"/>
    <w:rsid w:val="00C36C1A"/>
    <w:rsid w:val="00C41A3F"/>
    <w:rsid w:val="00C42AE4"/>
    <w:rsid w:val="00C42BE3"/>
    <w:rsid w:val="00C4316A"/>
    <w:rsid w:val="00C45520"/>
    <w:rsid w:val="00C46832"/>
    <w:rsid w:val="00C46D3E"/>
    <w:rsid w:val="00C46F37"/>
    <w:rsid w:val="00C502D3"/>
    <w:rsid w:val="00C55942"/>
    <w:rsid w:val="00C60297"/>
    <w:rsid w:val="00C61116"/>
    <w:rsid w:val="00C61A9E"/>
    <w:rsid w:val="00C61BBA"/>
    <w:rsid w:val="00C620FF"/>
    <w:rsid w:val="00C6539C"/>
    <w:rsid w:val="00C7080B"/>
    <w:rsid w:val="00C71DDC"/>
    <w:rsid w:val="00C72C8A"/>
    <w:rsid w:val="00C73471"/>
    <w:rsid w:val="00C75067"/>
    <w:rsid w:val="00C76484"/>
    <w:rsid w:val="00C81BCE"/>
    <w:rsid w:val="00C8559F"/>
    <w:rsid w:val="00C85E2F"/>
    <w:rsid w:val="00C87122"/>
    <w:rsid w:val="00C910B0"/>
    <w:rsid w:val="00C92443"/>
    <w:rsid w:val="00C93C62"/>
    <w:rsid w:val="00C95B07"/>
    <w:rsid w:val="00CA0E6B"/>
    <w:rsid w:val="00CA5B8D"/>
    <w:rsid w:val="00CA62D2"/>
    <w:rsid w:val="00CA7260"/>
    <w:rsid w:val="00CA7C1C"/>
    <w:rsid w:val="00CA7E54"/>
    <w:rsid w:val="00CB0DB3"/>
    <w:rsid w:val="00CB152C"/>
    <w:rsid w:val="00CB17BF"/>
    <w:rsid w:val="00CB51EC"/>
    <w:rsid w:val="00CB546F"/>
    <w:rsid w:val="00CB731A"/>
    <w:rsid w:val="00CB7476"/>
    <w:rsid w:val="00CC1175"/>
    <w:rsid w:val="00CC13C5"/>
    <w:rsid w:val="00CC1EF0"/>
    <w:rsid w:val="00CC2331"/>
    <w:rsid w:val="00CC2B84"/>
    <w:rsid w:val="00CC42B7"/>
    <w:rsid w:val="00CC4371"/>
    <w:rsid w:val="00CC50F7"/>
    <w:rsid w:val="00CC67E0"/>
    <w:rsid w:val="00CD198E"/>
    <w:rsid w:val="00CD2776"/>
    <w:rsid w:val="00CD28AD"/>
    <w:rsid w:val="00CD3B7B"/>
    <w:rsid w:val="00CD444F"/>
    <w:rsid w:val="00CD4A23"/>
    <w:rsid w:val="00CD5179"/>
    <w:rsid w:val="00CD5F2B"/>
    <w:rsid w:val="00CD738C"/>
    <w:rsid w:val="00CE0D9F"/>
    <w:rsid w:val="00CE2825"/>
    <w:rsid w:val="00CE609D"/>
    <w:rsid w:val="00CF186C"/>
    <w:rsid w:val="00CF2A72"/>
    <w:rsid w:val="00CF37D2"/>
    <w:rsid w:val="00CF3D88"/>
    <w:rsid w:val="00D0129F"/>
    <w:rsid w:val="00D026F1"/>
    <w:rsid w:val="00D02CB9"/>
    <w:rsid w:val="00D068E8"/>
    <w:rsid w:val="00D06A92"/>
    <w:rsid w:val="00D06C88"/>
    <w:rsid w:val="00D116C4"/>
    <w:rsid w:val="00D11ECB"/>
    <w:rsid w:val="00D12759"/>
    <w:rsid w:val="00D1501C"/>
    <w:rsid w:val="00D15747"/>
    <w:rsid w:val="00D15C99"/>
    <w:rsid w:val="00D165CB"/>
    <w:rsid w:val="00D177C5"/>
    <w:rsid w:val="00D22255"/>
    <w:rsid w:val="00D2438A"/>
    <w:rsid w:val="00D25585"/>
    <w:rsid w:val="00D26E9C"/>
    <w:rsid w:val="00D31AD1"/>
    <w:rsid w:val="00D31F86"/>
    <w:rsid w:val="00D3265C"/>
    <w:rsid w:val="00D32840"/>
    <w:rsid w:val="00D36C4D"/>
    <w:rsid w:val="00D3792B"/>
    <w:rsid w:val="00D37B6C"/>
    <w:rsid w:val="00D4017C"/>
    <w:rsid w:val="00D4278B"/>
    <w:rsid w:val="00D4319C"/>
    <w:rsid w:val="00D43331"/>
    <w:rsid w:val="00D451BD"/>
    <w:rsid w:val="00D45B00"/>
    <w:rsid w:val="00D469F2"/>
    <w:rsid w:val="00D46ED1"/>
    <w:rsid w:val="00D47627"/>
    <w:rsid w:val="00D47B2C"/>
    <w:rsid w:val="00D51824"/>
    <w:rsid w:val="00D54C48"/>
    <w:rsid w:val="00D60061"/>
    <w:rsid w:val="00D62792"/>
    <w:rsid w:val="00D62D3B"/>
    <w:rsid w:val="00D64CC3"/>
    <w:rsid w:val="00D657B9"/>
    <w:rsid w:val="00D65816"/>
    <w:rsid w:val="00D705A8"/>
    <w:rsid w:val="00D70903"/>
    <w:rsid w:val="00D73B8A"/>
    <w:rsid w:val="00D75B46"/>
    <w:rsid w:val="00D85B12"/>
    <w:rsid w:val="00D85D8E"/>
    <w:rsid w:val="00D862C4"/>
    <w:rsid w:val="00D86664"/>
    <w:rsid w:val="00D8749D"/>
    <w:rsid w:val="00D90798"/>
    <w:rsid w:val="00D91845"/>
    <w:rsid w:val="00D95EDD"/>
    <w:rsid w:val="00DA73DA"/>
    <w:rsid w:val="00DB050E"/>
    <w:rsid w:val="00DB1E2C"/>
    <w:rsid w:val="00DB22BD"/>
    <w:rsid w:val="00DB290E"/>
    <w:rsid w:val="00DB31F1"/>
    <w:rsid w:val="00DB342A"/>
    <w:rsid w:val="00DB4ABA"/>
    <w:rsid w:val="00DB5255"/>
    <w:rsid w:val="00DB6944"/>
    <w:rsid w:val="00DB6F74"/>
    <w:rsid w:val="00DB7943"/>
    <w:rsid w:val="00DC0691"/>
    <w:rsid w:val="00DC21FE"/>
    <w:rsid w:val="00DC255C"/>
    <w:rsid w:val="00DC2832"/>
    <w:rsid w:val="00DC3286"/>
    <w:rsid w:val="00DC44AF"/>
    <w:rsid w:val="00DC456A"/>
    <w:rsid w:val="00DC4C57"/>
    <w:rsid w:val="00DC5633"/>
    <w:rsid w:val="00DC5645"/>
    <w:rsid w:val="00DC63CF"/>
    <w:rsid w:val="00DD0379"/>
    <w:rsid w:val="00DD0EF7"/>
    <w:rsid w:val="00DD223E"/>
    <w:rsid w:val="00DD2363"/>
    <w:rsid w:val="00DD28DB"/>
    <w:rsid w:val="00DD453C"/>
    <w:rsid w:val="00DD469F"/>
    <w:rsid w:val="00DD5F11"/>
    <w:rsid w:val="00DD7DAC"/>
    <w:rsid w:val="00DE24C3"/>
    <w:rsid w:val="00DE487B"/>
    <w:rsid w:val="00DF2DE7"/>
    <w:rsid w:val="00DF3AA7"/>
    <w:rsid w:val="00DF4800"/>
    <w:rsid w:val="00E01B87"/>
    <w:rsid w:val="00E06099"/>
    <w:rsid w:val="00E06DBD"/>
    <w:rsid w:val="00E070FF"/>
    <w:rsid w:val="00E13122"/>
    <w:rsid w:val="00E17DCF"/>
    <w:rsid w:val="00E22B1A"/>
    <w:rsid w:val="00E24B90"/>
    <w:rsid w:val="00E25E27"/>
    <w:rsid w:val="00E26751"/>
    <w:rsid w:val="00E26FCB"/>
    <w:rsid w:val="00E278D7"/>
    <w:rsid w:val="00E27B9F"/>
    <w:rsid w:val="00E32EBA"/>
    <w:rsid w:val="00E34999"/>
    <w:rsid w:val="00E3533A"/>
    <w:rsid w:val="00E409EC"/>
    <w:rsid w:val="00E41D76"/>
    <w:rsid w:val="00E437D0"/>
    <w:rsid w:val="00E44E89"/>
    <w:rsid w:val="00E457C6"/>
    <w:rsid w:val="00E4645F"/>
    <w:rsid w:val="00E47424"/>
    <w:rsid w:val="00E50F9F"/>
    <w:rsid w:val="00E549E6"/>
    <w:rsid w:val="00E54D41"/>
    <w:rsid w:val="00E57D60"/>
    <w:rsid w:val="00E667D9"/>
    <w:rsid w:val="00E67C89"/>
    <w:rsid w:val="00E75720"/>
    <w:rsid w:val="00E765EB"/>
    <w:rsid w:val="00E77A5E"/>
    <w:rsid w:val="00E81375"/>
    <w:rsid w:val="00E819D6"/>
    <w:rsid w:val="00E8288D"/>
    <w:rsid w:val="00E91802"/>
    <w:rsid w:val="00E91943"/>
    <w:rsid w:val="00E91E05"/>
    <w:rsid w:val="00E9548C"/>
    <w:rsid w:val="00E9704B"/>
    <w:rsid w:val="00E97266"/>
    <w:rsid w:val="00EA074E"/>
    <w:rsid w:val="00EA0DEE"/>
    <w:rsid w:val="00EA2071"/>
    <w:rsid w:val="00EA2527"/>
    <w:rsid w:val="00EA2636"/>
    <w:rsid w:val="00EA2F3A"/>
    <w:rsid w:val="00EA3970"/>
    <w:rsid w:val="00EA3BEE"/>
    <w:rsid w:val="00EA406A"/>
    <w:rsid w:val="00EA4136"/>
    <w:rsid w:val="00EA416E"/>
    <w:rsid w:val="00EA4A70"/>
    <w:rsid w:val="00EB0BF0"/>
    <w:rsid w:val="00EB17DE"/>
    <w:rsid w:val="00EB22AA"/>
    <w:rsid w:val="00EB5CBA"/>
    <w:rsid w:val="00EB71FC"/>
    <w:rsid w:val="00EC07D3"/>
    <w:rsid w:val="00EC0C5C"/>
    <w:rsid w:val="00EC3A23"/>
    <w:rsid w:val="00EC3D8D"/>
    <w:rsid w:val="00ED199F"/>
    <w:rsid w:val="00ED291D"/>
    <w:rsid w:val="00ED386E"/>
    <w:rsid w:val="00ED4624"/>
    <w:rsid w:val="00ED6B36"/>
    <w:rsid w:val="00EE001A"/>
    <w:rsid w:val="00EE0BC1"/>
    <w:rsid w:val="00EE2F82"/>
    <w:rsid w:val="00EE35DA"/>
    <w:rsid w:val="00EE7BF1"/>
    <w:rsid w:val="00EF0B29"/>
    <w:rsid w:val="00EF2595"/>
    <w:rsid w:val="00EF29D0"/>
    <w:rsid w:val="00EF2DBA"/>
    <w:rsid w:val="00EF4117"/>
    <w:rsid w:val="00EF4F88"/>
    <w:rsid w:val="00EF64C9"/>
    <w:rsid w:val="00EF782F"/>
    <w:rsid w:val="00F00108"/>
    <w:rsid w:val="00F024DB"/>
    <w:rsid w:val="00F059D6"/>
    <w:rsid w:val="00F078BA"/>
    <w:rsid w:val="00F11CD2"/>
    <w:rsid w:val="00F1281C"/>
    <w:rsid w:val="00F12994"/>
    <w:rsid w:val="00F1460C"/>
    <w:rsid w:val="00F179D5"/>
    <w:rsid w:val="00F20156"/>
    <w:rsid w:val="00F2245B"/>
    <w:rsid w:val="00F22CA9"/>
    <w:rsid w:val="00F24CE2"/>
    <w:rsid w:val="00F2515A"/>
    <w:rsid w:val="00F26B9E"/>
    <w:rsid w:val="00F27EF7"/>
    <w:rsid w:val="00F328B6"/>
    <w:rsid w:val="00F3315D"/>
    <w:rsid w:val="00F3319C"/>
    <w:rsid w:val="00F34C21"/>
    <w:rsid w:val="00F3570C"/>
    <w:rsid w:val="00F3709E"/>
    <w:rsid w:val="00F43907"/>
    <w:rsid w:val="00F45580"/>
    <w:rsid w:val="00F46AA6"/>
    <w:rsid w:val="00F50685"/>
    <w:rsid w:val="00F50F6F"/>
    <w:rsid w:val="00F54001"/>
    <w:rsid w:val="00F54D40"/>
    <w:rsid w:val="00F54F8F"/>
    <w:rsid w:val="00F55064"/>
    <w:rsid w:val="00F57392"/>
    <w:rsid w:val="00F6201F"/>
    <w:rsid w:val="00F62CD6"/>
    <w:rsid w:val="00F65EBD"/>
    <w:rsid w:val="00F663BF"/>
    <w:rsid w:val="00F73515"/>
    <w:rsid w:val="00F80BBE"/>
    <w:rsid w:val="00F81B4E"/>
    <w:rsid w:val="00F82840"/>
    <w:rsid w:val="00F842A6"/>
    <w:rsid w:val="00F84B38"/>
    <w:rsid w:val="00F85B34"/>
    <w:rsid w:val="00F92C8F"/>
    <w:rsid w:val="00F93E02"/>
    <w:rsid w:val="00F947FD"/>
    <w:rsid w:val="00F95474"/>
    <w:rsid w:val="00F95E6A"/>
    <w:rsid w:val="00F9612A"/>
    <w:rsid w:val="00FA0782"/>
    <w:rsid w:val="00FA0ADD"/>
    <w:rsid w:val="00FA41E6"/>
    <w:rsid w:val="00FB100E"/>
    <w:rsid w:val="00FB32BC"/>
    <w:rsid w:val="00FB390F"/>
    <w:rsid w:val="00FB3E0E"/>
    <w:rsid w:val="00FB4652"/>
    <w:rsid w:val="00FB4D88"/>
    <w:rsid w:val="00FB538C"/>
    <w:rsid w:val="00FB5568"/>
    <w:rsid w:val="00FB7684"/>
    <w:rsid w:val="00FB7B24"/>
    <w:rsid w:val="00FC0A2C"/>
    <w:rsid w:val="00FC14A5"/>
    <w:rsid w:val="00FC20E5"/>
    <w:rsid w:val="00FC2E48"/>
    <w:rsid w:val="00FC2F5E"/>
    <w:rsid w:val="00FC4878"/>
    <w:rsid w:val="00FC5177"/>
    <w:rsid w:val="00FC605E"/>
    <w:rsid w:val="00FC691A"/>
    <w:rsid w:val="00FC6A62"/>
    <w:rsid w:val="00FC6E03"/>
    <w:rsid w:val="00FC7322"/>
    <w:rsid w:val="00FC7673"/>
    <w:rsid w:val="00FD0D16"/>
    <w:rsid w:val="00FD11A5"/>
    <w:rsid w:val="00FD2385"/>
    <w:rsid w:val="00FD6723"/>
    <w:rsid w:val="00FD7B14"/>
    <w:rsid w:val="00FE0518"/>
    <w:rsid w:val="00FE0AEB"/>
    <w:rsid w:val="00FE0FAC"/>
    <w:rsid w:val="00FE13F7"/>
    <w:rsid w:val="00FE43B2"/>
    <w:rsid w:val="00FE6FD0"/>
    <w:rsid w:val="00FE71F8"/>
    <w:rsid w:val="00FF08E6"/>
    <w:rsid w:val="00FF1CBA"/>
    <w:rsid w:val="00FF2EFB"/>
    <w:rsid w:val="00FF4103"/>
    <w:rsid w:val="00FF4173"/>
    <w:rsid w:val="00FF56D7"/>
    <w:rsid w:val="00FF6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36FC2"/>
  </w:style>
  <w:style w:type="paragraph" w:styleId="Nagwek1">
    <w:name w:val="heading 1"/>
    <w:aliases w:val="Paragraf w umowie"/>
    <w:basedOn w:val="Normalny"/>
    <w:next w:val="Normalny"/>
    <w:qFormat/>
    <w:rsid w:val="00036FC2"/>
    <w:pPr>
      <w:keepNext/>
      <w:jc w:val="center"/>
      <w:outlineLvl w:val="0"/>
    </w:pPr>
    <w:rPr>
      <w:rFonts w:ascii="Arial" w:hAnsi="Arial"/>
      <w:sz w:val="36"/>
    </w:rPr>
  </w:style>
  <w:style w:type="paragraph" w:styleId="Nagwek2">
    <w:name w:val="heading 2"/>
    <w:basedOn w:val="Normalny"/>
    <w:next w:val="Normalny"/>
    <w:qFormat/>
    <w:rsid w:val="00036FC2"/>
    <w:pPr>
      <w:keepNext/>
      <w:jc w:val="center"/>
      <w:outlineLvl w:val="1"/>
    </w:pPr>
    <w:rPr>
      <w:rFonts w:ascii="Arial" w:hAnsi="Arial"/>
      <w:sz w:val="40"/>
    </w:rPr>
  </w:style>
  <w:style w:type="paragraph" w:styleId="Nagwek4">
    <w:name w:val="heading 4"/>
    <w:basedOn w:val="Normalny"/>
    <w:next w:val="Normalny"/>
    <w:qFormat/>
    <w:rsid w:val="003373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rsid w:val="0033734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36FC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6FC2"/>
  </w:style>
  <w:style w:type="paragraph" w:styleId="Nagwek">
    <w:name w:val="header"/>
    <w:basedOn w:val="Normalny"/>
    <w:link w:val="NagwekZnak"/>
    <w:uiPriority w:val="99"/>
    <w:rsid w:val="00036FC2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rsid w:val="003C3D8D"/>
    <w:pPr>
      <w:suppressAutoHyphens/>
      <w:ind w:left="708"/>
    </w:pPr>
    <w:rPr>
      <w:rFonts w:eastAsia="Calibri"/>
      <w:sz w:val="24"/>
      <w:szCs w:val="24"/>
      <w:lang w:eastAsia="ar-SA"/>
    </w:rPr>
  </w:style>
  <w:style w:type="paragraph" w:styleId="Tytu">
    <w:name w:val="Title"/>
    <w:basedOn w:val="Normalny"/>
    <w:qFormat/>
    <w:rsid w:val="003C3D8D"/>
    <w:pPr>
      <w:keepNext/>
      <w:suppressLineNumbers/>
      <w:spacing w:before="60" w:after="60"/>
      <w:jc w:val="center"/>
    </w:pPr>
    <w:rPr>
      <w:b/>
      <w:bCs/>
      <w:sz w:val="24"/>
      <w:szCs w:val="24"/>
    </w:rPr>
  </w:style>
  <w:style w:type="paragraph" w:customStyle="1" w:styleId="Zawartotabeli">
    <w:name w:val="Zawartość tabeli"/>
    <w:basedOn w:val="Normalny"/>
    <w:rsid w:val="003C3D8D"/>
    <w:pPr>
      <w:suppressLineNumbers/>
      <w:suppressAutoHyphens/>
    </w:pPr>
    <w:rPr>
      <w:rFonts w:ascii="Garamond" w:hAnsi="Garamond"/>
      <w:sz w:val="24"/>
      <w:lang w:eastAsia="ar-SA"/>
    </w:rPr>
  </w:style>
  <w:style w:type="paragraph" w:customStyle="1" w:styleId="Style10">
    <w:name w:val="Style10"/>
    <w:basedOn w:val="Normalny"/>
    <w:rsid w:val="003C3D8D"/>
    <w:pPr>
      <w:widowControl w:val="0"/>
      <w:autoSpaceDE w:val="0"/>
      <w:autoSpaceDN w:val="0"/>
      <w:adjustRightInd w:val="0"/>
      <w:jc w:val="center"/>
    </w:pPr>
    <w:rPr>
      <w:rFonts w:ascii="Trebuchet MS" w:hAnsi="Trebuchet MS"/>
      <w:sz w:val="24"/>
      <w:szCs w:val="24"/>
    </w:rPr>
  </w:style>
  <w:style w:type="paragraph" w:styleId="Tekstpodstawowy">
    <w:name w:val="Body Text"/>
    <w:basedOn w:val="Normalny"/>
    <w:rsid w:val="00337348"/>
    <w:pPr>
      <w:widowControl w:val="0"/>
      <w:suppressAutoHyphens/>
      <w:spacing w:after="120"/>
    </w:pPr>
    <w:rPr>
      <w:rFonts w:eastAsia="Lucida Sans Unicode" w:cs="Courier New"/>
      <w:sz w:val="24"/>
      <w:lang w:val="en-US" w:eastAsia="ar-SA"/>
    </w:rPr>
  </w:style>
  <w:style w:type="paragraph" w:styleId="Lista">
    <w:name w:val="List"/>
    <w:basedOn w:val="Tekstpodstawowy"/>
    <w:rsid w:val="00337348"/>
  </w:style>
  <w:style w:type="paragraph" w:styleId="Tekstdymka">
    <w:name w:val="Balloon Text"/>
    <w:basedOn w:val="Normalny"/>
    <w:semiHidden/>
    <w:rsid w:val="00AF3B6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D705A8"/>
    <w:pPr>
      <w:ind w:left="720"/>
      <w:contextualSpacing/>
    </w:pPr>
    <w:rPr>
      <w:sz w:val="24"/>
      <w:lang w:eastAsia="zh-CN"/>
    </w:rPr>
  </w:style>
  <w:style w:type="character" w:customStyle="1" w:styleId="MIROTabelaPunktoryZnak">
    <w:name w:val="MIRO TabelaPunktory Znak"/>
    <w:link w:val="MIROTabelaPunktory"/>
    <w:locked/>
    <w:rsid w:val="00C72C8A"/>
    <w:rPr>
      <w:rFonts w:ascii="Arial" w:hAnsi="Arial"/>
      <w:color w:val="404040"/>
      <w:lang w:bidi="ar-SA"/>
    </w:rPr>
  </w:style>
  <w:style w:type="paragraph" w:customStyle="1" w:styleId="MIROTabelaPunktory">
    <w:name w:val="MIRO TabelaPunktory"/>
    <w:basedOn w:val="Normalny"/>
    <w:link w:val="MIROTabelaPunktoryZnak"/>
    <w:rsid w:val="00C72C8A"/>
    <w:pPr>
      <w:spacing w:line="200" w:lineRule="exact"/>
      <w:ind w:left="720" w:hanging="360"/>
    </w:pPr>
    <w:rPr>
      <w:rFonts w:ascii="Arial" w:hAnsi="Arial"/>
      <w:color w:val="404040"/>
    </w:rPr>
  </w:style>
  <w:style w:type="character" w:customStyle="1" w:styleId="NagwekZnak">
    <w:name w:val="Nagłówek Znak"/>
    <w:link w:val="Nagwek"/>
    <w:uiPriority w:val="99"/>
    <w:rsid w:val="000B3E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1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2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FEFAD-22AA-4FBA-A7C2-7CE79ACD4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937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Nazwa:</vt:lpstr>
    </vt:vector>
  </TitlesOfParts>
  <Company/>
  <LinksUpToDate>false</LinksUpToDate>
  <CharactersWithSpaces>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Nazwa:</dc:title>
  <dc:creator>Łukasz Gąsiorowski</dc:creator>
  <cp:lastModifiedBy>Marzena Michalak</cp:lastModifiedBy>
  <cp:revision>85</cp:revision>
  <cp:lastPrinted>2023-07-27T11:08:00Z</cp:lastPrinted>
  <dcterms:created xsi:type="dcterms:W3CDTF">2023-07-20T10:44:00Z</dcterms:created>
  <dcterms:modified xsi:type="dcterms:W3CDTF">2023-07-27T11:08:00Z</dcterms:modified>
</cp:coreProperties>
</file>