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bookmarkStart w:id="0" w:name="_GoBack"/>
      <w:bookmarkEnd w:id="0"/>
      <w:proofErr w:type="spellStart"/>
      <w:r w:rsidRPr="00E2743A">
        <w:rPr>
          <w:rFonts w:asciiTheme="minorHAnsi" w:hAnsiTheme="minorHAnsi" w:cstheme="minorHAnsi"/>
        </w:rPr>
        <w:t>W</w:t>
      </w:r>
      <w:r w:rsidR="00370300" w:rsidRPr="00E2743A">
        <w:rPr>
          <w:rFonts w:asciiTheme="minorHAnsi" w:hAnsiTheme="minorHAnsi" w:cstheme="minorHAnsi"/>
        </w:rPr>
        <w:t>CPiT</w:t>
      </w:r>
      <w:proofErr w:type="spellEnd"/>
      <w:r w:rsidR="00C11934" w:rsidRPr="00E2743A">
        <w:rPr>
          <w:rFonts w:asciiTheme="minorHAnsi" w:hAnsiTheme="minorHAnsi" w:cstheme="minorHAnsi"/>
        </w:rPr>
        <w:t>/EA/381-</w:t>
      </w:r>
      <w:r w:rsidR="00F0560B">
        <w:rPr>
          <w:rFonts w:asciiTheme="minorHAnsi" w:hAnsiTheme="minorHAnsi" w:cstheme="minorHAnsi"/>
        </w:rPr>
        <w:t>64</w:t>
      </w:r>
      <w:r w:rsidR="009F0135" w:rsidRPr="00E2743A">
        <w:rPr>
          <w:rFonts w:asciiTheme="minorHAnsi" w:hAnsiTheme="minorHAnsi" w:cstheme="minorHAnsi"/>
        </w:rPr>
        <w:t>/2023</w:t>
      </w:r>
      <w:r w:rsidRPr="00E2743A">
        <w:rPr>
          <w:rFonts w:asciiTheme="minorHAnsi" w:hAnsiTheme="minorHAnsi" w:cstheme="minorHAnsi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9130DA">
        <w:rPr>
          <w:rFonts w:asciiTheme="minorHAnsi" w:hAnsiTheme="minorHAnsi" w:cstheme="minorHAnsi"/>
        </w:rPr>
        <w:t>0</w:t>
      </w:r>
      <w:r w:rsidR="00ED6AF5">
        <w:rPr>
          <w:rFonts w:asciiTheme="minorHAnsi" w:hAnsiTheme="minorHAnsi" w:cstheme="minorHAnsi"/>
        </w:rPr>
        <w:t>8</w:t>
      </w:r>
      <w:r w:rsidR="002F4069">
        <w:rPr>
          <w:rFonts w:asciiTheme="minorHAnsi" w:hAnsiTheme="minorHAnsi" w:cstheme="minorHAnsi"/>
        </w:rPr>
        <w:t>.</w:t>
      </w:r>
      <w:r w:rsidR="00820791" w:rsidRPr="00E2743A">
        <w:rPr>
          <w:rFonts w:asciiTheme="minorHAnsi" w:hAnsiTheme="minorHAnsi" w:cstheme="minorHAnsi"/>
        </w:rPr>
        <w:t>0</w:t>
      </w:r>
      <w:r w:rsidR="009130DA">
        <w:rPr>
          <w:rFonts w:asciiTheme="minorHAnsi" w:hAnsiTheme="minorHAnsi" w:cstheme="minorHAnsi"/>
        </w:rPr>
        <w:t>8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>Uczestnicy postępowania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2743A">
        <w:rPr>
          <w:rFonts w:asciiTheme="minorHAnsi" w:hAnsiTheme="minorHAnsi" w:cstheme="minorHAnsi"/>
          <w:b/>
          <w:bCs/>
        </w:rPr>
        <w:t xml:space="preserve"> pn. </w:t>
      </w:r>
      <w:r w:rsidR="00370300" w:rsidRPr="00E2743A">
        <w:rPr>
          <w:rFonts w:asciiTheme="minorHAnsi" w:hAnsiTheme="minorHAnsi" w:cstheme="minorHAnsi"/>
          <w:b/>
          <w:bCs/>
        </w:rPr>
        <w:t>„</w:t>
      </w:r>
      <w:bookmarkStart w:id="1" w:name="OLE_LINK3"/>
      <w:bookmarkStart w:id="2" w:name="OLE_LINK4"/>
      <w:r w:rsidR="00CC7B59" w:rsidRPr="00E2743A">
        <w:rPr>
          <w:rFonts w:asciiTheme="minorHAnsi" w:hAnsiTheme="minorHAnsi" w:cstheme="minorHAnsi"/>
          <w:b/>
        </w:rPr>
        <w:t>Dostawa</w:t>
      </w:r>
      <w:r w:rsidR="00CC7B59" w:rsidRPr="00E2743A">
        <w:rPr>
          <w:rFonts w:asciiTheme="minorHAnsi" w:hAnsiTheme="minorHAnsi" w:cstheme="minorHAnsi"/>
        </w:rPr>
        <w:t xml:space="preserve"> </w:t>
      </w:r>
      <w:r w:rsidR="00D666FF">
        <w:rPr>
          <w:rFonts w:asciiTheme="minorHAnsi" w:hAnsiTheme="minorHAnsi" w:cstheme="minorHAnsi"/>
          <w:b/>
        </w:rPr>
        <w:t>wyrobów</w:t>
      </w:r>
      <w:r w:rsidR="00E2743A" w:rsidRPr="00E2743A">
        <w:rPr>
          <w:rFonts w:asciiTheme="minorHAnsi" w:hAnsiTheme="minorHAnsi" w:cstheme="minorHAnsi"/>
          <w:b/>
        </w:rPr>
        <w:t xml:space="preserve"> medycznych</w:t>
      </w:r>
      <w:r w:rsidR="00D666FF">
        <w:rPr>
          <w:rFonts w:asciiTheme="minorHAnsi" w:hAnsiTheme="minorHAnsi" w:cstheme="minorHAnsi"/>
          <w:b/>
        </w:rPr>
        <w:t xml:space="preserve"> wielorazowych</w:t>
      </w:r>
      <w:r w:rsidR="00CC7B59" w:rsidRPr="00E2743A">
        <w:rPr>
          <w:rFonts w:asciiTheme="minorHAnsi" w:hAnsiTheme="minorHAnsi" w:cstheme="minorHAnsi"/>
          <w:b/>
        </w:rPr>
        <w:t>”</w:t>
      </w:r>
    </w:p>
    <w:bookmarkEnd w:id="1"/>
    <w:bookmarkEnd w:id="2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2743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Zgodnie z art. 284 ust. 2 ustawy Prawo Zamówień Publicznych z dnia 11 września 2019 r. </w:t>
      </w:r>
      <w:r w:rsidR="00E2743A">
        <w:rPr>
          <w:rFonts w:asciiTheme="minorHAnsi" w:hAnsiTheme="minorHAnsi" w:cstheme="minorHAnsi"/>
        </w:rPr>
        <w:br/>
      </w:r>
      <w:r w:rsidR="00115E5D" w:rsidRPr="00E2743A">
        <w:rPr>
          <w:rFonts w:asciiTheme="minorHAnsi" w:hAnsiTheme="minorHAnsi" w:cstheme="minorHAnsi"/>
        </w:rPr>
        <w:t>(Dz. U. z 2022 r. poz. 1</w:t>
      </w:r>
      <w:r w:rsidR="00E2743A" w:rsidRPr="00E2743A">
        <w:rPr>
          <w:rFonts w:asciiTheme="minorHAnsi" w:hAnsiTheme="minorHAnsi" w:cstheme="minorHAnsi"/>
        </w:rPr>
        <w:t>710</w:t>
      </w:r>
      <w:r w:rsidR="00115E5D" w:rsidRPr="00E2743A">
        <w:rPr>
          <w:rFonts w:asciiTheme="minorHAnsi" w:hAnsiTheme="minorHAnsi" w:cstheme="minorHAnsi"/>
        </w:rPr>
        <w:t xml:space="preserve"> ze zm.) </w:t>
      </w:r>
      <w:r w:rsidR="00EF4D90" w:rsidRPr="00E2743A">
        <w:rPr>
          <w:rFonts w:asciiTheme="minorHAnsi" w:hAnsiTheme="minorHAnsi" w:cstheme="minorHAnsi"/>
        </w:rPr>
        <w:t>Wielkopolskie Centrum Pulmonologii i Torakochirurgii SP ZOZ udziela wyjaśnień dotyczących Specyfikacji Warunków Zamówienia</w:t>
      </w:r>
      <w:r w:rsidR="00D65C8E">
        <w:rPr>
          <w:rFonts w:asciiTheme="minorHAnsi" w:hAnsiTheme="minorHAnsi" w:cstheme="minorHAnsi"/>
        </w:rPr>
        <w:t>: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8D21DF" w:rsidRPr="007564D2" w:rsidRDefault="00CC7B59" w:rsidP="007564D2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5C8E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ED6AF5">
        <w:rPr>
          <w:rFonts w:asciiTheme="minorHAnsi" w:eastAsia="Times New Roman" w:hAnsiTheme="minorHAnsi" w:cstheme="minorHAnsi"/>
          <w:b/>
          <w:lang w:eastAsia="pl-PL"/>
        </w:rPr>
        <w:t>4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, pozycja </w:t>
      </w:r>
      <w:r w:rsidR="00ED6AF5">
        <w:rPr>
          <w:rFonts w:asciiTheme="minorHAnsi" w:eastAsia="Times New Roman" w:hAnsiTheme="minorHAnsi" w:cstheme="minorHAnsi"/>
          <w:b/>
          <w:lang w:eastAsia="pl-PL"/>
        </w:rPr>
        <w:t>1</w:t>
      </w:r>
    </w:p>
    <w:p w:rsidR="00ED6AF5" w:rsidRPr="00E2743A" w:rsidRDefault="00ED6AF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 xml:space="preserve">Prosimy o dopuszczenie ostrzy uniwersalnych innych niż opisanych przez zamawiającego </w:t>
      </w:r>
      <w:r w:rsidR="001109B5">
        <w:br/>
      </w:r>
      <w:r>
        <w:t xml:space="preserve">w przypadku bezpłatnego użyczenia </w:t>
      </w:r>
      <w:proofErr w:type="spellStart"/>
      <w:r>
        <w:t>strzygarki</w:t>
      </w:r>
      <w:proofErr w:type="spellEnd"/>
      <w:r>
        <w:t xml:space="preserve"> na czas trwania umowy. Zaproponowane ostrza</w:t>
      </w:r>
      <w:r w:rsidR="001109B5">
        <w:t xml:space="preserve"> </w:t>
      </w:r>
      <w:r w:rsidR="001109B5">
        <w:br/>
      </w:r>
      <w:r>
        <w:t xml:space="preserve">o szerokości ostrza 36 mm pasują do </w:t>
      </w:r>
      <w:proofErr w:type="spellStart"/>
      <w:r>
        <w:t>strzygarki</w:t>
      </w:r>
      <w:proofErr w:type="spellEnd"/>
      <w:r>
        <w:t xml:space="preserve">, która posiada trzyzakresową obrotową głowicę: 45° w lewo,45° w prawo. Pozwala to na bezpieczne operowanie </w:t>
      </w:r>
      <w:proofErr w:type="spellStart"/>
      <w:r>
        <w:t>strzygarką</w:t>
      </w:r>
      <w:proofErr w:type="spellEnd"/>
      <w:r>
        <w:t xml:space="preserve"> w trudnodostępnych miejscach na ciele. Konstrukcja ostrza wyklucza jakiekolwiek uszkodzenie skóry, ostrza są wolne od lateksu; pakowane: 1szt / blister; 50 </w:t>
      </w:r>
      <w:proofErr w:type="spellStart"/>
      <w:r>
        <w:t>blistrów</w:t>
      </w:r>
      <w:proofErr w:type="spellEnd"/>
      <w:r>
        <w:t xml:space="preserve">/ pudełko W przypadku dopuszczenia powyższego </w:t>
      </w:r>
      <w:proofErr w:type="spellStart"/>
      <w:r>
        <w:t>rozwiazania</w:t>
      </w:r>
      <w:proofErr w:type="spellEnd"/>
      <w:r>
        <w:t xml:space="preserve"> prosimy o podanie potrzebnej ilości </w:t>
      </w:r>
      <w:proofErr w:type="spellStart"/>
      <w:r>
        <w:t>strzygarek</w:t>
      </w:r>
      <w:proofErr w:type="spellEnd"/>
      <w:r>
        <w:t>, które użyczymy bezpłatnie na czas trwania umowy.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</w:t>
      </w:r>
      <w:r>
        <w:rPr>
          <w:rFonts w:asciiTheme="minorHAnsi" w:eastAsia="Times New Roman" w:hAnsiTheme="minorHAnsi" w:cstheme="minorHAnsi"/>
          <w:lang w:eastAsia="pl-PL"/>
        </w:rPr>
        <w:t>:</w:t>
      </w:r>
      <w:r w:rsid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ED6AF5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ED6AF5" w:rsidRDefault="00ED6AF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2743A" w:rsidRP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2: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Pakiet </w:t>
      </w:r>
      <w:r w:rsidR="00ED6AF5">
        <w:rPr>
          <w:rFonts w:asciiTheme="minorHAnsi" w:eastAsia="Times New Roman" w:hAnsiTheme="minorHAnsi" w:cstheme="minorHAnsi"/>
          <w:b/>
          <w:lang w:eastAsia="pl-PL"/>
        </w:rPr>
        <w:t>4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, pozycja </w:t>
      </w:r>
      <w:r w:rsidR="00ED6AF5">
        <w:rPr>
          <w:rFonts w:asciiTheme="minorHAnsi" w:eastAsia="Times New Roman" w:hAnsiTheme="minorHAnsi" w:cstheme="minorHAnsi"/>
          <w:b/>
          <w:lang w:eastAsia="pl-PL"/>
        </w:rPr>
        <w:t>2</w:t>
      </w:r>
    </w:p>
    <w:p w:rsidR="00ED6AF5" w:rsidRDefault="00ED6AF5" w:rsidP="00E2743A">
      <w:pPr>
        <w:spacing w:after="0" w:line="240" w:lineRule="auto"/>
        <w:jc w:val="both"/>
      </w:pPr>
      <w:r>
        <w:t xml:space="preserve">Prosimy o dopuszczenie kołderek z uniwersalnym port węża dostosowany do współpracy </w:t>
      </w:r>
      <w:r w:rsidR="00527199">
        <w:br/>
      </w:r>
      <w:r>
        <w:t xml:space="preserve">z większością popularnych ogrzewaczy konwekcyjnych </w:t>
      </w:r>
      <w:proofErr w:type="spellStart"/>
      <w:r>
        <w:t>Cocon</w:t>
      </w:r>
      <w:proofErr w:type="spellEnd"/>
      <w:r>
        <w:t xml:space="preserve">, </w:t>
      </w:r>
      <w:proofErr w:type="spellStart"/>
      <w:r>
        <w:t>WarmTouch</w:t>
      </w:r>
      <w:proofErr w:type="spellEnd"/>
      <w:r>
        <w:t xml:space="preserve">, </w:t>
      </w:r>
      <w:proofErr w:type="spellStart"/>
      <w:r>
        <w:t>Bair</w:t>
      </w:r>
      <w:proofErr w:type="spellEnd"/>
      <w:r>
        <w:t xml:space="preserve"> </w:t>
      </w:r>
      <w:proofErr w:type="spellStart"/>
      <w:r>
        <w:t>Hugger</w:t>
      </w:r>
      <w:proofErr w:type="spellEnd"/>
      <w:r>
        <w:t xml:space="preserve">, Mistral-Air, </w:t>
      </w:r>
      <w:proofErr w:type="spellStart"/>
      <w:r>
        <w:t>Equator</w:t>
      </w:r>
      <w:proofErr w:type="spellEnd"/>
      <w:r>
        <w:t xml:space="preserve">, (system mocowania za pomocą na </w:t>
      </w:r>
      <w:proofErr w:type="spellStart"/>
      <w:r>
        <w:t>velcro</w:t>
      </w:r>
      <w:proofErr w:type="spellEnd"/>
      <w:r>
        <w:t xml:space="preserve">/pasa) Prosimy o dopuszczenie następujących rodzajów kołderek: </w:t>
      </w:r>
    </w:p>
    <w:p w:rsidR="00ED6AF5" w:rsidRDefault="00ED6AF5" w:rsidP="00E2743A">
      <w:pPr>
        <w:spacing w:after="0" w:line="240" w:lineRule="auto"/>
        <w:jc w:val="both"/>
      </w:pPr>
      <w:r>
        <w:t xml:space="preserve">- na całe ciało dla pacjenta dorosłego (195 x 100 cm) </w:t>
      </w:r>
    </w:p>
    <w:p w:rsidR="00ED6AF5" w:rsidRDefault="00ED6AF5" w:rsidP="00E2743A">
      <w:pPr>
        <w:spacing w:after="0" w:line="240" w:lineRule="auto"/>
        <w:jc w:val="both"/>
      </w:pPr>
      <w:r>
        <w:t xml:space="preserve">- na całe ciało dla pacjenta dorosłego, </w:t>
      </w:r>
      <w:proofErr w:type="spellStart"/>
      <w:r>
        <w:t>wielodostępowy</w:t>
      </w:r>
      <w:proofErr w:type="spellEnd"/>
      <w:r>
        <w:t xml:space="preserve"> (195 x 100 cm) </w:t>
      </w:r>
    </w:p>
    <w:p w:rsidR="00ED6AF5" w:rsidRDefault="00ED6AF5" w:rsidP="00E2743A">
      <w:pPr>
        <w:spacing w:after="0" w:line="240" w:lineRule="auto"/>
        <w:jc w:val="both"/>
      </w:pPr>
      <w:r>
        <w:t xml:space="preserve">- na całe ciało – tuba pod pacjenta (217 x 91 cm) </w:t>
      </w:r>
    </w:p>
    <w:p w:rsidR="00ED6AF5" w:rsidRDefault="00ED6AF5" w:rsidP="00E2743A">
      <w:pPr>
        <w:spacing w:after="0" w:line="240" w:lineRule="auto"/>
        <w:jc w:val="both"/>
      </w:pPr>
      <w:r>
        <w:lastRenderedPageBreak/>
        <w:t xml:space="preserve">Prosimy o dopuszczenie koców pakowanych po 10 szt. w 1 opakowaniu zbiorczym. </w:t>
      </w:r>
    </w:p>
    <w:p w:rsidR="00E2743A" w:rsidRPr="00D65C8E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5C8E" w:rsidRPr="00D65C8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65C8E">
        <w:rPr>
          <w:rFonts w:asciiTheme="minorHAnsi" w:eastAsia="Times New Roman" w:hAnsiTheme="minorHAnsi" w:cstheme="minorHAnsi"/>
          <w:lang w:eastAsia="pl-PL"/>
        </w:rPr>
        <w:t>Zamawiający pozostawia zapisy SWZ bez zmian.</w:t>
      </w:r>
    </w:p>
    <w:p w:rsidR="00D840FA" w:rsidRPr="000D5A1B" w:rsidRDefault="00D840FA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sectPr w:rsidR="00D840FA" w:rsidRPr="000D5A1B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2F3470">
    <w:pPr>
      <w:pStyle w:val="Stopka"/>
    </w:pPr>
    <w:fldSimple w:instr=" PAGE   \* MERGEFORMAT ">
      <w:r w:rsidR="00527199">
        <w:rPr>
          <w:noProof/>
        </w:rPr>
        <w:t>1</w:t>
      </w:r>
    </w:fldSimple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67D2-9536-4800-8CA0-CD8A8A54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123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30</cp:revision>
  <cp:lastPrinted>2023-02-24T08:24:00Z</cp:lastPrinted>
  <dcterms:created xsi:type="dcterms:W3CDTF">2023-05-29T12:12:00Z</dcterms:created>
  <dcterms:modified xsi:type="dcterms:W3CDTF">2023-08-08T10:46:00Z</dcterms:modified>
</cp:coreProperties>
</file>