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SPECYFIKACJA WARUNKÓW ZAMÓWIENIA</w:t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8B0165" w:rsidP="00D43C11">
      <w:pPr>
        <w:pStyle w:val="tytu"/>
        <w:tabs>
          <w:tab w:val="left" w:pos="3045"/>
        </w:tabs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>Przetarg</w:t>
      </w:r>
      <w:r w:rsidR="00511C7C" w:rsidRPr="0095523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>pkt</w:t>
      </w:r>
      <w:proofErr w:type="spellEnd"/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 xml:space="preserve"> 1 ustawy PZP 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o wartości szacunkowej zamówienia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>mniejszej niż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95523B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F041F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075D37">
        <w:rPr>
          <w:rFonts w:asciiTheme="minorHAnsi" w:hAnsiTheme="minorHAnsi" w:cstheme="minorHAnsi"/>
          <w:b/>
          <w:color w:val="auto"/>
          <w:sz w:val="20"/>
          <w:szCs w:val="20"/>
        </w:rPr>
        <w:t>respiratorów dla potrzeb Oddziału Anestezjologii i Intensywnej Terapii oraz bloku operacyjnego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023C2F" w:rsidP="00D4152A">
      <w:pPr>
        <w:keepLines/>
        <w:spacing w:line="276" w:lineRule="auto"/>
        <w:ind w:left="2552" w:hanging="255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Źródło finansowania – </w:t>
      </w:r>
      <w:r w:rsidR="0095523B"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zamówienie realizowane z dotacji Województwa Wielkopolskiego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E4610" w:rsidRPr="0095523B" w:rsidRDefault="00EE4610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32E16" w:rsidRPr="0095523B" w:rsidRDefault="00832E16" w:rsidP="00BC28C7">
      <w:pPr>
        <w:keepLines/>
        <w:rPr>
          <w:rFonts w:asciiTheme="minorHAnsi" w:hAnsiTheme="minorHAnsi" w:cstheme="minorHAnsi"/>
          <w:b/>
          <w:sz w:val="20"/>
          <w:szCs w:val="20"/>
        </w:rPr>
      </w:pPr>
    </w:p>
    <w:p w:rsidR="002D0BAF" w:rsidRPr="0095523B" w:rsidRDefault="002D0BAF" w:rsidP="00D43C11">
      <w:pPr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:rsidR="003363CC" w:rsidRPr="0095523B" w:rsidRDefault="002038CF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1" w:name="_Toc6455901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  <w:r w:rsidR="00832E16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Nazwa oraz adres Zamawiającego: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NIP - 781-16-18-973 Regon - 631250369</w:t>
      </w:r>
    </w:p>
    <w:p w:rsidR="00717274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Numer telefonu:</w:t>
      </w:r>
      <w:r w:rsidR="00733F7F" w:rsidRPr="00F378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7274" w:rsidRPr="00F3786E">
        <w:rPr>
          <w:rFonts w:asciiTheme="minorHAnsi" w:hAnsiTheme="minorHAnsi" w:cstheme="minorHAnsi"/>
          <w:bCs/>
          <w:sz w:val="20"/>
          <w:szCs w:val="20"/>
        </w:rPr>
        <w:t xml:space="preserve">061 66 54 </w:t>
      </w:r>
      <w:r w:rsidR="003322BB" w:rsidRPr="00F3786E">
        <w:rPr>
          <w:rFonts w:asciiTheme="minorHAnsi" w:hAnsiTheme="minorHAnsi" w:cstheme="minorHAnsi"/>
          <w:bCs/>
          <w:sz w:val="20"/>
          <w:szCs w:val="20"/>
        </w:rPr>
        <w:t>336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poczty elektronicznej:</w:t>
      </w:r>
      <w:r w:rsidR="00733F7F" w:rsidRPr="00F378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35FA" w:rsidRPr="00F3786E">
        <w:rPr>
          <w:rFonts w:asciiTheme="minorHAnsi" w:hAnsiTheme="minorHAnsi" w:cstheme="minorHAnsi"/>
          <w:sz w:val="20"/>
          <w:szCs w:val="20"/>
        </w:rPr>
        <w:t>przetargi@wcpit.org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:rsidR="004A721C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95523B">
        <w:rPr>
          <w:rFonts w:asciiTheme="minorHAnsi" w:hAnsiTheme="minorHAnsi" w:cstheme="minorHAns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" w:name="_Toc64559018"/>
      <w:r w:rsidRPr="0095523B">
        <w:rPr>
          <w:rFonts w:asciiTheme="minorHAnsi" w:hAnsiTheme="minorHAnsi" w:cstheme="minorHAnsi"/>
          <w:spacing w:val="5"/>
          <w:sz w:val="20"/>
          <w:szCs w:val="20"/>
        </w:rPr>
        <w:t>Tryb udzielenia zamówienia</w:t>
      </w:r>
      <w:bookmarkEnd w:id="2"/>
    </w:p>
    <w:p w:rsidR="00954F2D" w:rsidRPr="0095523B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.,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trybie podstawowym bez przeprowadzenia negocjacji– zgodnie z art. 275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</w:t>
      </w:r>
    </w:p>
    <w:p w:rsidR="00ED79C8" w:rsidRPr="0095523B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Wartość postępowania jest </w:t>
      </w:r>
      <w:r w:rsidR="00333AAB" w:rsidRPr="0095523B">
        <w:rPr>
          <w:rFonts w:asciiTheme="minorHAnsi" w:hAnsiTheme="minorHAnsi" w:cstheme="minorHAnsi"/>
          <w:sz w:val="20"/>
          <w:szCs w:val="20"/>
        </w:rPr>
        <w:t xml:space="preserve">mniejsza </w:t>
      </w:r>
      <w:r w:rsidRPr="0095523B">
        <w:rPr>
          <w:rFonts w:asciiTheme="minorHAnsi" w:hAnsiTheme="minorHAnsi" w:cstheme="minorHAnsi"/>
          <w:sz w:val="20"/>
          <w:szCs w:val="20"/>
        </w:rPr>
        <w:t>niż kwota określona w art. 3 ust. 1 ustawy.</w:t>
      </w:r>
    </w:p>
    <w:p w:rsidR="00F041F4" w:rsidRPr="00870FF4" w:rsidRDefault="00F041F4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0FF4">
        <w:rPr>
          <w:rFonts w:asciiTheme="minorHAnsi" w:hAnsiTheme="minorHAnsi" w:cstheme="minorHAnsi"/>
          <w:sz w:val="20"/>
          <w:szCs w:val="20"/>
        </w:rPr>
        <w:t xml:space="preserve">Przedmiot zamówienia ma być finansowany ze środków finansowych </w:t>
      </w:r>
      <w:r w:rsidR="00F3786E" w:rsidRPr="00870FF4">
        <w:rPr>
          <w:rFonts w:asciiTheme="minorHAnsi" w:hAnsiTheme="minorHAnsi" w:cstheme="minorHAnsi"/>
          <w:sz w:val="20"/>
          <w:szCs w:val="20"/>
        </w:rPr>
        <w:t xml:space="preserve">Województwa Wielkopolskiego </w:t>
      </w:r>
      <w:r w:rsidR="00075D37" w:rsidRPr="00870FF4">
        <w:rPr>
          <w:rFonts w:asciiTheme="minorHAnsi" w:hAnsiTheme="minorHAnsi" w:cstheme="minorHAnsi"/>
          <w:sz w:val="20"/>
          <w:szCs w:val="20"/>
        </w:rPr>
        <w:br/>
      </w:r>
      <w:r w:rsidR="00F3786E" w:rsidRPr="00870FF4">
        <w:rPr>
          <w:rFonts w:asciiTheme="minorHAnsi" w:hAnsiTheme="minorHAnsi" w:cstheme="minorHAnsi"/>
          <w:sz w:val="20"/>
          <w:szCs w:val="20"/>
        </w:rPr>
        <w:t>z przeznaczeniem na „Zakup respiratorów dla potrzeb Oddziału Anestezjologii i Intensywnej Terapii</w:t>
      </w:r>
      <w:r w:rsidR="007D507C" w:rsidRPr="00870FF4">
        <w:rPr>
          <w:rFonts w:asciiTheme="minorHAnsi" w:hAnsiTheme="minorHAnsi" w:cstheme="minorHAnsi"/>
          <w:sz w:val="20"/>
          <w:szCs w:val="20"/>
        </w:rPr>
        <w:t xml:space="preserve"> oraz bloku operacyjnego</w:t>
      </w:r>
      <w:r w:rsidR="00F3786E" w:rsidRPr="00870FF4">
        <w:rPr>
          <w:rFonts w:asciiTheme="minorHAnsi" w:hAnsiTheme="minorHAnsi" w:cstheme="minorHAnsi"/>
          <w:sz w:val="20"/>
          <w:szCs w:val="20"/>
        </w:rPr>
        <w:t>”</w:t>
      </w:r>
      <w:r w:rsidR="00C25523" w:rsidRPr="00870FF4">
        <w:rPr>
          <w:rFonts w:asciiTheme="minorHAnsi" w:hAnsiTheme="minorHAnsi" w:cstheme="minorHAnsi"/>
          <w:sz w:val="20"/>
          <w:szCs w:val="20"/>
        </w:rPr>
        <w:t xml:space="preserve"> w ramach umowy nr </w:t>
      </w:r>
      <w:proofErr w:type="spellStart"/>
      <w:r w:rsidR="00C25523" w:rsidRPr="00870FF4">
        <w:rPr>
          <w:rFonts w:asciiTheme="minorHAnsi" w:hAnsiTheme="minorHAnsi" w:cstheme="minorHAnsi"/>
          <w:sz w:val="20"/>
          <w:szCs w:val="20"/>
        </w:rPr>
        <w:t>DZ-IV-A</w:t>
      </w:r>
      <w:proofErr w:type="spellEnd"/>
      <w:r w:rsidR="00C25523" w:rsidRPr="00870FF4">
        <w:rPr>
          <w:rFonts w:asciiTheme="minorHAnsi" w:hAnsiTheme="minorHAnsi" w:cstheme="minorHAnsi"/>
          <w:sz w:val="20"/>
          <w:szCs w:val="20"/>
        </w:rPr>
        <w:t>/73/2023</w:t>
      </w:r>
      <w:r w:rsidR="00F3786E" w:rsidRPr="00870FF4">
        <w:rPr>
          <w:rFonts w:asciiTheme="minorHAnsi" w:hAnsiTheme="minorHAnsi" w:cstheme="minorHAnsi"/>
          <w:sz w:val="20"/>
          <w:szCs w:val="20"/>
        </w:rPr>
        <w:t>.</w:t>
      </w:r>
    </w:p>
    <w:p w:rsidR="0099338A" w:rsidRPr="0095523B" w:rsidRDefault="0099338A" w:rsidP="00D43C11">
      <w:pPr>
        <w:tabs>
          <w:tab w:val="left" w:pos="283"/>
        </w:tabs>
        <w:rPr>
          <w:rFonts w:asciiTheme="minorHAnsi" w:hAnsiTheme="minorHAnsi" w:cstheme="minorHAnsi"/>
          <w:sz w:val="20"/>
          <w:szCs w:val="20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3" w:name="_Toc64559019"/>
      <w:r w:rsidRPr="0095523B">
        <w:rPr>
          <w:rFonts w:asciiTheme="minorHAnsi" w:hAnsiTheme="minorHAnsi" w:cstheme="minorHAnsi"/>
          <w:spacing w:val="5"/>
          <w:sz w:val="20"/>
          <w:szCs w:val="20"/>
        </w:rPr>
        <w:t>Opis przedmiotu zamówienia</w:t>
      </w:r>
      <w:bookmarkEnd w:id="3"/>
    </w:p>
    <w:p w:rsidR="0026376C" w:rsidRPr="00D071B6" w:rsidRDefault="0026376C" w:rsidP="0026376C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Pr="0095523B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Zakup </w:t>
      </w:r>
      <w:r w:rsidR="00D4152A"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respiratorów</w:t>
      </w:r>
      <w:r w:rsidR="00075D37" w:rsidRPr="00075D3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075D37">
        <w:rPr>
          <w:rFonts w:asciiTheme="minorHAnsi" w:hAnsiTheme="minorHAnsi" w:cstheme="minorHAnsi"/>
          <w:b/>
          <w:color w:val="auto"/>
          <w:sz w:val="20"/>
          <w:szCs w:val="20"/>
        </w:rPr>
        <w:t>dla potrzeb Oddziału Anestezjologii i Intensywnej Terapii oraz bloku operacyjnego</w:t>
      </w: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” </w:t>
      </w:r>
    </w:p>
    <w:p w:rsidR="0026376C" w:rsidRPr="000C3464" w:rsidRDefault="00F57581" w:rsidP="000C3464">
      <w:pPr>
        <w:numPr>
          <w:ilvl w:val="0"/>
          <w:numId w:val="11"/>
        </w:numPr>
        <w:ind w:left="709" w:hanging="425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Przedmiot zamówienia nie został podzielony na pakiety</w:t>
      </w:r>
      <w:r w:rsidR="0026376C" w:rsidRPr="0095523B">
        <w:rPr>
          <w:rFonts w:asciiTheme="minorHAnsi" w:hAnsiTheme="minorHAnsi" w:cstheme="minorHAnsi"/>
          <w:iCs/>
          <w:sz w:val="20"/>
          <w:szCs w:val="20"/>
        </w:rPr>
        <w:t>.</w:t>
      </w:r>
      <w:r w:rsidR="000C3464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Uzasadnienie braku podzia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u na cz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ęś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ci: Przedmiot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wienia ma jednolity charakter, a podzia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 xml:space="preserve">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wienia na cz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ęś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ci powodowa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by nadmierne trudno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ś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ci organizacyjne, techniczne i dodatkowe koszty wykonania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wienia, a tak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ż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e potrzebę skoordynowania dzia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ń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 xml:space="preserve"> r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óż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nych wykonawc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 realizuj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ą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cych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 xml:space="preserve">wienie. </w:t>
      </w:r>
    </w:p>
    <w:p w:rsidR="0026376C" w:rsidRPr="0095523B" w:rsidRDefault="0026376C" w:rsidP="00C375FD">
      <w:pPr>
        <w:numPr>
          <w:ilvl w:val="0"/>
          <w:numId w:val="11"/>
        </w:numPr>
        <w:ind w:left="709" w:hanging="425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., posłużył się następującymi kodami określonymi  we Wspólnym Słowniku Zamówień (CPV):</w:t>
      </w:r>
    </w:p>
    <w:p w:rsidR="0026376C" w:rsidRPr="0095523B" w:rsidRDefault="00E5259D" w:rsidP="00E5259D">
      <w:pPr>
        <w:tabs>
          <w:tab w:val="left" w:pos="-15735"/>
        </w:tabs>
        <w:ind w:left="64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33157400-9 Medyczna aparatura oddechowa.</w:t>
      </w:r>
    </w:p>
    <w:p w:rsidR="0026376C" w:rsidRPr="0095523B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5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 2 oraz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że proponowane rozwiązania w równoważnym stopniu spełniają wymagania określone </w:t>
      </w:r>
      <w:r w:rsidR="003F0738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opisie przedmiotu zamówienia.</w:t>
      </w:r>
    </w:p>
    <w:p w:rsidR="0026376C" w:rsidRPr="0095523B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6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</w:t>
      </w:r>
      <w:r w:rsidRPr="0095523B">
        <w:rPr>
          <w:rFonts w:asciiTheme="minorHAnsi" w:hAnsiTheme="minorHAnsi" w:cstheme="minorHAnsi"/>
          <w:sz w:val="20"/>
          <w:szCs w:val="20"/>
        </w:rPr>
        <w:lastRenderedPageBreak/>
        <w:t xml:space="preserve">wymagań dotyczących wydajności lub funkcjonalności, o których mowa w art. 101 ust. 1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95523B" w:rsidRDefault="005942E4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462FF" w:rsidRPr="003F0738" w:rsidRDefault="00975AD7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4" w:name="_Toc64559020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przedmiotowych środkach dowodowych</w:t>
      </w:r>
      <w:bookmarkEnd w:id="4"/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95523B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95523B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95523B" w:rsidRDefault="006F1EE1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4462FF" w:rsidRPr="003F0738" w:rsidRDefault="002354DB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5" w:name="_Toc64559021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wykonania zamówienia</w:t>
      </w:r>
      <w:bookmarkEnd w:id="5"/>
    </w:p>
    <w:p w:rsidR="000E38EC" w:rsidRPr="0095523B" w:rsidRDefault="00870FF4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870FF4">
        <w:rPr>
          <w:rFonts w:asciiTheme="minorHAnsi" w:hAnsiTheme="minorHAnsi" w:cstheme="minorHAnsi"/>
          <w:b/>
          <w:sz w:val="20"/>
          <w:szCs w:val="20"/>
        </w:rPr>
        <w:t>28</w:t>
      </w:r>
      <w:r w:rsidR="007401C1" w:rsidRPr="00870FF4">
        <w:rPr>
          <w:rFonts w:asciiTheme="minorHAnsi" w:hAnsiTheme="minorHAnsi" w:cstheme="minorHAnsi"/>
          <w:b/>
          <w:sz w:val="20"/>
          <w:szCs w:val="20"/>
        </w:rPr>
        <w:t xml:space="preserve"> dni</w:t>
      </w:r>
      <w:r w:rsidR="004462FF" w:rsidRPr="00870FF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7C2C" w:rsidRPr="00870FF4">
        <w:rPr>
          <w:rFonts w:asciiTheme="minorHAnsi" w:hAnsiTheme="minorHAnsi" w:cstheme="minorHAnsi"/>
          <w:b/>
          <w:sz w:val="20"/>
          <w:szCs w:val="20"/>
        </w:rPr>
        <w:t>od dnia podpisania umowy.</w:t>
      </w:r>
    </w:p>
    <w:p w:rsidR="00907C2C" w:rsidRPr="0095523B" w:rsidRDefault="00907C2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5AD7" w:rsidRPr="0095523B" w:rsidRDefault="00782102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color w:val="auto"/>
          <w:sz w:val="20"/>
          <w:szCs w:val="20"/>
        </w:rPr>
      </w:pPr>
      <w:bookmarkStart w:id="6" w:name="_Toc64559022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Pzp</w:t>
      </w:r>
      <w:bookmarkEnd w:id="6"/>
      <w:proofErr w:type="spellEnd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.</w:t>
      </w:r>
    </w:p>
    <w:p w:rsidR="00F37F58" w:rsidRPr="0095523B" w:rsidRDefault="0078210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 postępowania o udzielenie zamówienia wyklucza się Wykonawcę: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="00782102" w:rsidRPr="0095523B">
        <w:rPr>
          <w:rFonts w:asciiTheme="minorHAnsi" w:hAnsiTheme="minorHAnsi" w:cstheme="minorHAnsi"/>
          <w:sz w:val="20"/>
          <w:szCs w:val="20"/>
        </w:rPr>
        <w:t xml:space="preserve">Na podstawie art. 108 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: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będącego osobą fizyczną, którego prawomocnie skazano za przestępstwo: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handlu ludźmi, o którym mowa w art. 189a Kodeksu karnego,</w:t>
      </w:r>
    </w:p>
    <w:p w:rsidR="00782102" w:rsidRPr="009662BB" w:rsidRDefault="009704BE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9662BB">
        <w:rPr>
          <w:rFonts w:asciiTheme="minorHAnsi" w:hAnsiTheme="minorHAnsi" w:cstheme="minorHAnsi"/>
          <w:sz w:val="20"/>
          <w:szCs w:val="20"/>
        </w:rPr>
        <w:t>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9662BB" w:rsidRDefault="00F37F58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f)</w:t>
      </w:r>
      <w:r w:rsidR="00782102" w:rsidRPr="009662BB">
        <w:rPr>
          <w:rFonts w:asciiTheme="minorHAnsi" w:hAnsiTheme="minorHAnsi" w:cstheme="minorHAns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lastRenderedPageBreak/>
        <w:t>- lub za odpowiedni czyn zabroniony określony w przepisach prawa obcego;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 urzędującego członka jego organu zarządzającego lub nadzorczego, wspólnika spółki w spółce jawnej lub partnerskiej albo </w:t>
      </w:r>
      <w:proofErr w:type="spellStart"/>
      <w:r w:rsidRPr="009662BB">
        <w:rPr>
          <w:rFonts w:asciiTheme="minorHAnsi" w:hAnsiTheme="minorHAnsi" w:cstheme="minorHAnsi"/>
          <w:sz w:val="20"/>
          <w:szCs w:val="20"/>
        </w:rPr>
        <w:t>komplementariusza</w:t>
      </w:r>
      <w:proofErr w:type="spellEnd"/>
      <w:r w:rsidRPr="009662BB">
        <w:rPr>
          <w:rFonts w:asciiTheme="minorHAnsi" w:hAnsiTheme="minorHAnsi" w:cstheme="minorHAnsi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9662BB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9662BB">
        <w:rPr>
          <w:rFonts w:asciiTheme="minorHAnsi" w:hAnsiTheme="minorHAnsi" w:cstheme="minorHAnsi"/>
          <w:sz w:val="20"/>
          <w:szCs w:val="20"/>
        </w:rPr>
        <w:t xml:space="preserve"> 1;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wobec którego wydano prawomocny wyrok sądu lub ostateczną decyzję administracyjną o zaleganiu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z uiszczeniem podatków, opłat lub składek na ubezpieczenie społeczne lub zdrowotne, chyba że wykonawca odpowiednio przed upływem terminu do składania wniosków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wobec którego prawomocnie orzeczono zakaz ubiegania się o zamówienia publiczne;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i konsumentów, złożyli odrębne oferty, oferty częściowe lub wnioski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postępowaniu, chyba że wykażą, że przygotowali te oferty lub wnioski niezależnie od siebie;</w:t>
      </w:r>
    </w:p>
    <w:p w:rsidR="00782102" w:rsidRPr="00217157" w:rsidRDefault="00782102" w:rsidP="00D43C11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jeżeli, w przypadkach, o których mowa w art. 85 ust. 1 ustawy </w:t>
      </w:r>
      <w:proofErr w:type="spellStart"/>
      <w:r w:rsidRPr="009662B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662BB">
        <w:rPr>
          <w:rFonts w:asciiTheme="minorHAnsi" w:hAnsiTheme="minorHAnsi" w:cstheme="minorHAnsi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="00782102" w:rsidRPr="0095523B">
        <w:rPr>
          <w:rFonts w:asciiTheme="minorHAnsi" w:hAnsiTheme="minorHAnsi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”):</w:t>
      </w:r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zastosowaniu środka, o którym mowa w art. 1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 xml:space="preserve">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którym mowa w art. 1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 xml:space="preserve">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;</w:t>
      </w:r>
    </w:p>
    <w:p w:rsidR="00563D0A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jednostką dominującą w rozumieniu art. 3 ust. 1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w sprawie wpisu na listę rozstrzygającej o zastosowaniu środka, o którym mowa w art. 1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 xml:space="preserve">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.</w:t>
      </w:r>
    </w:p>
    <w:p w:rsidR="0085516C" w:rsidRPr="0095523B" w:rsidRDefault="0085516C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B51" w:rsidRPr="009662BB" w:rsidRDefault="00CA15CA" w:rsidP="009662BB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7" w:name="_Toc64559023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pacing w:val="5"/>
          <w:sz w:val="20"/>
          <w:szCs w:val="20"/>
        </w:rPr>
        <w:t>.</w:t>
      </w:r>
      <w:bookmarkEnd w:id="7"/>
    </w:p>
    <w:p w:rsidR="00CA15CA" w:rsidRDefault="00A92A51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Nie dotyczy</w:t>
      </w:r>
    </w:p>
    <w:p w:rsidR="009662BB" w:rsidRPr="009662BB" w:rsidRDefault="009662BB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8" w:name="_Toc64559024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775AF" w:rsidRPr="0095523B" w:rsidRDefault="00566E09" w:rsidP="00D92A6A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</w:rPr>
        <w:t>Nie dotyczy</w:t>
      </w:r>
      <w:r w:rsidR="005E1257" w:rsidRPr="0095523B"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</w:p>
    <w:p w:rsidR="00B659C6" w:rsidRPr="0095523B" w:rsidRDefault="00B659C6" w:rsidP="00D43C11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9" w:name="_Toc64559025"/>
      <w:r w:rsidRPr="0095523B">
        <w:rPr>
          <w:rFonts w:asciiTheme="minorHAnsi" w:hAnsiTheme="minorHAnsi" w:cstheme="minorHAnsi"/>
          <w:spacing w:val="5"/>
          <w:sz w:val="20"/>
          <w:szCs w:val="20"/>
        </w:rPr>
        <w:t>Wykaz podmiotowych środków dowodowych</w:t>
      </w:r>
      <w:bookmarkEnd w:id="9"/>
    </w:p>
    <w:p w:rsidR="001B132F" w:rsidRPr="009662BB" w:rsidRDefault="00566E09" w:rsidP="00566E09">
      <w:pPr>
        <w:pStyle w:val="Akapitzlist"/>
        <w:tabs>
          <w:tab w:val="left" w:pos="426"/>
        </w:tabs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0" w:name="_Toc64559026"/>
      <w:r w:rsidRPr="009662BB">
        <w:rPr>
          <w:rFonts w:asciiTheme="minorHAnsi" w:hAnsiTheme="minorHAnsi" w:cstheme="minorHAnsi"/>
          <w:b/>
          <w:sz w:val="20"/>
          <w:szCs w:val="20"/>
        </w:rPr>
        <w:t xml:space="preserve">Nie dotyczy </w:t>
      </w:r>
    </w:p>
    <w:p w:rsidR="001B132F" w:rsidRPr="0095523B" w:rsidRDefault="001B132F" w:rsidP="00D43C11">
      <w:pPr>
        <w:tabs>
          <w:tab w:val="left" w:pos="426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67E1" w:rsidRPr="000D46CE" w:rsidRDefault="00B97FAE" w:rsidP="000D46CE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bCs w:val="0"/>
          <w:smallCaps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środkach komunikacji elektronicznej, przy użyciu kt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órych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Zamawiający będzie komunikował się 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>z wykon</w:t>
      </w:r>
      <w:r w:rsidR="006B79BB">
        <w:rPr>
          <w:rFonts w:asciiTheme="minorHAnsi" w:hAnsiTheme="minorHAnsi" w:cstheme="minorHAnsi"/>
          <w:spacing w:val="5"/>
          <w:sz w:val="20"/>
          <w:szCs w:val="20"/>
        </w:rPr>
        <w:t xml:space="preserve">awcami, oraz informacje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oraz sposób złożenia oferty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95523B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przetargi@wcpit.org</w:t>
        </w:r>
      </w:hyperlink>
      <w:r w:rsidRPr="0095523B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Szczegółowa instrukcja korzystania z SKE stanowi załącznik nr </w:t>
      </w:r>
      <w:r w:rsidR="00E32BF8" w:rsidRPr="0095523B">
        <w:rPr>
          <w:rFonts w:asciiTheme="minorHAnsi" w:eastAsia="Times New Roman" w:hAnsiTheme="minorHAnsi" w:cstheme="minorHAnsi"/>
          <w:sz w:val="20"/>
          <w:szCs w:val="20"/>
        </w:rPr>
        <w:t>7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 do SWZ.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lastRenderedPageBreak/>
        <w:t>Wykonawca zamierzający wziąć udział w postępowaniu o udzielenie zamówienia publicznego, musi posiadać konto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5523B">
        <w:rPr>
          <w:rFonts w:asciiTheme="minorHAnsi" w:eastAsia="Times New Roman" w:hAnsiTheme="minorHAnsi" w:cstheme="minorHAnsi"/>
          <w:i/>
          <w:sz w:val="20"/>
          <w:szCs w:val="20"/>
        </w:rPr>
        <w:t xml:space="preserve">dedykowanego formularza dostępnego na SKE. 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95523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  <w:u w:val="single"/>
        </w:rPr>
        <w:t>Wykonawca chcąc złożyć ofertę</w:t>
      </w:r>
      <w:r w:rsidRPr="0095523B">
        <w:rPr>
          <w:rFonts w:asciiTheme="minorHAnsi" w:hAnsiTheme="minorHAnsi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„Kleopatra” gpg4win udostępnionym na stronie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https://www.gpg4win.org/index.html  (Windows) (patrz pkt. 7.2.1 instrukcji SKE)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„GPG </w:t>
      </w:r>
      <w:proofErr w:type="spellStart"/>
      <w:r w:rsidRPr="006B79BB">
        <w:rPr>
          <w:rFonts w:asciiTheme="minorHAnsi" w:hAnsiTheme="minorHAnsi" w:cstheme="minorHAnsi"/>
          <w:sz w:val="20"/>
          <w:szCs w:val="20"/>
        </w:rPr>
        <w:t>Suite</w:t>
      </w:r>
      <w:proofErr w:type="spellEnd"/>
      <w:r w:rsidRPr="006B79BB">
        <w:rPr>
          <w:rFonts w:asciiTheme="minorHAnsi" w:hAnsiTheme="minorHAnsi" w:cstheme="minorHAnsi"/>
          <w:sz w:val="20"/>
          <w:szCs w:val="20"/>
        </w:rPr>
        <w:t xml:space="preserve">” udostępnionym na stronie  </w:t>
      </w:r>
    </w:p>
    <w:p w:rsidR="00351A79" w:rsidRPr="006B79BB" w:rsidRDefault="00870A00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hyperlink r:id="rId9" w:history="1">
        <w:r w:rsidR="00351A79" w:rsidRPr="006B79BB">
          <w:rPr>
            <w:rStyle w:val="Hipercze"/>
            <w:rFonts w:asciiTheme="minorHAnsi" w:hAnsiTheme="minorHAnsi" w:cstheme="minorHAnsi"/>
            <w:sz w:val="20"/>
            <w:szCs w:val="20"/>
          </w:rPr>
          <w:t>https://gpgtools.org</w:t>
        </w:r>
      </w:hyperlink>
      <w:r w:rsidR="00351A79" w:rsidRPr="006B79B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351A79" w:rsidRPr="006B79BB">
        <w:rPr>
          <w:rFonts w:asciiTheme="minorHAnsi" w:hAnsiTheme="minorHAnsi" w:cstheme="minorHAnsi"/>
          <w:sz w:val="20"/>
          <w:szCs w:val="20"/>
        </w:rPr>
        <w:t>MacOS</w:t>
      </w:r>
      <w:proofErr w:type="spellEnd"/>
      <w:r w:rsidR="00351A79" w:rsidRPr="006B79BB">
        <w:rPr>
          <w:rFonts w:asciiTheme="minorHAnsi" w:hAnsiTheme="minorHAnsi" w:cstheme="minorHAnsi"/>
          <w:sz w:val="20"/>
          <w:szCs w:val="20"/>
        </w:rPr>
        <w:t>, Linux) (patrz pkt. 7.2.2 instrukcji SKE)</w:t>
      </w:r>
    </w:p>
    <w:p w:rsidR="00351A79" w:rsidRPr="0095523B" w:rsidRDefault="00351A79" w:rsidP="006B79BB">
      <w:pPr>
        <w:widowControl/>
        <w:numPr>
          <w:ilvl w:val="0"/>
          <w:numId w:val="3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95523B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1" w:name="_Toc64559027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Ustawy </w:t>
      </w:r>
      <w:proofErr w:type="spellStart"/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bookmarkEnd w:id="11"/>
      <w:proofErr w:type="spellEnd"/>
    </w:p>
    <w:p w:rsidR="004B477D" w:rsidRPr="0095523B" w:rsidRDefault="004B477D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95523B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95523B">
        <w:rPr>
          <w:rFonts w:asciiTheme="minorHAnsi" w:hAnsiTheme="minorHAnsi" w:cstheme="minorHAnsi"/>
          <w:sz w:val="20"/>
          <w:szCs w:val="20"/>
        </w:rPr>
        <w:t xml:space="preserve"> innego sposobu komunikowania się Zamawiającego z Wykonawcami, niż te opisane w Rozdziale </w:t>
      </w:r>
      <w:r w:rsidR="002365FF" w:rsidRPr="0095523B">
        <w:rPr>
          <w:rFonts w:asciiTheme="minorHAnsi" w:hAnsiTheme="minorHAnsi" w:cstheme="minorHAnsi"/>
          <w:sz w:val="20"/>
          <w:szCs w:val="20"/>
        </w:rPr>
        <w:t>X</w:t>
      </w:r>
      <w:r w:rsidRPr="0095523B">
        <w:rPr>
          <w:rFonts w:asciiTheme="minorHAnsi" w:hAnsiTheme="minorHAnsi" w:cstheme="minorHAnsi"/>
          <w:sz w:val="20"/>
          <w:szCs w:val="20"/>
        </w:rPr>
        <w:t xml:space="preserve"> S</w:t>
      </w:r>
      <w:r w:rsidR="00AB7E54" w:rsidRPr="0095523B">
        <w:rPr>
          <w:rFonts w:asciiTheme="minorHAnsi" w:hAnsiTheme="minorHAnsi" w:cstheme="minorHAnsi"/>
          <w:sz w:val="20"/>
          <w:szCs w:val="20"/>
        </w:rPr>
        <w:t>WZ</w:t>
      </w:r>
    </w:p>
    <w:p w:rsidR="0099338A" w:rsidRPr="0095523B" w:rsidRDefault="0099338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Style w:val="Tytuksiki"/>
          <w:rFonts w:asciiTheme="minorHAnsi" w:hAnsiTheme="minorHAnsi" w:cstheme="minorHAnsi"/>
          <w:sz w:val="20"/>
          <w:szCs w:val="20"/>
        </w:rPr>
      </w:pPr>
      <w:bookmarkStart w:id="12" w:name="_Toc64559028"/>
      <w:r w:rsidRPr="0095523B">
        <w:rPr>
          <w:rFonts w:asciiTheme="minorHAnsi" w:hAnsiTheme="minorHAnsi" w:cstheme="minorHAnsi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Default="00351A79" w:rsidP="009B72F5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B72F5">
        <w:rPr>
          <w:rFonts w:asciiTheme="minorHAnsi" w:hAnsiTheme="minorHAnsi" w:cstheme="minorHAnsi"/>
          <w:sz w:val="20"/>
          <w:szCs w:val="20"/>
        </w:rPr>
        <w:t>w sprawach form</w:t>
      </w:r>
      <w:r w:rsidR="008E66FC" w:rsidRPr="009B72F5">
        <w:rPr>
          <w:rFonts w:asciiTheme="minorHAnsi" w:hAnsiTheme="minorHAnsi" w:cstheme="minorHAnsi"/>
          <w:sz w:val="20"/>
          <w:szCs w:val="20"/>
        </w:rPr>
        <w:t>alnych –</w:t>
      </w:r>
      <w:r w:rsidR="006B79BB" w:rsidRPr="009B72F5">
        <w:rPr>
          <w:rFonts w:asciiTheme="minorHAnsi" w:hAnsiTheme="minorHAnsi" w:cstheme="minorHAnsi"/>
          <w:sz w:val="20"/>
          <w:szCs w:val="20"/>
        </w:rPr>
        <w:t xml:space="preserve"> Antoni </w:t>
      </w:r>
      <w:proofErr w:type="spellStart"/>
      <w:r w:rsidR="006B79BB" w:rsidRPr="009B72F5">
        <w:rPr>
          <w:rFonts w:asciiTheme="minorHAnsi" w:hAnsiTheme="minorHAnsi" w:cstheme="minorHAnsi"/>
          <w:sz w:val="20"/>
          <w:szCs w:val="20"/>
        </w:rPr>
        <w:t>Kajewski</w:t>
      </w:r>
      <w:proofErr w:type="spellEnd"/>
      <w:r w:rsidR="006B79BB" w:rsidRPr="009B72F5">
        <w:rPr>
          <w:rFonts w:asciiTheme="minorHAnsi" w:hAnsiTheme="minorHAnsi" w:cstheme="minorHAnsi"/>
          <w:sz w:val="20"/>
          <w:szCs w:val="20"/>
        </w:rPr>
        <w:t xml:space="preserve"> </w:t>
      </w:r>
      <w:r w:rsidR="00D33D66" w:rsidRPr="009B72F5">
        <w:rPr>
          <w:rFonts w:asciiTheme="minorHAnsi" w:hAnsiTheme="minorHAnsi" w:cstheme="minorHAnsi"/>
          <w:sz w:val="20"/>
          <w:szCs w:val="20"/>
        </w:rPr>
        <w:t>Tel:</w:t>
      </w:r>
      <w:r w:rsidR="00595756" w:rsidRPr="009B72F5">
        <w:rPr>
          <w:rFonts w:asciiTheme="minorHAnsi" w:hAnsiTheme="minorHAnsi" w:cstheme="minorHAnsi"/>
          <w:sz w:val="20"/>
          <w:szCs w:val="20"/>
        </w:rPr>
        <w:t xml:space="preserve"> 61 66</w:t>
      </w:r>
      <w:r w:rsidR="006B79BB" w:rsidRPr="009B72F5">
        <w:rPr>
          <w:rFonts w:asciiTheme="minorHAnsi" w:hAnsiTheme="minorHAnsi" w:cstheme="minorHAnsi"/>
          <w:sz w:val="20"/>
          <w:szCs w:val="20"/>
        </w:rPr>
        <w:t> </w:t>
      </w:r>
      <w:r w:rsidR="00D32D73" w:rsidRPr="009B72F5">
        <w:rPr>
          <w:rFonts w:asciiTheme="minorHAnsi" w:hAnsiTheme="minorHAnsi" w:cstheme="minorHAnsi"/>
          <w:sz w:val="20"/>
          <w:szCs w:val="20"/>
        </w:rPr>
        <w:t>255</w:t>
      </w:r>
    </w:p>
    <w:p w:rsidR="00173EA4" w:rsidRPr="0095523B" w:rsidRDefault="00173EA4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33D66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3" w:name="_Toc64559029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związania ofertą</w:t>
      </w:r>
      <w:bookmarkEnd w:id="13"/>
    </w:p>
    <w:p w:rsidR="003A3ABA" w:rsidRPr="0095523B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Wykonawca jest związany ofertą do dnia </w:t>
      </w:r>
      <w:r w:rsidR="005D3FF9">
        <w:rPr>
          <w:rFonts w:asciiTheme="minorHAnsi" w:hAnsiTheme="minorHAnsi" w:cstheme="minorHAnsi"/>
          <w:b/>
          <w:sz w:val="20"/>
          <w:szCs w:val="20"/>
          <w:highlight w:val="yellow"/>
        </w:rPr>
        <w:t>03</w:t>
      </w:r>
      <w:r w:rsidR="005D3FF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.10</w:t>
      </w:r>
      <w:r w:rsidR="008705DD" w:rsidRPr="0095523B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.2023 </w:t>
      </w:r>
      <w:r w:rsidR="00651AA9" w:rsidRPr="0095523B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r.</w:t>
      </w:r>
    </w:p>
    <w:p w:rsidR="00AC6791" w:rsidRPr="0095523B" w:rsidRDefault="00AC6791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4" w:name="_Toc64559030"/>
      <w:r w:rsidRPr="0095523B">
        <w:rPr>
          <w:rFonts w:asciiTheme="minorHAnsi" w:hAnsiTheme="minorHAnsi" w:cstheme="minorHAnsi"/>
          <w:spacing w:val="5"/>
          <w:sz w:val="20"/>
          <w:szCs w:val="20"/>
        </w:rPr>
        <w:t>Opis sposobu przygotowania oferty</w:t>
      </w:r>
      <w:bookmarkEnd w:id="14"/>
    </w:p>
    <w:p w:rsidR="0088162B" w:rsidRPr="00BC4FA3" w:rsidRDefault="00BC4FA3" w:rsidP="00BC4FA3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1. </w:t>
      </w:r>
      <w:r w:rsidR="0088162B" w:rsidRPr="0095523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ofertę:</w:t>
      </w:r>
    </w:p>
    <w:p w:rsidR="0088162B" w:rsidRPr="00BC4FA3" w:rsidRDefault="0088162B" w:rsidP="00BC4FA3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wypełniony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Formularz ofertowy</w:t>
      </w: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–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załącznik nr 2</w:t>
      </w:r>
    </w:p>
    <w:p w:rsidR="00B953E2" w:rsidRPr="00BC4FA3" w:rsidRDefault="0088162B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wypełnione 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- załącznik nr 3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(wzór)</w:t>
      </w: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SWZ, przy czym:</w:t>
      </w:r>
    </w:p>
    <w:p w:rsidR="00B953E2" w:rsidRPr="00BC4FA3" w:rsidRDefault="00B953E2" w:rsidP="00BC4FA3">
      <w:pPr>
        <w:pStyle w:val="Akapitzlist"/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F4A98" w:rsidRPr="00BC4FA3" w:rsidRDefault="00B953E2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pacing w:val="4"/>
          <w:sz w:val="20"/>
          <w:szCs w:val="20"/>
        </w:rPr>
        <w:t>przedmiotowe środki dowodowe</w:t>
      </w:r>
    </w:p>
    <w:p w:rsidR="0088162B" w:rsidRPr="00BC4FA3" w:rsidRDefault="0088162B" w:rsidP="00BC4FA3">
      <w:pPr>
        <w:pStyle w:val="Akapitzlist"/>
        <w:numPr>
          <w:ilvl w:val="1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Dodatkowo: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C4FA3">
        <w:rPr>
          <w:rFonts w:asciiTheme="minorHAnsi" w:hAnsiTheme="minorHAnsi" w:cstheme="minorHAnsi"/>
          <w:color w:val="auto"/>
          <w:sz w:val="20"/>
          <w:szCs w:val="20"/>
        </w:rPr>
        <w:t>pkt</w:t>
      </w:r>
      <w:proofErr w:type="spellEnd"/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BC4FA3">
        <w:rPr>
          <w:rFonts w:asciiTheme="minorHAnsi" w:hAnsiTheme="minorHAnsi" w:cstheme="minorHAnsi"/>
          <w:color w:val="auto"/>
          <w:sz w:val="20"/>
          <w:szCs w:val="20"/>
        </w:rPr>
        <w:t>pkt</w:t>
      </w:r>
      <w:proofErr w:type="spellEnd"/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BC4FA3">
        <w:rPr>
          <w:rFonts w:asciiTheme="minorHAnsi" w:hAnsiTheme="minorHAnsi" w:cstheme="minorHAnsi"/>
          <w:color w:val="auto"/>
          <w:sz w:val="20"/>
          <w:szCs w:val="20"/>
        </w:rPr>
        <w:lastRenderedPageBreak/>
        <w:t>Pkt</w:t>
      </w:r>
      <w:proofErr w:type="spellEnd"/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BC4FA3">
        <w:rPr>
          <w:rFonts w:asciiTheme="minorHAnsi" w:hAnsiTheme="minorHAnsi" w:cstheme="minorHAnsi"/>
          <w:color w:val="auto"/>
          <w:sz w:val="20"/>
          <w:szCs w:val="20"/>
        </w:rPr>
        <w:t>Pkt</w:t>
      </w:r>
      <w:proofErr w:type="spellEnd"/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95523B" w:rsidRDefault="001249AE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D33D66" w:rsidRPr="00096C38" w:rsidRDefault="00857D43" w:rsidP="00096C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5" w:name="_Toc64559031"/>
      <w:r w:rsidRPr="0095523B">
        <w:rPr>
          <w:rFonts w:asciiTheme="minorHAnsi" w:hAnsiTheme="minorHAnsi" w:cstheme="minorHAnsi"/>
          <w:spacing w:val="5"/>
          <w:sz w:val="20"/>
          <w:szCs w:val="20"/>
        </w:rPr>
        <w:t>T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ermin składania ofert</w:t>
      </w:r>
      <w:bookmarkEnd w:id="15"/>
    </w:p>
    <w:p w:rsidR="00AF11F8" w:rsidRPr="0095523B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Termin składania ofert upływa dnia</w:t>
      </w:r>
      <w:r w:rsidR="00D42CE0" w:rsidRPr="0095523B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6C115B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04</w:t>
      </w:r>
      <w:r w:rsidR="00A33AA1" w:rsidRPr="0095523B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.0</w:t>
      </w:r>
      <w:r w:rsidR="005D3FF9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9</w:t>
      </w:r>
      <w:r w:rsidR="00D42CE0" w:rsidRPr="0095523B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.2023</w:t>
      </w:r>
      <w:r w:rsidR="00651AA9" w:rsidRPr="0095523B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8F45E0" w:rsidRPr="0095523B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r. do godziny 09:00</w:t>
      </w:r>
    </w:p>
    <w:p w:rsidR="00487A74" w:rsidRPr="0095523B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9338A" w:rsidRPr="0095523B" w:rsidRDefault="002A0871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6" w:name="_Toc64559032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otwarcia ofert</w:t>
      </w:r>
      <w:bookmarkEnd w:id="16"/>
    </w:p>
    <w:p w:rsidR="00AF11F8" w:rsidRPr="00DC1E58" w:rsidRDefault="00483E0E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DC1E58">
        <w:rPr>
          <w:rFonts w:asciiTheme="minorHAnsi" w:hAnsiTheme="minorHAnsi" w:cstheme="minorHAnsi"/>
          <w:b/>
          <w:sz w:val="20"/>
          <w:szCs w:val="20"/>
          <w:highlight w:val="yellow"/>
        </w:rPr>
        <w:t>Termin otwarcia ofert:</w:t>
      </w:r>
      <w:r w:rsidR="008F45E0" w:rsidRPr="00DC1E58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6C115B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04</w:t>
      </w:r>
      <w:r w:rsidR="00A33AA1" w:rsidRPr="00DC1E58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.0</w:t>
      </w:r>
      <w:r w:rsidR="005D3FF9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9</w:t>
      </w:r>
      <w:r w:rsidR="00D42CE0" w:rsidRPr="00DC1E58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.2023</w:t>
      </w:r>
      <w:r w:rsidR="008705DD" w:rsidRPr="00DC1E58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651AA9" w:rsidRPr="00DC1E58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  <w:r w:rsidR="008F45E0" w:rsidRPr="00DC1E58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C1E58" w:rsidRDefault="00857D43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Otwarcie ofert nastąpi za pośrednictwem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 aplikacji do deszyfrowania gpg4win (</w:t>
      </w:r>
      <w:r w:rsidR="00E15C53" w:rsidRPr="00DC1E58">
        <w:rPr>
          <w:rFonts w:asciiTheme="minorHAnsi" w:hAnsiTheme="minorHAnsi" w:cstheme="minorHAnsi"/>
          <w:b/>
          <w:sz w:val="20"/>
          <w:szCs w:val="20"/>
        </w:rPr>
        <w:t>Kleopatra</w:t>
      </w:r>
      <w:r w:rsidR="00E15C53" w:rsidRPr="00DC1E58">
        <w:rPr>
          <w:rFonts w:asciiTheme="minorHAnsi" w:hAnsiTheme="minorHAnsi" w:cstheme="minorHAnsi"/>
          <w:sz w:val="20"/>
          <w:szCs w:val="20"/>
        </w:rPr>
        <w:t>)</w:t>
      </w:r>
      <w:r w:rsidRPr="00DC1E58">
        <w:rPr>
          <w:rFonts w:asciiTheme="minorHAnsi" w:hAnsiTheme="minorHAnsi" w:cstheme="minorHAnsi"/>
          <w:sz w:val="20"/>
          <w:szCs w:val="20"/>
        </w:rPr>
        <w:t>,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DC1E58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="00E15C53" w:rsidRPr="00DC1E58">
        <w:rPr>
          <w:rFonts w:asciiTheme="minorHAnsi" w:hAnsiTheme="minorHAnsi" w:cstheme="minorHAnsi"/>
          <w:sz w:val="20"/>
          <w:szCs w:val="20"/>
        </w:rPr>
        <w:t xml:space="preserve">. Odszyfrowanie następuje przy użyciu klucza prywatnego </w:t>
      </w:r>
      <w:r w:rsidR="00F010D6" w:rsidRPr="00DC1E58">
        <w:rPr>
          <w:rFonts w:asciiTheme="minorHAnsi" w:hAnsiTheme="minorHAnsi" w:cstheme="minorHAnsi"/>
          <w:sz w:val="20"/>
          <w:szCs w:val="20"/>
        </w:rPr>
        <w:t>.</w:t>
      </w:r>
    </w:p>
    <w:p w:rsidR="003A5FCC" w:rsidRPr="0095523B" w:rsidRDefault="003A5FCC" w:rsidP="00D43C11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7" w:name="_Toc64559033"/>
      <w:r w:rsidRPr="0095523B">
        <w:rPr>
          <w:rFonts w:asciiTheme="minorHAnsi" w:hAnsiTheme="minorHAnsi" w:cstheme="minorHAnsi"/>
          <w:spacing w:val="5"/>
          <w:sz w:val="20"/>
          <w:szCs w:val="20"/>
        </w:rPr>
        <w:t>Sposób obliczenia ceny</w:t>
      </w:r>
      <w:bookmarkEnd w:id="17"/>
    </w:p>
    <w:p w:rsidR="00111C26" w:rsidRPr="00DC1E58" w:rsidRDefault="00907C2C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oferty musi zostać obliczona zgodnie z</w:t>
      </w:r>
      <w:r w:rsidRPr="00DC1E58">
        <w:rPr>
          <w:rFonts w:asciiTheme="minorHAnsi" w:hAnsiTheme="minorHAnsi" w:cstheme="minorHAnsi"/>
          <w:b/>
          <w:sz w:val="20"/>
          <w:szCs w:val="20"/>
        </w:rPr>
        <w:t xml:space="preserve"> formularzem ofertowym (załącznik nr 2)</w:t>
      </w:r>
      <w:r w:rsidR="00A61DEE" w:rsidRPr="00DC1E58">
        <w:rPr>
          <w:rFonts w:asciiTheme="minorHAnsi" w:hAnsiTheme="minorHAnsi" w:cstheme="minorHAnsi"/>
          <w:b/>
          <w:sz w:val="20"/>
          <w:szCs w:val="20"/>
        </w:rPr>
        <w:t>.</w:t>
      </w:r>
    </w:p>
    <w:p w:rsidR="00443784" w:rsidRPr="00DC1E58" w:rsidRDefault="00111C26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ofertowa</w:t>
      </w:r>
      <w:r w:rsidR="001569BA" w:rsidRPr="00DC1E58">
        <w:rPr>
          <w:rFonts w:asciiTheme="minorHAnsi" w:hAnsiTheme="minorHAnsi" w:cstheme="minorHAnsi"/>
          <w:sz w:val="20"/>
          <w:szCs w:val="20"/>
        </w:rPr>
        <w:t xml:space="preserve"> </w:t>
      </w:r>
      <w:r w:rsidR="005A3589" w:rsidRPr="00DC1E58">
        <w:rPr>
          <w:rFonts w:asciiTheme="minorHAnsi" w:hAnsiTheme="minorHAnsi" w:cstheme="minorHAnsi"/>
          <w:sz w:val="20"/>
          <w:szCs w:val="20"/>
        </w:rPr>
        <w:t xml:space="preserve">musi </w:t>
      </w:r>
      <w:r w:rsidRPr="00DC1E58">
        <w:rPr>
          <w:rFonts w:asciiTheme="minorHAnsi" w:hAnsiTheme="minorHAnsi" w:cstheme="minorHAnsi"/>
          <w:sz w:val="20"/>
          <w:szCs w:val="20"/>
        </w:rPr>
        <w:t>być wyrażon</w:t>
      </w:r>
      <w:r w:rsidR="005A3589" w:rsidRPr="00DC1E58">
        <w:rPr>
          <w:rFonts w:asciiTheme="minorHAnsi" w:hAnsiTheme="minorHAnsi" w:cstheme="minorHAnsi"/>
          <w:sz w:val="20"/>
          <w:szCs w:val="20"/>
        </w:rPr>
        <w:t>a</w:t>
      </w:r>
      <w:r w:rsidRPr="00DC1E58">
        <w:rPr>
          <w:rFonts w:asciiTheme="minorHAnsi" w:hAnsiTheme="minorHAnsi" w:cstheme="minorHAnsi"/>
          <w:sz w:val="20"/>
          <w:szCs w:val="20"/>
        </w:rPr>
        <w:t xml:space="preserve"> w złotych polskich z dokładnością do dwóch miejsc po przecinku. </w:t>
      </w:r>
      <w:r w:rsidR="00DC1E58">
        <w:rPr>
          <w:rFonts w:asciiTheme="minorHAnsi" w:hAnsiTheme="minorHAnsi" w:cstheme="minorHAnsi"/>
          <w:sz w:val="20"/>
          <w:szCs w:val="20"/>
        </w:rPr>
        <w:br/>
      </w:r>
      <w:r w:rsidRPr="00DC1E58">
        <w:rPr>
          <w:rFonts w:asciiTheme="minorHAnsi" w:hAnsiTheme="minorHAnsi" w:cstheme="minorHAnsi"/>
          <w:sz w:val="20"/>
          <w:szCs w:val="20"/>
        </w:rPr>
        <w:t>W złotych polskich będą prowadzone rozliczenia między stronami.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 ofercie, o której mowa w ust. 3, wykonawca ma obowiązek: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poinformowania zamawiającego, że wybór jego oferty będzie prowadził do powstania </w:t>
      </w:r>
      <w:r w:rsidR="00DC1E58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u zamawiającego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95523B" w:rsidRDefault="00F21384" w:rsidP="00D43C11">
      <w:pPr>
        <w:pStyle w:val="Akapitzli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8" w:name="_Toc64559034"/>
      <w:r w:rsidRPr="0095523B">
        <w:rPr>
          <w:rFonts w:asciiTheme="minorHAnsi" w:hAnsiTheme="minorHAnsi" w:cstheme="minorHAnsi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2A529F" w:rsidRPr="0095523B" w:rsidRDefault="002A529F" w:rsidP="002A529F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Zamawiający wybierze ofertę najkorzystniejszą na podstawie następującego kryterium: najniższa cena.</w:t>
      </w:r>
    </w:p>
    <w:p w:rsidR="00673EF1" w:rsidRPr="0095523B" w:rsidRDefault="002A529F" w:rsidP="002A529F">
      <w:pPr>
        <w:pStyle w:val="Tekstpodstawowy21"/>
        <w:spacing w:before="0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Oferty zostaną ocenione zgodnie z ceną od najniższej do najwyższej, przy czym najkorzystniejsza będzie oferta z najniższą ceną.</w:t>
      </w:r>
    </w:p>
    <w:p w:rsidR="002A529F" w:rsidRPr="0095523B" w:rsidRDefault="002A529F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9" w:name="_Toc64559035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Informacje o formalnościach, jakie muszą zostać dopełnione po </w:t>
      </w:r>
      <w:r w:rsidR="00BB5D68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wyborze oferty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53328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0" w:name="OLE_LINK1"/>
      <w:bookmarkStart w:id="21" w:name="OLE_LINK2"/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95523B" w:rsidRDefault="00CA15CA" w:rsidP="00B53328">
      <w:pPr>
        <w:pStyle w:val="Akapitzlist"/>
        <w:numPr>
          <w:ilvl w:val="0"/>
          <w:numId w:val="44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20"/>
    <w:bookmarkEnd w:id="21"/>
    <w:p w:rsidR="00CA15CA" w:rsidRPr="0095523B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95523B" w:rsidRDefault="00632D22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22" w:name="_Toc6455903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22"/>
    </w:p>
    <w:p w:rsidR="00B97FAE" w:rsidRPr="0095523B" w:rsidRDefault="00B97FAE" w:rsidP="00D43C11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95523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33F7F"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>Załącznik</w:t>
      </w:r>
      <w:r w:rsidR="001C47BD" w:rsidRPr="0095523B">
        <w:rPr>
          <w:rFonts w:asciiTheme="minorHAnsi" w:hAnsiTheme="minorHAnsi" w:cstheme="minorHAnsi"/>
          <w:b/>
          <w:color w:val="auto"/>
          <w:sz w:val="20"/>
          <w:szCs w:val="20"/>
        </w:rPr>
        <w:t>u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nr </w:t>
      </w:r>
      <w:r w:rsidR="000C5386" w:rsidRPr="0095523B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SWZ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B97FAE" w:rsidRPr="0095523B" w:rsidRDefault="00B97FAE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3" w:name="_Toc64559037"/>
      <w:r w:rsidRPr="0095523B">
        <w:rPr>
          <w:rFonts w:asciiTheme="minorHAnsi" w:hAnsiTheme="minorHAnsi" w:cstheme="minorHAnsi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Odwołanie przysługuje na: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wnosi się do Prezesa Krajowej Izby Odwoławczej.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Pisma w postępowaniu odwoławczym wnosi się w formie pisemnej albo w formie elektronicznej albo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 xml:space="preserve">w postaci elektronicznej, z tym że odwołanie i przystąpienie do postępowania odwoławczego, wniesione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postaci elektronicznej, wymagają opatrzenia podpisem zaufanym.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4" w:name="_Hlk67566200"/>
      <w:r w:rsidRPr="00FE29A3">
        <w:rPr>
          <w:rFonts w:asciiTheme="minorHAnsi" w:hAnsiTheme="minorHAnsi" w:cstheme="minorHAnsi"/>
          <w:sz w:val="20"/>
          <w:szCs w:val="20"/>
        </w:rPr>
        <w:t>Odwołanie wnosi się w terminie: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 1)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Biuletynie Zamówień Publicznych lub dokumentów zamówienia na stronie internetowej.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15 dni od dnia zamieszczenia w Biuletynie Zamówień Publicznych ogłoszenia o wyniku postępowania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Pozostałe informacje dotyczące środków ochrony prawnej zawarte są w art. 505 – 590 Ustawy.</w:t>
      </w:r>
    </w:p>
    <w:p w:rsidR="00CA15CA" w:rsidRPr="0095523B" w:rsidRDefault="00CA15C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710D4" w:rsidRPr="0095523B" w:rsidRDefault="00D710D4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5" w:name="_Toc64559038"/>
      <w:r w:rsidRPr="0095523B">
        <w:rPr>
          <w:rFonts w:asciiTheme="minorHAnsi" w:hAnsiTheme="minorHAnsi" w:cstheme="minorHAnsi"/>
          <w:spacing w:val="5"/>
          <w:sz w:val="20"/>
          <w:szCs w:val="20"/>
        </w:rPr>
        <w:t>Wymagania dotyczące wadium, w tym jego kwot</w:t>
      </w:r>
      <w:bookmarkEnd w:id="25"/>
      <w:r w:rsidR="00EC1A9C" w:rsidRPr="0095523B">
        <w:rPr>
          <w:rFonts w:asciiTheme="minorHAnsi" w:hAnsiTheme="minorHAnsi" w:cstheme="minorHAnsi"/>
          <w:spacing w:val="5"/>
          <w:sz w:val="20"/>
          <w:szCs w:val="20"/>
        </w:rPr>
        <w:t>a</w:t>
      </w:r>
    </w:p>
    <w:p w:rsidR="00024D24" w:rsidRPr="0095523B" w:rsidRDefault="00024D24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07520C" w:rsidRPr="0095523B" w:rsidRDefault="0007520C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07520C" w:rsidRPr="0095523B" w:rsidRDefault="00F25E26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6" w:name="_Toc64559039"/>
      <w:r w:rsidRPr="0095523B">
        <w:rPr>
          <w:rFonts w:asciiTheme="minorHAnsi" w:hAnsiTheme="minorHAnsi" w:cstheme="minorHAnsi"/>
          <w:spacing w:val="5"/>
          <w:sz w:val="20"/>
          <w:szCs w:val="20"/>
        </w:rPr>
        <w:t>I</w:t>
      </w:r>
      <w:r w:rsidR="0007520C" w:rsidRPr="0095523B">
        <w:rPr>
          <w:rFonts w:asciiTheme="minorHAnsi" w:hAnsiTheme="minorHAnsi" w:cstheme="minorHAnsi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95523B" w:rsidRDefault="00A04F8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373B16" w:rsidRPr="0095523B" w:rsidRDefault="00373B16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D730D5" w:rsidRPr="0095523B" w:rsidRDefault="00D730D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7" w:name="_Toc64559041"/>
      <w:r w:rsidRPr="0095523B">
        <w:rPr>
          <w:rFonts w:asciiTheme="minorHAnsi" w:hAnsiTheme="minorHAnsi" w:cstheme="minorHAnsi"/>
          <w:spacing w:val="5"/>
          <w:sz w:val="20"/>
          <w:szCs w:val="20"/>
        </w:rPr>
        <w:t>Podwykonawstwo</w:t>
      </w:r>
      <w:bookmarkEnd w:id="27"/>
    </w:p>
    <w:p w:rsidR="00D730D5" w:rsidRPr="00A245E8" w:rsidRDefault="00D730D5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Wykonawca może powierzyć wykonanie części zamówienia podwykonawcom. </w:t>
      </w:r>
    </w:p>
    <w:p w:rsidR="001608DE" w:rsidRPr="00A245E8" w:rsidRDefault="001608DE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Powierzenie wykonania części zamówienia podwykonawcom nie zwalnia wykonawcy </w:t>
      </w:r>
      <w:r w:rsidR="00886A9A">
        <w:rPr>
          <w:rFonts w:asciiTheme="minorHAnsi" w:hAnsiTheme="minorHAnsi" w:cstheme="minorHAnsi"/>
          <w:sz w:val="20"/>
          <w:szCs w:val="20"/>
        </w:rPr>
        <w:br/>
      </w:r>
      <w:r w:rsidRPr="00A245E8">
        <w:rPr>
          <w:rFonts w:asciiTheme="minorHAnsi" w:hAnsiTheme="minorHAnsi" w:cstheme="minorHAnsi"/>
          <w:sz w:val="20"/>
          <w:szCs w:val="20"/>
        </w:rPr>
        <w:t>z odpowiedzialności za należyte wykonanie tego zamówienia</w:t>
      </w:r>
      <w:r w:rsidR="00DD038E" w:rsidRPr="00A245E8">
        <w:rPr>
          <w:rFonts w:asciiTheme="minorHAnsi" w:hAnsiTheme="minorHAnsi" w:cstheme="minorHAnsi"/>
          <w:sz w:val="20"/>
          <w:szCs w:val="20"/>
        </w:rPr>
        <w:t>.</w:t>
      </w:r>
    </w:p>
    <w:p w:rsidR="00D730D5" w:rsidRPr="0095523B" w:rsidRDefault="00D730D5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CF74A9" w:rsidRPr="0095523B" w:rsidRDefault="00CF74A9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Wykonawcy polegający na zasobach innych podmiotów</w:t>
      </w:r>
    </w:p>
    <w:p w:rsidR="008C5084" w:rsidRPr="0095523B" w:rsidRDefault="008D1009" w:rsidP="008C5084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 w:rsidRPr="0095523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Nie dotyczy</w:t>
      </w:r>
    </w:p>
    <w:p w:rsidR="008D1009" w:rsidRPr="0095523B" w:rsidRDefault="008D1009" w:rsidP="008C508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8E0D65" w:rsidRPr="0095523B" w:rsidRDefault="008E0D6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8" w:name="_Toc64559042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uzupełniające</w:t>
      </w:r>
      <w:bookmarkEnd w:id="28"/>
    </w:p>
    <w:p w:rsidR="0088162B" w:rsidRPr="0095523B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TAJEMNICA PRZEDSIĘBIORSTWA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95523B">
          <w:rPr>
            <w:rStyle w:val="Hipercze"/>
            <w:rFonts w:asciiTheme="minorHAnsi" w:hAnsiTheme="minorHAnsi" w:cstheme="minorHAnsi"/>
            <w:sz w:val="20"/>
            <w:szCs w:val="20"/>
          </w:rPr>
          <w:t>ustawy</w:t>
        </w:r>
      </w:hyperlink>
      <w:r w:rsidRPr="0095523B">
        <w:rPr>
          <w:rFonts w:asciiTheme="minorHAnsi" w:hAnsiTheme="minorHAnsi" w:cstheme="minorHAnsi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możliwości zawarcia umowy ramowej.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zwrotu kosztów udziału w postępowaniu.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przeprowadzenia aukcji elektronicznej.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D43C1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523B">
        <w:rPr>
          <w:rFonts w:asciiTheme="minorHAnsi" w:hAnsiTheme="minorHAnsi" w:cstheme="minorHAnsi"/>
          <w:b/>
          <w:sz w:val="20"/>
          <w:szCs w:val="20"/>
          <w:u w:val="single"/>
        </w:rPr>
        <w:t>Lista załączników: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1 – opis przedmiotu zamówienia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2 – formularz ofertowy </w:t>
      </w:r>
    </w:p>
    <w:p w:rsidR="0088162B" w:rsidRPr="0095523B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3</w:t>
      </w:r>
      <w:r w:rsidR="0088162B" w:rsidRPr="0095523B">
        <w:rPr>
          <w:rFonts w:asciiTheme="minorHAnsi" w:hAnsiTheme="minorHAnsi" w:cstheme="minorHAnsi"/>
          <w:bCs/>
          <w:sz w:val="20"/>
          <w:szCs w:val="20"/>
        </w:rPr>
        <w:t xml:space="preserve"> - oświadczenia wykonawcy o braku podstaw wykluczenia (wzór); 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4 – projektowane postanowienia umowy;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5 - klauzula obowiązku informacyjnego do zastosowania przez zamawiającego </w:t>
      </w:r>
      <w:r w:rsidR="00E948E6">
        <w:rPr>
          <w:rFonts w:asciiTheme="minorHAnsi" w:hAnsiTheme="minorHAnsi" w:cstheme="minorHAnsi"/>
          <w:bCs/>
          <w:sz w:val="20"/>
          <w:szCs w:val="20"/>
        </w:rPr>
        <w:br/>
      </w:r>
      <w:r w:rsidRPr="0095523B">
        <w:rPr>
          <w:rFonts w:asciiTheme="minorHAnsi" w:hAnsiTheme="minorHAnsi" w:cstheme="minorHAnsi"/>
          <w:bCs/>
          <w:sz w:val="20"/>
          <w:szCs w:val="20"/>
        </w:rPr>
        <w:t>w postępowaniu o udzielenie zamówienia publicznego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Załącznik nr 7 - Instrukcja SKE - Systemu Komunikacji Elektronicznej</w:t>
      </w: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Podpis, data</w:t>
      </w:r>
    </w:p>
    <w:p w:rsidR="0088162B" w:rsidRPr="0095523B" w:rsidRDefault="00D15392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15392">
        <w:rPr>
          <w:rFonts w:asciiTheme="minorHAnsi" w:hAnsiTheme="minorHAnsi" w:cstheme="minorHAnsi"/>
          <w:sz w:val="20"/>
          <w:szCs w:val="20"/>
        </w:rPr>
        <w:t>25.08.</w:t>
      </w:r>
      <w:r w:rsidR="00D42CE0" w:rsidRPr="00D15392">
        <w:rPr>
          <w:rFonts w:asciiTheme="minorHAnsi" w:hAnsiTheme="minorHAnsi" w:cstheme="minorHAnsi"/>
          <w:sz w:val="20"/>
          <w:szCs w:val="20"/>
        </w:rPr>
        <w:t>2023</w:t>
      </w:r>
      <w:r w:rsidR="0088162B" w:rsidRPr="00D15392">
        <w:rPr>
          <w:rFonts w:asciiTheme="minorHAnsi" w:hAnsiTheme="minorHAnsi" w:cstheme="minorHAnsi"/>
          <w:sz w:val="20"/>
          <w:szCs w:val="20"/>
        </w:rPr>
        <w:t xml:space="preserve"> r.</w:t>
      </w:r>
    </w:p>
    <w:sectPr w:rsidR="0088162B" w:rsidRPr="0095523B" w:rsidSect="00191A91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2F5" w:rsidRDefault="009B72F5">
      <w:r>
        <w:separator/>
      </w:r>
    </w:p>
    <w:p w:rsidR="009B72F5" w:rsidRDefault="009B72F5"/>
  </w:endnote>
  <w:endnote w:type="continuationSeparator" w:id="0">
    <w:p w:rsidR="009B72F5" w:rsidRDefault="009B72F5">
      <w:r>
        <w:continuationSeparator/>
      </w:r>
    </w:p>
    <w:p w:rsidR="009B72F5" w:rsidRDefault="009B72F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F5" w:rsidRDefault="00870A0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870A0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870A00" w:rsidRPr="00987333">
      <w:rPr>
        <w:rFonts w:ascii="Times New Roman" w:hAnsi="Times New Roman"/>
        <w:b/>
        <w:sz w:val="14"/>
        <w:szCs w:val="14"/>
      </w:rPr>
      <w:fldChar w:fldCharType="separate"/>
    </w:r>
    <w:r w:rsidR="000A7786">
      <w:rPr>
        <w:rFonts w:ascii="Times New Roman" w:hAnsi="Times New Roman"/>
        <w:b/>
        <w:noProof/>
        <w:sz w:val="14"/>
        <w:szCs w:val="14"/>
      </w:rPr>
      <w:t>8</w:t>
    </w:r>
    <w:r w:rsidR="00870A0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870A0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870A00" w:rsidRPr="00987333">
      <w:rPr>
        <w:rFonts w:ascii="Times New Roman" w:hAnsi="Times New Roman"/>
        <w:sz w:val="14"/>
        <w:szCs w:val="14"/>
      </w:rPr>
      <w:fldChar w:fldCharType="separate"/>
    </w:r>
    <w:r w:rsidR="000A7786">
      <w:rPr>
        <w:rFonts w:ascii="Times New Roman" w:hAnsi="Times New Roman"/>
        <w:noProof/>
        <w:sz w:val="14"/>
        <w:szCs w:val="14"/>
      </w:rPr>
      <w:t>8</w:t>
    </w:r>
    <w:r w:rsidR="00870A0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2F5" w:rsidRDefault="009B72F5">
      <w:r>
        <w:separator/>
      </w:r>
    </w:p>
    <w:p w:rsidR="009B72F5" w:rsidRDefault="009B72F5"/>
  </w:footnote>
  <w:footnote w:type="continuationSeparator" w:id="0">
    <w:p w:rsidR="009B72F5" w:rsidRDefault="009B72F5">
      <w:r>
        <w:continuationSeparator/>
      </w:r>
    </w:p>
    <w:p w:rsidR="009B72F5" w:rsidRDefault="009B72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F5" w:rsidRPr="00AA5B50" w:rsidRDefault="009B72F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67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1DF3B9F"/>
    <w:multiLevelType w:val="hybridMultilevel"/>
    <w:tmpl w:val="65EA16DA"/>
    <w:lvl w:ilvl="0" w:tplc="F9CE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6961D2F"/>
    <w:multiLevelType w:val="hybridMultilevel"/>
    <w:tmpl w:val="453A3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BE1929"/>
    <w:multiLevelType w:val="multilevel"/>
    <w:tmpl w:val="70B65C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Theme="minorHAnsi" w:eastAsia="HG Mincho Light J" w:hAnsiTheme="minorHAnsi" w:cstheme="minorHAnsi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F5A55E2"/>
    <w:multiLevelType w:val="hybridMultilevel"/>
    <w:tmpl w:val="71A2B06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43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121F02"/>
    <w:multiLevelType w:val="hybridMultilevel"/>
    <w:tmpl w:val="686A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2D76642"/>
    <w:multiLevelType w:val="hybridMultilevel"/>
    <w:tmpl w:val="8D50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20719B6"/>
    <w:multiLevelType w:val="hybridMultilevel"/>
    <w:tmpl w:val="24F8A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4865A5"/>
    <w:multiLevelType w:val="hybridMultilevel"/>
    <w:tmpl w:val="87F0A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8">
    <w:nsid w:val="7B8335EF"/>
    <w:multiLevelType w:val="hybridMultilevel"/>
    <w:tmpl w:val="0768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73"/>
  </w:num>
  <w:num w:numId="5">
    <w:abstractNumId w:val="79"/>
  </w:num>
  <w:num w:numId="6">
    <w:abstractNumId w:val="66"/>
  </w:num>
  <w:num w:numId="7">
    <w:abstractNumId w:val="61"/>
  </w:num>
  <w:num w:numId="8">
    <w:abstractNumId w:val="28"/>
  </w:num>
  <w:num w:numId="9">
    <w:abstractNumId w:val="94"/>
  </w:num>
  <w:num w:numId="10">
    <w:abstractNumId w:val="52"/>
  </w:num>
  <w:num w:numId="11">
    <w:abstractNumId w:val="100"/>
  </w:num>
  <w:num w:numId="12">
    <w:abstractNumId w:val="47"/>
  </w:num>
  <w:num w:numId="13">
    <w:abstractNumId w:val="92"/>
  </w:num>
  <w:num w:numId="14">
    <w:abstractNumId w:val="59"/>
  </w:num>
  <w:num w:numId="15">
    <w:abstractNumId w:val="75"/>
  </w:num>
  <w:num w:numId="16">
    <w:abstractNumId w:val="91"/>
  </w:num>
  <w:num w:numId="17">
    <w:abstractNumId w:val="43"/>
  </w:num>
  <w:num w:numId="18">
    <w:abstractNumId w:val="48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54"/>
  </w:num>
  <w:num w:numId="22">
    <w:abstractNumId w:val="51"/>
  </w:num>
  <w:num w:numId="23">
    <w:abstractNumId w:val="58"/>
  </w:num>
  <w:num w:numId="24">
    <w:abstractNumId w:val="46"/>
  </w:num>
  <w:num w:numId="25">
    <w:abstractNumId w:val="87"/>
  </w:num>
  <w:num w:numId="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95"/>
  </w:num>
  <w:num w:numId="30">
    <w:abstractNumId w:val="41"/>
  </w:num>
  <w:num w:numId="31">
    <w:abstractNumId w:val="38"/>
  </w:num>
  <w:num w:numId="32">
    <w:abstractNumId w:val="89"/>
  </w:num>
  <w:num w:numId="33">
    <w:abstractNumId w:val="50"/>
  </w:num>
  <w:num w:numId="34">
    <w:abstractNumId w:val="88"/>
  </w:num>
  <w:num w:numId="35">
    <w:abstractNumId w:val="64"/>
  </w:num>
  <w:num w:numId="36">
    <w:abstractNumId w:val="67"/>
  </w:num>
  <w:num w:numId="37">
    <w:abstractNumId w:val="99"/>
  </w:num>
  <w:num w:numId="38">
    <w:abstractNumId w:val="98"/>
  </w:num>
  <w:num w:numId="39">
    <w:abstractNumId w:val="37"/>
  </w:num>
  <w:num w:numId="40">
    <w:abstractNumId w:val="69"/>
  </w:num>
  <w:num w:numId="41">
    <w:abstractNumId w:val="39"/>
  </w:num>
  <w:num w:numId="42">
    <w:abstractNumId w:val="42"/>
  </w:num>
  <w:num w:numId="43">
    <w:abstractNumId w:val="63"/>
  </w:num>
  <w:num w:numId="44">
    <w:abstractNumId w:val="49"/>
  </w:num>
  <w:num w:numId="45">
    <w:abstractNumId w:val="45"/>
  </w:num>
  <w:num w:numId="46">
    <w:abstractNumId w:val="80"/>
  </w:num>
  <w:num w:numId="47">
    <w:abstractNumId w:val="74"/>
  </w:num>
  <w:num w:numId="48">
    <w:abstractNumId w:val="40"/>
  </w:num>
  <w:num w:numId="49">
    <w:abstractNumId w:val="78"/>
  </w:num>
  <w:num w:numId="50">
    <w:abstractNumId w:val="5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464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55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A53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CBE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B72F5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492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31B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45D0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52A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4B41"/>
    <w:rsid w:val="00E45200"/>
    <w:rsid w:val="00E45382"/>
    <w:rsid w:val="00E45C3C"/>
    <w:rsid w:val="00E47D6D"/>
    <w:rsid w:val="00E50918"/>
    <w:rsid w:val="00E50FBF"/>
    <w:rsid w:val="00E51313"/>
    <w:rsid w:val="00E51C1C"/>
    <w:rsid w:val="00E5259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48E6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26E3-0965-409A-9245-454159BD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3645</Words>
  <Characters>21874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25469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akajewski</cp:lastModifiedBy>
  <cp:revision>200</cp:revision>
  <cp:lastPrinted>2023-08-25T09:52:00Z</cp:lastPrinted>
  <dcterms:created xsi:type="dcterms:W3CDTF">2023-06-13T05:54:00Z</dcterms:created>
  <dcterms:modified xsi:type="dcterms:W3CDTF">2023-08-25T09:54:00Z</dcterms:modified>
</cp:coreProperties>
</file>