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98" w:rsidRPr="003B7AD6" w:rsidRDefault="00A83298" w:rsidP="003B7AD6">
      <w:pPr>
        <w:pStyle w:val="Nagwek"/>
        <w:spacing w:before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3B7AD6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1355" cy="585470"/>
            <wp:effectExtent l="0" t="0" r="0" b="508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298" w:rsidRPr="00FE4D22" w:rsidRDefault="00A83298" w:rsidP="00FE4D22">
      <w:pPr>
        <w:pStyle w:val="Nagwek"/>
        <w:spacing w:before="0"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E4D22">
        <w:rPr>
          <w:rFonts w:ascii="Bookman Old Style" w:hAnsi="Bookman Old Style"/>
          <w:sz w:val="24"/>
          <w:szCs w:val="24"/>
        </w:rPr>
        <w:t>WCPIT/EA/381-</w:t>
      </w:r>
      <w:r w:rsidR="00FE4D22">
        <w:rPr>
          <w:rFonts w:ascii="Bookman Old Style" w:hAnsi="Bookman Old Style"/>
          <w:sz w:val="24"/>
          <w:szCs w:val="24"/>
        </w:rPr>
        <w:t>72</w:t>
      </w:r>
      <w:r w:rsidRPr="00FE4D22">
        <w:rPr>
          <w:rFonts w:ascii="Bookman Old Style" w:hAnsi="Bookman Old Style"/>
          <w:sz w:val="24"/>
          <w:szCs w:val="24"/>
        </w:rPr>
        <w:t>/2023</w:t>
      </w:r>
    </w:p>
    <w:p w:rsidR="003215C6" w:rsidRPr="00FE4D22" w:rsidRDefault="003215C6" w:rsidP="00FE4D22">
      <w:pPr>
        <w:widowControl w:val="0"/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043DFB" w:rsidRDefault="008F33F3" w:rsidP="00FE4D22">
      <w:pPr>
        <w:widowControl w:val="0"/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FE4D22">
        <w:rPr>
          <w:rFonts w:ascii="Bookman Old Style" w:hAnsi="Bookman Old Style"/>
          <w:sz w:val="24"/>
          <w:szCs w:val="24"/>
        </w:rPr>
        <w:t xml:space="preserve">Poznań, </w:t>
      </w:r>
      <w:r w:rsidR="00FE4D22">
        <w:rPr>
          <w:rFonts w:ascii="Bookman Old Style" w:hAnsi="Bookman Old Style"/>
          <w:sz w:val="24"/>
          <w:szCs w:val="24"/>
        </w:rPr>
        <w:t>06.09</w:t>
      </w:r>
      <w:r w:rsidR="003B7AD6" w:rsidRPr="00FE4D22">
        <w:rPr>
          <w:rFonts w:ascii="Bookman Old Style" w:hAnsi="Bookman Old Style"/>
          <w:sz w:val="24"/>
          <w:szCs w:val="24"/>
        </w:rPr>
        <w:t>.</w:t>
      </w:r>
      <w:r w:rsidRPr="00FE4D22">
        <w:rPr>
          <w:rFonts w:ascii="Bookman Old Style" w:hAnsi="Bookman Old Style"/>
          <w:sz w:val="24"/>
          <w:szCs w:val="24"/>
        </w:rPr>
        <w:t>2023 r.</w:t>
      </w:r>
    </w:p>
    <w:p w:rsidR="00FE4D22" w:rsidRPr="00FE4D22" w:rsidRDefault="00FE4D22" w:rsidP="00FE4D22">
      <w:pPr>
        <w:widowControl w:val="0"/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A83298" w:rsidRPr="00FE4D22" w:rsidRDefault="00A83298" w:rsidP="00FE4D22">
      <w:pPr>
        <w:widowControl w:val="0"/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043DFB" w:rsidRDefault="008F33F3" w:rsidP="00FE4D22">
      <w:pPr>
        <w:widowControl w:val="0"/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FE4D22">
        <w:rPr>
          <w:rFonts w:ascii="Bookman Old Style" w:hAnsi="Bookman Old Style"/>
          <w:sz w:val="24"/>
          <w:szCs w:val="24"/>
        </w:rPr>
        <w:t>Uczestnicy postępowania</w:t>
      </w:r>
    </w:p>
    <w:p w:rsidR="00FE4D22" w:rsidRPr="00FE4D22" w:rsidRDefault="00FE4D22" w:rsidP="00FE4D22">
      <w:pPr>
        <w:widowControl w:val="0"/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BF432F" w:rsidRPr="00FE4D22" w:rsidRDefault="00BF432F" w:rsidP="00FE4D22">
      <w:pPr>
        <w:widowControl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43DFB" w:rsidRPr="00FE4D22" w:rsidRDefault="008F33F3" w:rsidP="00FE4D22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FE4D22">
        <w:rPr>
          <w:rFonts w:ascii="Bookman Old Style" w:hAnsi="Bookman Old Style" w:cstheme="minorHAnsi"/>
          <w:b/>
          <w:sz w:val="24"/>
          <w:szCs w:val="24"/>
        </w:rPr>
        <w:t xml:space="preserve">Dotyczy: postępowania o zamówienie publiczne w trybie </w:t>
      </w:r>
      <w:r w:rsidRPr="00FE4D22">
        <w:rPr>
          <w:rFonts w:ascii="Bookman Old Style" w:hAnsi="Bookman Old Style" w:cs="Arial"/>
          <w:b/>
          <w:sz w:val="24"/>
          <w:szCs w:val="24"/>
        </w:rPr>
        <w:t>podstawowym, o którym mowa w art. 275 pkt. 1 ustawy „Prawo zamówień publicznych”</w:t>
      </w:r>
      <w:r w:rsidRPr="00FE4D22">
        <w:rPr>
          <w:rFonts w:ascii="Bookman Old Style" w:hAnsi="Bookman Old Style" w:cs="Arial"/>
          <w:b/>
          <w:bCs/>
          <w:sz w:val="24"/>
          <w:szCs w:val="24"/>
        </w:rPr>
        <w:t xml:space="preserve"> pn. </w:t>
      </w:r>
      <w:bookmarkStart w:id="0" w:name="OLE_LINK8"/>
      <w:bookmarkStart w:id="1" w:name="OLE_LINK9"/>
      <w:bookmarkStart w:id="2" w:name="OLE_LINK1"/>
      <w:bookmarkStart w:id="3" w:name="OLE_LINK6"/>
      <w:r w:rsidR="00A83298" w:rsidRPr="00FE4D22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A83298" w:rsidRPr="00FE4D22">
        <w:rPr>
          <w:rFonts w:ascii="Bookman Old Style" w:hAnsi="Bookman Old Style"/>
          <w:b/>
          <w:sz w:val="24"/>
          <w:szCs w:val="24"/>
        </w:rPr>
        <w:t xml:space="preserve">Dostawa zestawu do badań </w:t>
      </w:r>
      <w:proofErr w:type="spellStart"/>
      <w:r w:rsidR="00A83298" w:rsidRPr="00FE4D22">
        <w:rPr>
          <w:rFonts w:ascii="Bookman Old Style" w:hAnsi="Bookman Old Style"/>
          <w:b/>
          <w:sz w:val="24"/>
          <w:szCs w:val="24"/>
        </w:rPr>
        <w:t>ergospirometrycznych</w:t>
      </w:r>
      <w:proofErr w:type="spellEnd"/>
      <w:r w:rsidR="00A83298" w:rsidRPr="00FE4D22">
        <w:rPr>
          <w:rFonts w:ascii="Bookman Old Style" w:hAnsi="Bookman Old Style"/>
          <w:b/>
          <w:sz w:val="24"/>
          <w:szCs w:val="24"/>
        </w:rPr>
        <w:t xml:space="preserve"> z cykloergometrem z kompletem akcesoriów pomiarowych”</w:t>
      </w:r>
      <w:bookmarkEnd w:id="0"/>
      <w:bookmarkEnd w:id="1"/>
      <w:bookmarkEnd w:id="2"/>
      <w:bookmarkEnd w:id="3"/>
    </w:p>
    <w:p w:rsidR="00043DFB" w:rsidRPr="00FE4D22" w:rsidRDefault="00043DFB" w:rsidP="00FE4D22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C714D" w:rsidRPr="00FE4D22" w:rsidRDefault="008F33F3" w:rsidP="00FE4D22">
      <w:pPr>
        <w:widowControl w:val="0"/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FE4D22">
        <w:rPr>
          <w:rFonts w:ascii="Bookman Old Style" w:hAnsi="Bookman Old Style"/>
          <w:sz w:val="24"/>
          <w:szCs w:val="24"/>
        </w:rPr>
        <w:tab/>
        <w:t xml:space="preserve">Zgodnie z art. </w:t>
      </w:r>
      <w:bookmarkStart w:id="4" w:name="OLE_LINK60"/>
      <w:bookmarkStart w:id="5" w:name="OLE_LINK61"/>
      <w:r w:rsidRPr="00FE4D22">
        <w:rPr>
          <w:rFonts w:ascii="Bookman Old Style" w:hAnsi="Bookman Old Style"/>
          <w:sz w:val="24"/>
          <w:szCs w:val="24"/>
        </w:rPr>
        <w:t xml:space="preserve">284 ust. 2 ustawy Prawo Zamówień Publicznych </w:t>
      </w:r>
      <w:bookmarkEnd w:id="4"/>
      <w:bookmarkEnd w:id="5"/>
      <w:r w:rsidRPr="00FE4D22">
        <w:rPr>
          <w:rFonts w:ascii="Bookman Old Style" w:hAnsi="Bookman Old Style"/>
          <w:sz w:val="24"/>
          <w:szCs w:val="24"/>
        </w:rPr>
        <w:t xml:space="preserve">z dnia </w:t>
      </w:r>
      <w:r w:rsidRPr="00FE4D22">
        <w:rPr>
          <w:rFonts w:ascii="Bookman Old Style" w:hAnsi="Bookman Old Style" w:cstheme="minorHAnsi"/>
          <w:sz w:val="24"/>
          <w:szCs w:val="24"/>
        </w:rPr>
        <w:t>11 września 2019 r</w:t>
      </w:r>
      <w:r w:rsidRPr="00FE4D22">
        <w:rPr>
          <w:rFonts w:ascii="Bookman Old Style" w:hAnsi="Bookman Old Style"/>
          <w:sz w:val="24"/>
          <w:szCs w:val="24"/>
        </w:rPr>
        <w:t>. (Dz. U. z 2022 r. poz. 1079 ze zm.)</w:t>
      </w:r>
      <w:r w:rsidR="003B7AD6" w:rsidRPr="00FE4D22">
        <w:rPr>
          <w:rFonts w:ascii="Bookman Old Style" w:hAnsi="Bookman Old Style"/>
          <w:sz w:val="24"/>
          <w:szCs w:val="24"/>
        </w:rPr>
        <w:t xml:space="preserve"> zwanej</w:t>
      </w:r>
      <w:r w:rsidR="00547D15" w:rsidRPr="00FE4D22">
        <w:rPr>
          <w:rFonts w:ascii="Bookman Old Style" w:hAnsi="Bookman Old Style"/>
          <w:sz w:val="24"/>
          <w:szCs w:val="24"/>
        </w:rPr>
        <w:t xml:space="preserve"> dalej </w:t>
      </w:r>
      <w:proofErr w:type="spellStart"/>
      <w:r w:rsidR="00547D15" w:rsidRPr="00FE4D22">
        <w:rPr>
          <w:rFonts w:ascii="Bookman Old Style" w:hAnsi="Bookman Old Style"/>
          <w:sz w:val="24"/>
          <w:szCs w:val="24"/>
        </w:rPr>
        <w:t>P</w:t>
      </w:r>
      <w:r w:rsidR="003B7AD6" w:rsidRPr="00FE4D22">
        <w:rPr>
          <w:rFonts w:ascii="Bookman Old Style" w:hAnsi="Bookman Old Style"/>
          <w:sz w:val="24"/>
          <w:szCs w:val="24"/>
        </w:rPr>
        <w:t>zp</w:t>
      </w:r>
      <w:proofErr w:type="spellEnd"/>
      <w:r w:rsidR="00547D15" w:rsidRPr="00FE4D22">
        <w:rPr>
          <w:rFonts w:ascii="Bookman Old Style" w:hAnsi="Bookman Old Style"/>
          <w:sz w:val="24"/>
          <w:szCs w:val="24"/>
        </w:rPr>
        <w:t>,</w:t>
      </w:r>
      <w:r w:rsidRPr="00FE4D22">
        <w:rPr>
          <w:rFonts w:ascii="Bookman Old Style" w:hAnsi="Bookman Old Style"/>
          <w:sz w:val="24"/>
          <w:szCs w:val="24"/>
        </w:rPr>
        <w:t xml:space="preserve"> Wielkopolskie Centrum Pulmonologii i Torakochirurgii SP ZOZ udziela wyjaśnień dotyczących Specyfikacji </w:t>
      </w:r>
      <w:r w:rsidR="00547D15" w:rsidRPr="00FE4D22">
        <w:rPr>
          <w:rFonts w:ascii="Bookman Old Style" w:hAnsi="Bookman Old Style"/>
          <w:sz w:val="24"/>
          <w:szCs w:val="24"/>
        </w:rPr>
        <w:t>Warunków Zamówienia.</w:t>
      </w:r>
    </w:p>
    <w:p w:rsidR="00547D15" w:rsidRPr="00FE4D22" w:rsidRDefault="00547D15" w:rsidP="00FE4D2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lang w:eastAsia="pl-PL"/>
        </w:rPr>
      </w:pP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l-PL"/>
        </w:rPr>
        <w:t>Pytania i odpowiedzi:</w:t>
      </w: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538135" w:themeColor="accent6" w:themeShade="BF"/>
          <w:sz w:val="24"/>
          <w:szCs w:val="24"/>
          <w:lang w:eastAsia="pl-PL"/>
        </w:rPr>
      </w:pP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538135" w:themeColor="accent6" w:themeShade="BF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b/>
          <w:color w:val="538135" w:themeColor="accent6" w:themeShade="BF"/>
          <w:sz w:val="24"/>
          <w:szCs w:val="24"/>
          <w:lang w:eastAsia="pl-PL"/>
        </w:rPr>
        <w:t>1. Zestaw</w:t>
      </w:r>
      <w:r w:rsidRPr="00FE4D22">
        <w:rPr>
          <w:rFonts w:ascii="Bookman Old Style" w:eastAsia="Times New Roman" w:hAnsi="Bookman Old Style" w:cs="Calibri"/>
          <w:b/>
          <w:bCs/>
          <w:color w:val="538135" w:themeColor="accent6" w:themeShade="BF"/>
          <w:sz w:val="24"/>
          <w:szCs w:val="24"/>
          <w:lang w:eastAsia="pl-PL"/>
        </w:rPr>
        <w:t xml:space="preserve"> przepływomierzy (z uwagi na zużycie 4-5 szt.) do pomiaru prędkości i objętości przepływu oddechowego (1 podstawowy + 3 zapasowe)</w:t>
      </w: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t>Zakładamy w domyśle, że Zamawiający ma na uwadze przepływomierze wielorazowego użytku.</w:t>
      </w:r>
    </w:p>
    <w:p w:rsid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lastRenderedPageBreak/>
        <w:t>Czy Zamawiający dopuści system z przepływomierzami jednorazowymi  (w zestawie 100szt. przepływomierzy jednorazowych) z możliwością dokupienia przepływomierzy wielorazowych?</w:t>
      </w: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i/>
          <w:color w:val="0070C0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b/>
          <w:i/>
          <w:color w:val="0070C0"/>
          <w:sz w:val="24"/>
          <w:szCs w:val="24"/>
          <w:lang w:eastAsia="pl-PL"/>
        </w:rPr>
        <w:t>Odpowiedź:</w:t>
      </w: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i/>
          <w:color w:val="0070C0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b/>
          <w:i/>
          <w:color w:val="0070C0"/>
          <w:sz w:val="24"/>
          <w:szCs w:val="24"/>
          <w:lang w:eastAsia="pl-PL"/>
        </w:rPr>
        <w:t>Zamawiający nie dopuszcza możliwości zaoferowania systemu z przepływomierzami jednorazowymi  (w zestawie 100szt. przepływomierzy jednorazowych) z możliwością dokupienia przepływomierzy wielorazowych.</w:t>
      </w:r>
    </w:p>
    <w:p w:rsid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i/>
          <w:color w:val="0070C0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b/>
          <w:i/>
          <w:color w:val="0070C0"/>
          <w:sz w:val="24"/>
          <w:szCs w:val="24"/>
          <w:lang w:eastAsia="pl-PL"/>
        </w:rPr>
        <w:t>Zamawiający pozostawia zapisy SWZ bez zmian.</w:t>
      </w: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i/>
          <w:color w:val="0070C0"/>
          <w:sz w:val="24"/>
          <w:szCs w:val="24"/>
          <w:lang w:eastAsia="pl-PL"/>
        </w:rPr>
      </w:pP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538135" w:themeColor="accent6" w:themeShade="BF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br/>
      </w:r>
      <w:r w:rsidRPr="00FE4D22">
        <w:rPr>
          <w:rFonts w:ascii="Bookman Old Style" w:eastAsia="Times New Roman" w:hAnsi="Bookman Old Style" w:cs="Arial"/>
          <w:b/>
          <w:color w:val="538135" w:themeColor="accent6" w:themeShade="BF"/>
          <w:sz w:val="24"/>
          <w:szCs w:val="24"/>
          <w:lang w:eastAsia="pl-PL"/>
        </w:rPr>
        <w:t xml:space="preserve">2.  </w:t>
      </w:r>
      <w:r w:rsidRPr="00FE4D22">
        <w:rPr>
          <w:rFonts w:ascii="Bookman Old Style" w:eastAsia="Times New Roman" w:hAnsi="Bookman Old Style" w:cs="Calibri"/>
          <w:b/>
          <w:bCs/>
          <w:color w:val="538135" w:themeColor="accent6" w:themeShade="BF"/>
          <w:sz w:val="24"/>
          <w:szCs w:val="24"/>
          <w:lang w:eastAsia="pl-PL"/>
        </w:rPr>
        <w:t>Gaz kalibracyjny d</w:t>
      </w:r>
      <w:r>
        <w:rPr>
          <w:rFonts w:ascii="Bookman Old Style" w:eastAsia="Times New Roman" w:hAnsi="Bookman Old Style" w:cs="Calibri"/>
          <w:b/>
          <w:bCs/>
          <w:color w:val="538135" w:themeColor="accent6" w:themeShade="BF"/>
          <w:sz w:val="24"/>
          <w:szCs w:val="24"/>
          <w:lang w:eastAsia="pl-PL"/>
        </w:rPr>
        <w:t>o analizatora  - min 10  litrów</w:t>
      </w: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t xml:space="preserve">Mając na względzie małe zużycie gazu w oferowanym systemie </w:t>
      </w:r>
      <w:proofErr w:type="spellStart"/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t>ergospoirometrycznym</w:t>
      </w:r>
      <w:proofErr w:type="spellEnd"/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t>  wymagana ilość gazy jest nieuzasadniona z uwagi na przekroczenie terminu przydatności mieszanki gazów kalibracyjnych do użytku.  </w:t>
      </w: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t xml:space="preserve">Przekroczenie terminu przydatności gazu skutkuje wadliwą kalibracją systemu z uwagi na </w:t>
      </w:r>
      <w:proofErr w:type="spellStart"/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t>na</w:t>
      </w:r>
      <w:proofErr w:type="spellEnd"/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t xml:space="preserve"> zjawisko rozwarstwienia gazów w butli.</w:t>
      </w:r>
    </w:p>
    <w:p w:rsidR="00FE4D22" w:rsidRPr="00FE4D22" w:rsidRDefault="00FE4D22" w:rsidP="00FE4D2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</w:pPr>
      <w:r w:rsidRPr="00FE4D22">
        <w:rPr>
          <w:rFonts w:ascii="Bookman Old Style" w:eastAsia="Times New Roman" w:hAnsi="Bookman Old Style" w:cs="Arial"/>
          <w:color w:val="222222"/>
          <w:sz w:val="24"/>
          <w:szCs w:val="24"/>
          <w:lang w:eastAsia="pl-PL"/>
        </w:rPr>
        <w:t>Czy Zamawiający dopuści system z butlą zalecaną przez producenta wystarczającą na eksploatację systemu w ciągu 2 lat?</w:t>
      </w:r>
    </w:p>
    <w:p w:rsidR="00547D15" w:rsidRPr="00FE4D22" w:rsidRDefault="00547D15" w:rsidP="00FE4D2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  <w:sz w:val="24"/>
          <w:szCs w:val="24"/>
          <w:lang w:eastAsia="pl-PL"/>
        </w:rPr>
      </w:pPr>
      <w:r w:rsidRPr="00FE4D22">
        <w:rPr>
          <w:rFonts w:ascii="Bookman Old Style" w:hAnsi="Bookman Old Style" w:cs="Arial"/>
          <w:b/>
          <w:i/>
          <w:color w:val="0070C0"/>
          <w:sz w:val="24"/>
          <w:szCs w:val="24"/>
          <w:lang w:eastAsia="pl-PL"/>
        </w:rPr>
        <w:t>Odpowiedź:</w:t>
      </w:r>
    </w:p>
    <w:p w:rsidR="00547D15" w:rsidRPr="00FE4D22" w:rsidRDefault="00547D15" w:rsidP="00FE4D22">
      <w:pPr>
        <w:widowControl w:val="0"/>
        <w:spacing w:after="0" w:line="360" w:lineRule="auto"/>
        <w:jc w:val="both"/>
        <w:rPr>
          <w:rFonts w:ascii="Bookman Old Style" w:hAnsi="Bookman Old Style" w:cs="Arial"/>
          <w:b/>
          <w:i/>
          <w:color w:val="0070C0"/>
          <w:sz w:val="24"/>
          <w:szCs w:val="24"/>
          <w:lang w:eastAsia="pl-PL"/>
        </w:rPr>
      </w:pPr>
      <w:r w:rsidRPr="00FE4D22">
        <w:rPr>
          <w:rFonts w:ascii="Bookman Old Style" w:hAnsi="Bookman Old Style" w:cs="Arial"/>
          <w:b/>
          <w:i/>
          <w:color w:val="0070C0"/>
          <w:sz w:val="24"/>
          <w:szCs w:val="24"/>
          <w:lang w:eastAsia="pl-PL"/>
        </w:rPr>
        <w:t>Zamawiający pozostawia zapisy SWZ bez zmian.</w:t>
      </w:r>
    </w:p>
    <w:sectPr w:rsidR="00547D15" w:rsidRPr="00FE4D22" w:rsidSect="00043DFB">
      <w:headerReference w:type="default" r:id="rId9"/>
      <w:footerReference w:type="default" r:id="rId10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32F" w:rsidRDefault="00BF432F" w:rsidP="00043DFB">
      <w:pPr>
        <w:spacing w:after="0" w:line="240" w:lineRule="auto"/>
      </w:pPr>
      <w:r>
        <w:separator/>
      </w:r>
    </w:p>
  </w:endnote>
  <w:endnote w:type="continuationSeparator" w:id="0">
    <w:p w:rsidR="00BF432F" w:rsidRDefault="00BF432F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2F" w:rsidRDefault="00BF432F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PAGE">
      <w:r w:rsidR="00C04A5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32F" w:rsidRDefault="00BF432F" w:rsidP="00043DFB">
      <w:pPr>
        <w:spacing w:after="0" w:line="240" w:lineRule="auto"/>
      </w:pPr>
      <w:r>
        <w:separator/>
      </w:r>
    </w:p>
  </w:footnote>
  <w:footnote w:type="continuationSeparator" w:id="0">
    <w:p w:rsidR="00BF432F" w:rsidRDefault="00BF432F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2F" w:rsidRDefault="00BF432F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C727AAE"/>
    <w:multiLevelType w:val="hybridMultilevel"/>
    <w:tmpl w:val="A1C6AEFE"/>
    <w:lvl w:ilvl="0" w:tplc="464AF9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43DFB"/>
    <w:rsid w:val="00102D64"/>
    <w:rsid w:val="0017418A"/>
    <w:rsid w:val="001F3139"/>
    <w:rsid w:val="002C714D"/>
    <w:rsid w:val="003215C6"/>
    <w:rsid w:val="00380580"/>
    <w:rsid w:val="003B7AD6"/>
    <w:rsid w:val="004E75DD"/>
    <w:rsid w:val="00547D15"/>
    <w:rsid w:val="00816B51"/>
    <w:rsid w:val="008F33F3"/>
    <w:rsid w:val="00952157"/>
    <w:rsid w:val="00A25CF3"/>
    <w:rsid w:val="00A60B22"/>
    <w:rsid w:val="00A73DF8"/>
    <w:rsid w:val="00A83298"/>
    <w:rsid w:val="00BF432F"/>
    <w:rsid w:val="00C04A59"/>
    <w:rsid w:val="00DF6A7C"/>
    <w:rsid w:val="00EA5C75"/>
    <w:rsid w:val="00F473EC"/>
    <w:rsid w:val="00F608C5"/>
    <w:rsid w:val="00FE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1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Caption">
    <w:name w:val="Caption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Stopka">
    <w:name w:val="footer"/>
    <w:basedOn w:val="Normalny"/>
    <w:link w:val="StopkaZnak1"/>
    <w:uiPriority w:val="99"/>
    <w:semiHidden/>
    <w:unhideWhenUsed/>
    <w:rsid w:val="00A8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8329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C259-2F3D-4DC6-B106-5DF4DB09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2023-09-06T09:41:00Z</cp:lastPrinted>
  <dcterms:created xsi:type="dcterms:W3CDTF">2023-09-06T09:41:00Z</dcterms:created>
  <dcterms:modified xsi:type="dcterms:W3CDTF">2023-09-06T10:35:00Z</dcterms:modified>
  <dc:language>pl-PL</dc:language>
</cp:coreProperties>
</file>