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0B4B04">
        <w:rPr>
          <w:rFonts w:ascii="Verdana" w:hAnsi="Verdana"/>
          <w:sz w:val="20"/>
          <w:szCs w:val="20"/>
        </w:rPr>
        <w:t>3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B45F68">
        <w:rPr>
          <w:rFonts w:ascii="Verdana" w:hAnsi="Verdana"/>
          <w:b w:val="0"/>
          <w:sz w:val="20"/>
          <w:szCs w:val="20"/>
        </w:rPr>
        <w:t xml:space="preserve"> </w:t>
      </w:r>
      <w:r w:rsidRPr="008368F1">
        <w:rPr>
          <w:rFonts w:ascii="Verdana" w:hAnsi="Verdana"/>
          <w:sz w:val="20"/>
          <w:szCs w:val="20"/>
        </w:rPr>
        <w:t>Dyrektora –</w:t>
      </w:r>
      <w:r w:rsidR="00B45F68">
        <w:rPr>
          <w:rFonts w:ascii="Verdana" w:hAnsi="Verdana"/>
          <w:sz w:val="20"/>
          <w:szCs w:val="20"/>
        </w:rPr>
        <w:t xml:space="preserve"> Macieja Bryla</w:t>
      </w:r>
      <w:r w:rsidRPr="008368F1">
        <w:rPr>
          <w:rFonts w:ascii="Verdana" w:hAnsi="Verdana"/>
          <w:sz w:val="20"/>
          <w:szCs w:val="20"/>
        </w:rPr>
        <w:t xml:space="preserve">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E37133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="00B83487">
        <w:rPr>
          <w:rFonts w:ascii="Verdana" w:hAnsi="Verdana" w:cs="Arial"/>
          <w:bCs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="00B83487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E37133">
        <w:rPr>
          <w:rStyle w:val="txt"/>
          <w:rFonts w:ascii="Verdana" w:hAnsi="Verdana"/>
          <w:b/>
          <w:i/>
          <w:sz w:val="20"/>
        </w:rPr>
        <w:t xml:space="preserve">wartości </w:t>
      </w:r>
      <w:r w:rsidR="00E37133" w:rsidRPr="00E37133">
        <w:rPr>
          <w:rFonts w:ascii="Verdana" w:hAnsi="Verdana"/>
          <w:b/>
          <w:i/>
          <w:sz w:val="20"/>
          <w:szCs w:val="20"/>
          <w:u w:val="single"/>
        </w:rPr>
        <w:t>……………………</w:t>
      </w:r>
      <w:r w:rsidR="0082301F" w:rsidRPr="00E37133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Bony umożliwiają zakup co najmniej artykułów: spożywczych, drogeryjnych, chemii gospodarczej, tekstylnych, RTV-AGD.</w:t>
      </w:r>
    </w:p>
    <w:p w:rsidR="008368F1" w:rsidRPr="0082301F" w:rsidRDefault="005E4AB5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C4463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</w:p>
    <w:p w:rsidR="005E4AB5" w:rsidRPr="0082301F" w:rsidRDefault="005E4AB5" w:rsidP="0082301F">
      <w:pPr>
        <w:pStyle w:val="Akapitzlist"/>
        <w:ind w:left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oraz wartość nominalna</w:t>
      </w:r>
      <w:r w:rsidR="00654FEF" w:rsidRPr="0082301F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2301F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761E5C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="00C4463F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Wykonawca zobowiązany jest niezwłocznie, a najpóźniej w ciągu 3 dni od daty zgłoszenia reklamacji, uzupełnić braki ilościowe jak również wymienić wadliwą partię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lastRenderedPageBreak/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</w:t>
      </w:r>
      <w:r w:rsidR="00FE627C">
        <w:rPr>
          <w:rFonts w:ascii="Verdana" w:hAnsi="Verdana"/>
          <w:sz w:val="20"/>
        </w:rPr>
        <w:t xml:space="preserve"> fakturze,</w:t>
      </w:r>
      <w:r w:rsidR="00B83487">
        <w:rPr>
          <w:rFonts w:ascii="Verdana" w:hAnsi="Verdana"/>
          <w:sz w:val="20"/>
        </w:rPr>
        <w:t xml:space="preserve"> </w:t>
      </w:r>
      <w:r w:rsidRPr="008368F1">
        <w:rPr>
          <w:rFonts w:ascii="Verdana" w:hAnsi="Verdana"/>
          <w:sz w:val="20"/>
        </w:rPr>
        <w:t xml:space="preserve">nocie księgowo-obciążeniowej </w:t>
      </w:r>
      <w:r w:rsidR="00FE627C">
        <w:rPr>
          <w:rFonts w:ascii="Verdana" w:hAnsi="Verdana"/>
          <w:sz w:val="20"/>
        </w:rPr>
        <w:t xml:space="preserve">lub rachunku </w:t>
      </w:r>
      <w:r w:rsidRPr="008368F1">
        <w:rPr>
          <w:rFonts w:ascii="Verdana" w:hAnsi="Verdana"/>
          <w:sz w:val="20"/>
        </w:rPr>
        <w:t xml:space="preserve">Wykonawcy, w terminie do </w:t>
      </w:r>
      <w:r w:rsidR="00B83487">
        <w:rPr>
          <w:rFonts w:ascii="Verdana" w:hAnsi="Verdana"/>
          <w:sz w:val="20"/>
        </w:rPr>
        <w:t>7</w:t>
      </w:r>
      <w:r w:rsidRPr="008368F1">
        <w:rPr>
          <w:rFonts w:ascii="Verdana" w:hAnsi="Verdana"/>
          <w:sz w:val="20"/>
        </w:rPr>
        <w:t xml:space="preserve">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B83487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proofErr w:type="spellStart"/>
      <w:r w:rsidR="0069708E">
        <w:rPr>
          <w:rFonts w:ascii="Verdana" w:hAnsi="Verdana" w:cs="Arial"/>
          <w:bCs/>
          <w:sz w:val="20"/>
        </w:rPr>
        <w:t>zwłokę</w:t>
      </w:r>
      <w:r w:rsidRPr="008368F1">
        <w:rPr>
          <w:rFonts w:ascii="Verdana" w:hAnsi="Verdana" w:cs="Arial"/>
          <w:sz w:val="20"/>
        </w:rPr>
        <w:t>w</w:t>
      </w:r>
      <w:proofErr w:type="spellEnd"/>
      <w:r w:rsidRP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 xml:space="preserve">Wszelkie spory, jakie wynikną między stronami w związku z niniejszą </w:t>
      </w:r>
      <w:proofErr w:type="spellStart"/>
      <w:r w:rsidRPr="008368F1">
        <w:rPr>
          <w:rFonts w:ascii="Verdana" w:hAnsi="Verdana"/>
          <w:bCs/>
          <w:sz w:val="20"/>
        </w:rPr>
        <w:t>umowąrozstrzygnie</w:t>
      </w:r>
      <w:proofErr w:type="spellEnd"/>
      <w:r w:rsidRPr="008368F1">
        <w:rPr>
          <w:rFonts w:ascii="Verdana" w:hAnsi="Verdana"/>
          <w:bCs/>
          <w:sz w:val="20"/>
        </w:rPr>
        <w:t xml:space="preserve">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default" r:id="rId9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3CADD" w15:done="0"/>
  <w15:commentEx w15:paraId="7831F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872" w16cex:dateUtc="2022-10-14T11:53:00Z"/>
  <w16cex:commentExtensible w16cex:durableId="26F3E886" w16cex:dateUtc="2022-10-1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3CADD" w16cid:durableId="26F3E872"/>
  <w16cid:commentId w16cid:paraId="7831F400" w16cid:durableId="26F3E8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AF" w:rsidRDefault="002129AF">
      <w:r>
        <w:separator/>
      </w:r>
    </w:p>
  </w:endnote>
  <w:endnote w:type="continuationSeparator" w:id="0">
    <w:p w:rsidR="002129AF" w:rsidRDefault="002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AF" w:rsidRDefault="002129AF">
      <w:r>
        <w:separator/>
      </w:r>
    </w:p>
  </w:footnote>
  <w:footnote w:type="continuationSeparator" w:id="0">
    <w:p w:rsidR="002129AF" w:rsidRDefault="0021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proofErr w:type="spellStart"/>
    <w:r w:rsidRPr="009C629B">
      <w:rPr>
        <w:rFonts w:ascii="Calibri" w:hAnsi="Calibri"/>
        <w:sz w:val="20"/>
      </w:rPr>
      <w:t>WCPiT</w:t>
    </w:r>
    <w:proofErr w:type="spellEnd"/>
    <w:r w:rsidRPr="009C629B">
      <w:rPr>
        <w:rFonts w:ascii="Calibri" w:hAnsi="Calibri"/>
        <w:sz w:val="20"/>
      </w:rPr>
      <w:t xml:space="preserve"> EA/381-</w:t>
    </w:r>
    <w:r w:rsidR="00C4463F">
      <w:rPr>
        <w:rFonts w:ascii="Calibri" w:hAnsi="Calibri"/>
        <w:sz w:val="20"/>
      </w:rPr>
      <w:t xml:space="preserve"> </w:t>
    </w:r>
    <w:r w:rsidR="003F78C2">
      <w:rPr>
        <w:rFonts w:ascii="Calibri" w:hAnsi="Calibri"/>
        <w:sz w:val="20"/>
      </w:rPr>
      <w:t>74</w:t>
    </w:r>
    <w:r w:rsidR="00761E5C">
      <w:rPr>
        <w:rFonts w:ascii="Calibri" w:hAnsi="Calibri"/>
        <w:sz w:val="20"/>
      </w:rPr>
      <w:t xml:space="preserve"> 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0B4B04">
      <w:rPr>
        <w:rFonts w:ascii="Calibri" w:hAnsi="Calibri"/>
        <w:sz w:val="20"/>
      </w:rPr>
      <w:t>3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04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6CE6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29AF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054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3F78C2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1F0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039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1E5C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4A98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C40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68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3487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63F"/>
    <w:rsid w:val="00C44DDE"/>
    <w:rsid w:val="00C457CF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2DB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133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27C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  <w:style w:type="paragraph" w:styleId="Poprawka">
    <w:name w:val="Revision"/>
    <w:hidden/>
    <w:uiPriority w:val="99"/>
    <w:semiHidden/>
    <w:rsid w:val="00FE62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5794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szielinska</cp:lastModifiedBy>
  <cp:revision>14</cp:revision>
  <cp:lastPrinted>2019-10-23T08:02:00Z</cp:lastPrinted>
  <dcterms:created xsi:type="dcterms:W3CDTF">2021-10-27T07:25:00Z</dcterms:created>
  <dcterms:modified xsi:type="dcterms:W3CDTF">2023-09-19T09:23:00Z</dcterms:modified>
</cp:coreProperties>
</file>