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E0" w:rsidRPr="00E4773C" w:rsidRDefault="004975E0" w:rsidP="00E5571E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975E0" w:rsidRPr="00E4773C" w:rsidRDefault="004975E0" w:rsidP="00E5571E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F25A67" w:rsidRPr="00E4773C" w:rsidRDefault="005326BB" w:rsidP="00E5571E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326B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7331" w:rsidRPr="00E4773C" w:rsidRDefault="005326BB" w:rsidP="006459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26BB">
        <w:rPr>
          <w:rFonts w:asciiTheme="minorHAnsi" w:hAnsiTheme="minorHAnsi" w:cstheme="minorHAnsi"/>
          <w:b/>
          <w:sz w:val="22"/>
          <w:szCs w:val="22"/>
        </w:rPr>
        <w:t>Projektowane postanowienia umowy</w:t>
      </w:r>
    </w:p>
    <w:p w:rsidR="00F67331" w:rsidRPr="00E4773C" w:rsidRDefault="00835FF8" w:rsidP="0064593C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(umowa) </w:t>
      </w:r>
      <w:r w:rsidR="005326BB" w:rsidRPr="005326BB">
        <w:rPr>
          <w:rFonts w:asciiTheme="minorHAnsi" w:hAnsiTheme="minorHAnsi" w:cstheme="minorHAnsi"/>
          <w:b w:val="0"/>
          <w:bCs w:val="0"/>
          <w:sz w:val="22"/>
          <w:szCs w:val="22"/>
        </w:rPr>
        <w:t>zawarta w dniu   ……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2023 roku w Poznaniu</w:t>
      </w:r>
    </w:p>
    <w:p w:rsidR="00F67331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326BB" w:rsidRPr="005326BB">
        <w:rPr>
          <w:rFonts w:asciiTheme="minorHAnsi" w:hAnsiTheme="minorHAnsi" w:cstheme="minorHAnsi"/>
          <w:sz w:val="22"/>
          <w:szCs w:val="22"/>
        </w:rPr>
        <w:t>omiędzy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35FF8" w:rsidRPr="00E4773C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331" w:rsidRPr="008E6D6C" w:rsidRDefault="00D338DB" w:rsidP="00E5571E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E6D6C">
        <w:rPr>
          <w:rFonts w:asciiTheme="minorHAnsi" w:hAnsiTheme="minorHAnsi" w:cstheme="minorHAnsi"/>
          <w:b w:val="0"/>
          <w:bCs w:val="0"/>
          <w:sz w:val="22"/>
          <w:szCs w:val="22"/>
        </w:rPr>
        <w:t>Wielkopolskim Centrum Pulmonologii i Torakochirurgii im. E i J Zeylandów Samodzielny Publiczny ZOZ w Poznaniu, ul. Szamarzewskiego 62, zarejestrowanym w KRS pod nr 0000001844,</w:t>
      </w:r>
    </w:p>
    <w:p w:rsidR="007A2A00" w:rsidRPr="008E6D6C" w:rsidRDefault="00D338DB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E6D6C">
        <w:rPr>
          <w:rFonts w:asciiTheme="minorHAnsi" w:hAnsiTheme="minorHAnsi" w:cstheme="minorHAnsi"/>
          <w:b w:val="0"/>
          <w:sz w:val="22"/>
          <w:szCs w:val="22"/>
        </w:rPr>
        <w:t xml:space="preserve">reprezentowanym przez: </w:t>
      </w:r>
    </w:p>
    <w:p w:rsidR="00F67331" w:rsidRDefault="00D338DB" w:rsidP="00E5571E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E6D6C">
        <w:rPr>
          <w:rFonts w:asciiTheme="minorHAnsi" w:hAnsiTheme="minorHAnsi" w:cstheme="minorHAnsi"/>
          <w:b w:val="0"/>
          <w:sz w:val="22"/>
          <w:szCs w:val="22"/>
        </w:rPr>
        <w:t>Dyrektora – dr. n. med. Macieja Bryla</w:t>
      </w:r>
    </w:p>
    <w:p w:rsidR="007A2A00" w:rsidRPr="008E6D6C" w:rsidRDefault="007A2A00" w:rsidP="008E6D6C"/>
    <w:p w:rsidR="00F67331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:rsidR="00835FF8" w:rsidRPr="00835FF8" w:rsidRDefault="00835FF8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331" w:rsidRPr="008E6D6C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………………………………….,NIP …………………, REGON ………………zwanym w dalszej części umowy „Wykonawcą”, reprezentowanym przez:</w:t>
      </w:r>
    </w:p>
    <w:p w:rsidR="00F67331" w:rsidRPr="008E6D6C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…………………………– …………………………</w:t>
      </w:r>
    </w:p>
    <w:p w:rsidR="0026658D" w:rsidRPr="00E4773C" w:rsidRDefault="0026658D" w:rsidP="002665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6658D" w:rsidRPr="00E4773C" w:rsidRDefault="005326BB" w:rsidP="002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5326BB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  z wykonawcą wybranym w trybie podstawowym bez przeprowadzenia negocjacji, o którym mowa w art. 275 pkt 1.</w:t>
      </w:r>
    </w:p>
    <w:p w:rsidR="0026658D" w:rsidRPr="00E4773C" w:rsidRDefault="0026658D" w:rsidP="002665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331" w:rsidRPr="00E4773C" w:rsidRDefault="005326B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26BB">
        <w:rPr>
          <w:rFonts w:asciiTheme="minorHAnsi" w:hAnsiTheme="minorHAnsi" w:cstheme="minorHAnsi"/>
          <w:b/>
          <w:sz w:val="22"/>
          <w:szCs w:val="22"/>
        </w:rPr>
        <w:t>§ 1</w:t>
      </w:r>
    </w:p>
    <w:p w:rsidR="00F67331" w:rsidRPr="008E6D6C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Przedmiot umowy</w:t>
      </w:r>
    </w:p>
    <w:p w:rsidR="00AA3D6C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Zamawiający powierza a Wykonawca przyjmuje do wykonywania serwisowanie urządzeń 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klimatyzacyjno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 xml:space="preserve"> – wentylacyjnych Zamawiającego</w:t>
      </w:r>
      <w:r w:rsidR="00C851A9">
        <w:rPr>
          <w:rFonts w:asciiTheme="minorHAnsi" w:hAnsiTheme="minorHAnsi" w:cstheme="minorHAnsi"/>
          <w:sz w:val="22"/>
          <w:szCs w:val="22"/>
        </w:rPr>
        <w:t xml:space="preserve"> (pakiet …)</w:t>
      </w:r>
      <w:r w:rsidRPr="008E6D6C">
        <w:rPr>
          <w:rFonts w:asciiTheme="minorHAnsi" w:hAnsiTheme="minorHAnsi" w:cstheme="minorHAnsi"/>
          <w:sz w:val="22"/>
          <w:szCs w:val="22"/>
        </w:rPr>
        <w:t>, określonych w załączniku nr 1 do niniejszej umowy, obejmujące wykonywanie przeglądów i konserwacji, a także usuwanie awarii, o których mowa w § 2. Urządzenia zlokalizowane są w : szpitalu w Poznaniu przy ul. Szamarzewskiego 62, szpitalu w Ludwikowie k/Mosiny oraz w szpitalu w Chodzieży przy ul. Strzeleckiej 32 .</w:t>
      </w:r>
    </w:p>
    <w:p w:rsidR="000475EA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 w ramach umowy zobowiązany jest do dokonania  przeglądów i konserwacji w pełnym wymiarze, z zastrzeżeniem, że pierwszy przegląd i konserwacja odbędzie się w terminie nie przekraczającym 30 dni od dnia obowiązywania umowy. Pozostałe przeglądy i konserwacje odbywać  będą się co trzy miesiące licząc od pierwszego przeglądu</w:t>
      </w:r>
      <w:r w:rsidRPr="008E6D6C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8E6D6C">
        <w:rPr>
          <w:rFonts w:asciiTheme="minorHAnsi" w:hAnsiTheme="minorHAnsi" w:cstheme="minorHAnsi"/>
          <w:sz w:val="22"/>
          <w:szCs w:val="22"/>
        </w:rPr>
        <w:t>Protokoły z przeglądu,  potwierdzone przez użytkowników, dostarczone będą do 5 dni roboczych od zakończenia przeglądu. Wykonanie przeglądu i konserwacji w pełnym wymiarze, o którym mowa w ust. 2 obejmuje w szczególności następujące czynności: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działania i ewentualną regulację zaworu rozprężnego,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szczelności urządzenia  i instalacji czynnika chłodniczego,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usunięcie ewentualnych nieszczelności,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stanu czynnika chłodniczego i oleju oraz uzupełnienie braków,</w:t>
      </w:r>
    </w:p>
    <w:p w:rsidR="00861129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działania elementów automatyk,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kontrola działania pilotów,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kontrolę działania zaworów wodnych, elektrozaworów oraz ich regulację,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działania układu skraplania oraz regulację,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dostawę i montaż nowych filtrów,</w:t>
      </w:r>
    </w:p>
    <w:p w:rsidR="00E21D10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demontaż, odbiór i utylizacja zużytych filtrów 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kontrola działania regulatorów temperatury i wilgotności,  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działania układu nawilżania oraz odprowadzenia skroplin,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stanu instalacji elektrycznej (styczniki, przekaźniki, przełączniki, grzałki),</w:t>
      </w:r>
    </w:p>
    <w:p w:rsidR="000475EA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instalacji wody lodowej,</w:t>
      </w:r>
    </w:p>
    <w:p w:rsidR="00473A53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czyszczenie wymienników środkami grzybobójczymi,</w:t>
      </w:r>
    </w:p>
    <w:p w:rsidR="00906BAE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czyszczenie i dezynfekowanie środkami grzybobójczymi anemostatów nawiewnych i wyciągowych</w:t>
      </w:r>
    </w:p>
    <w:p w:rsidR="00861129" w:rsidRPr="008E6D6C" w:rsidRDefault="00D338DB" w:rsidP="00861129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regulację i usuwanie drobnych usterek,</w:t>
      </w:r>
    </w:p>
    <w:p w:rsidR="004E7F03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lastRenderedPageBreak/>
        <w:t>utrzymanie urządzeń w pełnej sprawności technicznej umożliwiającej ich bezpieczne użytkowanie,</w:t>
      </w:r>
    </w:p>
    <w:p w:rsidR="00627161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informowanie Zamawiającego na piśmie o stanie technicznym urządzeń oraz przekazywanie zaleceń dotyczących ich dalszej eksploatacji.</w:t>
      </w:r>
    </w:p>
    <w:p w:rsidR="00822427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elementów konstrukcyjnych i ich mocowania</w:t>
      </w:r>
    </w:p>
    <w:p w:rsidR="00822427" w:rsidRPr="008E6D6C" w:rsidRDefault="00D338DB" w:rsidP="00E5571E">
      <w:pPr>
        <w:numPr>
          <w:ilvl w:val="3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utrzymanie urządzeń w czystości ; czyszczenie , mycie i dezynfekcja środkiem przeciwgrzybicznym oraz antybakteryjnym jednostek wewnętrznych</w:t>
      </w:r>
      <w:r w:rsidRPr="008E6D6C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15C85" w:rsidRPr="008E6D6C" w:rsidRDefault="00D338DB" w:rsidP="00515C85">
      <w:pPr>
        <w:numPr>
          <w:ilvl w:val="3"/>
          <w:numId w:val="15"/>
        </w:numPr>
        <w:tabs>
          <w:tab w:val="left" w:pos="5387"/>
          <w:tab w:val="left" w:leader="dot" w:pos="9356"/>
        </w:tabs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Sprawdzenie wydajności wentylacji na każdej Sali Operacyjnej Bloku Operacyjnego- raz na 6 m-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>.</w:t>
      </w:r>
    </w:p>
    <w:p w:rsidR="009B652E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 okresie obowiązywania umowy, na wezwanie Zamawiającego, Wykonawca jest zobowiązany do dokonywania przeglądów i konserwacji kontrolnych wskazanych urządzeń 1 raz w miesiącu w szpitalu w Poznaniu oraz 1 raz na dwa miesiące w szpitalu w Ludwikowie i w Chodzieży, w terminach uzgodnionych z Zamawiającym na piśmie lub pocztą elektroniczną, z pominięciem miesięcy, w których wykonywane są przeglądy i konserwacja w pełnym wymiarze, o których mowa w ust. 2. Przeglądy i konserwacje kontrolne obejmują wizualną kontrolę wszystkich instalacji objętych umową konserwacyjną.</w:t>
      </w:r>
    </w:p>
    <w:p w:rsidR="009B652E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Style w:val="Odwoaniedokomentarza"/>
          <w:rFonts w:asciiTheme="minorHAnsi" w:hAnsiTheme="minorHAnsi" w:cstheme="minorHAnsi"/>
          <w:sz w:val="22"/>
          <w:szCs w:val="22"/>
        </w:rPr>
        <w:t>S</w:t>
      </w:r>
      <w:r w:rsidRPr="008E6D6C">
        <w:rPr>
          <w:rFonts w:asciiTheme="minorHAnsi" w:hAnsiTheme="minorHAnsi" w:cstheme="minorHAnsi"/>
          <w:sz w:val="22"/>
          <w:szCs w:val="22"/>
        </w:rPr>
        <w:t xml:space="preserve">trony ustalają, że przeglądy i konserwacje, zarówno kontrolne, jak i w pełnym wymiarze, wykonywane będą w dni robocze tj. poniedziałek – piątek w godzinach od 7:00 do 15:00. </w:t>
      </w:r>
    </w:p>
    <w:p w:rsidR="000475EA" w:rsidRPr="008E6D6C" w:rsidRDefault="00D338DB" w:rsidP="00D90E3A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 każdorazowego wykonania konserwacji i przeglądu sporządzony zostanie protokół -</w:t>
      </w:r>
      <w:r w:rsidR="004E31FC">
        <w:rPr>
          <w:rFonts w:asciiTheme="minorHAnsi" w:hAnsiTheme="minorHAnsi" w:cstheme="minorHAnsi"/>
          <w:sz w:val="22"/>
          <w:szCs w:val="22"/>
        </w:rPr>
        <w:t xml:space="preserve"> </w:t>
      </w:r>
      <w:r w:rsidRPr="008E6D6C">
        <w:rPr>
          <w:rFonts w:asciiTheme="minorHAnsi" w:hAnsiTheme="minorHAnsi" w:cstheme="minorHAnsi"/>
          <w:sz w:val="22"/>
          <w:szCs w:val="22"/>
        </w:rPr>
        <w:t>załącznik nr 4 do umowy – osobno dla każdego urządzenia, uwzględniający w swej treści wszystkie czynności wykonane przez Wykonawcę. Podpisane przez obie strony protokoły stanowią podstawę do wystawienia faktury</w:t>
      </w:r>
    </w:p>
    <w:p w:rsidR="004E7F03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E6D6C">
        <w:rPr>
          <w:rFonts w:asciiTheme="minorHAnsi" w:hAnsiTheme="minorHAnsi" w:cstheme="minorHAnsi"/>
          <w:color w:val="000000"/>
          <w:sz w:val="22"/>
          <w:szCs w:val="22"/>
        </w:rPr>
        <w:t>Wykonawca wraz z  protokołem z przeglądu  przedłoży Zamawiającemu protokół konieczności, obejmujący elementy, części lub całe zespoły urządzeń klimatyzacyjno-wentylacyjnych, zakwalifikowane przez Wykonawcę do wymiany na nowe. Zamawiający pokryje tylko uzasadnione i niezbędne koszty materiałów i części zużytych do wykonania konserwacji i przeglądów urządzeń klimatyzacyjno-wentylacyjnych, na zakup których Wykonawca uzyska od Zamawiającego zgodę pod rygorem nieważności wyrażoną na piśmie.</w:t>
      </w:r>
    </w:p>
    <w:p w:rsidR="00973C92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Wykonanie usługi potwierdzone będzie na protokole z wykonania przeglądu i konserwacji</w:t>
      </w:r>
    </w:p>
    <w:p w:rsidR="00480681" w:rsidRPr="008E6D6C" w:rsidRDefault="00D338DB" w:rsidP="00E5571E">
      <w:pPr>
        <w:tabs>
          <w:tab w:val="left" w:pos="5387"/>
          <w:tab w:val="left" w:leader="dot" w:pos="935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przez użytkownika komórki której dotyczy przegląd lub upoważnionego pracownika działu techniczno-eksploatacyjnego.</w:t>
      </w:r>
    </w:p>
    <w:p w:rsidR="0054716C" w:rsidRPr="008E6D6C" w:rsidRDefault="00D338DB" w:rsidP="00FE7B4A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Wykonawca zobowiązany jest do dokonywania badań szczelności central wentylacyjnych i dostarczania protokołów z ww. badań celem dokonania przez Zamawiającego wpisów  w  Centralnym Rejestrze Operatorów Urządzeń i Systemów Ochrony Przeciwpożarowej z czynności wykonanych podczas przeglądu urządzeń klimatyzacyjnych zgodnie z Ustawą </w:t>
      </w:r>
      <w:r w:rsidRPr="008E6D6C">
        <w:t xml:space="preserve"> </w:t>
      </w:r>
      <w:r w:rsidRPr="008E6D6C">
        <w:rPr>
          <w:rFonts w:asciiTheme="minorHAnsi" w:hAnsiTheme="minorHAnsi" w:cstheme="minorHAnsi"/>
          <w:sz w:val="22"/>
          <w:szCs w:val="22"/>
        </w:rPr>
        <w:t xml:space="preserve">o substancjach zubożających warstwę ozonową oraz o niektórych fluorowanych gazach cieplarnianych (Dz.U.2015 poz.881 z 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póź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 xml:space="preserve">. zm.). </w:t>
      </w:r>
    </w:p>
    <w:p w:rsidR="00FE7B4A" w:rsidRPr="008E6D6C" w:rsidRDefault="00D338DB" w:rsidP="00FE7B4A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Przeglądy serwisowe, zabiegi konserwacyjne urządzeń wymienionych w załączniku nr 1 winny być dokonywane przez wykwalifikowanych pracowników Wykonawcy, posiadających stosowne uprawnienia SEP, Certyfikat F-gazy oraz aktualne przeszkolenie w zakresie BHP.</w:t>
      </w:r>
    </w:p>
    <w:p w:rsidR="0054716C" w:rsidRPr="008E6D6C" w:rsidRDefault="00D338DB" w:rsidP="00E5571E">
      <w:pPr>
        <w:numPr>
          <w:ilvl w:val="0"/>
          <w:numId w:val="15"/>
        </w:num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Certyfikat dla przedsiębiorstwa oraz certyfikaty uprawniające osoby zatrudnione przez Wykonawcę do  wykonywania przeglądów i badań szczelności stanowią załącznik nr 3 do umowy.</w:t>
      </w:r>
    </w:p>
    <w:p w:rsidR="00E000D9" w:rsidRPr="008E6D6C" w:rsidRDefault="00D338DB" w:rsidP="00E000D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 przypadku nieprawidłowej obsługi serwisowej przez Wykonawcę w zakresie określonym w § 1 ust. 3, które spowodują awarię, uszkodzenie lub nieprawidłowe działanie urządzenia , wszystkie koszty naprawy , materiałów, części , podzespołów klimatyzacji</w:t>
      </w:r>
      <w:r w:rsidR="004E31FC">
        <w:rPr>
          <w:rFonts w:asciiTheme="minorHAnsi" w:hAnsiTheme="minorHAnsi" w:cstheme="minorHAnsi"/>
          <w:sz w:val="22"/>
          <w:szCs w:val="22"/>
        </w:rPr>
        <w:t xml:space="preserve"> </w:t>
      </w:r>
      <w:r w:rsidRPr="008E6D6C">
        <w:rPr>
          <w:rFonts w:asciiTheme="minorHAnsi" w:hAnsiTheme="minorHAnsi" w:cstheme="minorHAnsi"/>
          <w:sz w:val="22"/>
          <w:szCs w:val="22"/>
        </w:rPr>
        <w:t>/ wentylacji mechanicznej  oraz wszelkich strat majątkowych powstałych w wyniku niesprawnego urządzenia klimatyzacji/ wentylacji mechanicznej ponosi Wykonawca.</w:t>
      </w:r>
    </w:p>
    <w:p w:rsidR="007A2A00" w:rsidRPr="008E6D6C" w:rsidRDefault="007A2A00" w:rsidP="008E6D6C">
      <w:pPr>
        <w:tabs>
          <w:tab w:val="left" w:pos="5387"/>
          <w:tab w:val="lef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1587A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§ 2</w:t>
      </w:r>
    </w:p>
    <w:p w:rsidR="007A2A00" w:rsidRPr="008E6D6C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Warunki i termin realizacji</w:t>
      </w:r>
    </w:p>
    <w:p w:rsidR="0041040E" w:rsidRPr="008E6D6C" w:rsidRDefault="00D338DB" w:rsidP="00785B9E">
      <w:pPr>
        <w:pStyle w:val="Akapitzlist"/>
        <w:numPr>
          <w:ilvl w:val="4"/>
          <w:numId w:val="15"/>
        </w:numPr>
        <w:tabs>
          <w:tab w:val="num" w:pos="284"/>
          <w:tab w:val="left" w:pos="5387"/>
          <w:tab w:val="left" w:leader="dot" w:pos="935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Umowa obowiązuje w okresie 12 miesięcy od dnia zawarcia.</w:t>
      </w:r>
    </w:p>
    <w:p w:rsidR="004973DE" w:rsidRPr="008E6D6C" w:rsidRDefault="00D338DB" w:rsidP="00785B9E">
      <w:pPr>
        <w:pStyle w:val="Akapitzlist"/>
        <w:numPr>
          <w:ilvl w:val="4"/>
          <w:numId w:val="15"/>
        </w:numPr>
        <w:tabs>
          <w:tab w:val="num" w:pos="284"/>
          <w:tab w:val="left" w:pos="5387"/>
          <w:tab w:val="left" w:leader="dot" w:pos="935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Wykonawca gwarantuje Zamawiającemu, że osoby wykonujące  czynności serwisowe będą zatrudnione na podstawie umowy o pracę w rozumieniu Kodeksu pracy, </w:t>
      </w:r>
    </w:p>
    <w:p w:rsidR="006D2B74" w:rsidRPr="006D2B74" w:rsidRDefault="006D2B74" w:rsidP="001D79F2">
      <w:pPr>
        <w:numPr>
          <w:ilvl w:val="0"/>
          <w:numId w:val="39"/>
        </w:numPr>
        <w:suppressAutoHyphens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W trakcie realizacji zamówienia zamawiający uprawniony jest do wykonywania czynności kontrolnych wobec wykonawcy odnośnie spełniania przez wykonawcę lub podwykonawcę wymogu zatrudnienia na podstawie umowy o pracę osó</w:t>
      </w:r>
      <w:r>
        <w:rPr>
          <w:rFonts w:ascii="Verdana" w:hAnsi="Verdana" w:cs="Verdana"/>
          <w:kern w:val="1"/>
        </w:rPr>
        <w:t>b wykonujących wskazane w ust. 2</w:t>
      </w:r>
      <w:r w:rsidRPr="006D2B74">
        <w:rPr>
          <w:rFonts w:ascii="Verdana" w:hAnsi="Verdana" w:cs="Verdana"/>
          <w:kern w:val="1"/>
        </w:rPr>
        <w:t xml:space="preserve"> czynności. Zamawiający uprawniony jest w szczególności do: </w:t>
      </w:r>
    </w:p>
    <w:p w:rsidR="006D2B74" w:rsidRPr="006D2B74" w:rsidRDefault="006D2B74" w:rsidP="006D2B74">
      <w:pPr>
        <w:numPr>
          <w:ilvl w:val="0"/>
          <w:numId w:val="37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żądania oświadczeń i dokumentów w zakresie potwierdzenia spełniania ww. wymogów i dokonywania ich oceny,</w:t>
      </w:r>
    </w:p>
    <w:p w:rsidR="006D2B74" w:rsidRPr="006D2B74" w:rsidRDefault="006D2B74" w:rsidP="006D2B74">
      <w:pPr>
        <w:numPr>
          <w:ilvl w:val="0"/>
          <w:numId w:val="37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lastRenderedPageBreak/>
        <w:t>żądania wyjaśnień w przypadku wątpliwości w zakresie potwierdzenia spełniania ww. wymogów,</w:t>
      </w:r>
    </w:p>
    <w:p w:rsidR="006D2B74" w:rsidRPr="006D2B74" w:rsidRDefault="006D2B74" w:rsidP="006D2B74">
      <w:pPr>
        <w:numPr>
          <w:ilvl w:val="0"/>
          <w:numId w:val="37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przeprowadzania kontroli na miejscu wykonywania świadczenia.</w:t>
      </w:r>
    </w:p>
    <w:p w:rsidR="006D2B74" w:rsidRPr="006D2B74" w:rsidRDefault="006D2B74" w:rsidP="001D79F2">
      <w:pPr>
        <w:numPr>
          <w:ilvl w:val="0"/>
          <w:numId w:val="39"/>
        </w:numPr>
        <w:suppressAutoHyphens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D2B74" w:rsidRPr="006D2B74" w:rsidRDefault="006D2B74" w:rsidP="006D2B74">
      <w:pPr>
        <w:numPr>
          <w:ilvl w:val="1"/>
          <w:numId w:val="38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D2B74" w:rsidRPr="006D2B74" w:rsidRDefault="006D2B74" w:rsidP="006D2B74">
      <w:pPr>
        <w:numPr>
          <w:ilvl w:val="1"/>
          <w:numId w:val="38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6D2B74">
        <w:rPr>
          <w:rFonts w:ascii="Verdana" w:hAnsi="Verdana" w:cs="Verdana"/>
          <w:kern w:val="1"/>
        </w:rPr>
        <w:t>anonimizacji</w:t>
      </w:r>
      <w:proofErr w:type="spellEnd"/>
      <w:r w:rsidRPr="006D2B74">
        <w:rPr>
          <w:rFonts w:ascii="Verdana" w:hAnsi="Verdana" w:cs="Verdana"/>
          <w:kern w:val="1"/>
        </w:rPr>
        <w:t>. Informacje takie jak: data zawarcia umowy, rodzaj umowy o pracę i wymiar etatu powinny być możliwe do zidentyfikowania;</w:t>
      </w:r>
    </w:p>
    <w:p w:rsidR="006D2B74" w:rsidRPr="006D2B74" w:rsidRDefault="006D2B74" w:rsidP="006D2B74">
      <w:pPr>
        <w:numPr>
          <w:ilvl w:val="1"/>
          <w:numId w:val="38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D2B74" w:rsidRPr="006D2B74" w:rsidRDefault="006D2B74" w:rsidP="006D2B74">
      <w:pPr>
        <w:numPr>
          <w:ilvl w:val="1"/>
          <w:numId w:val="38"/>
        </w:numPr>
        <w:suppressAutoHyphens/>
        <w:ind w:left="1134"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6D2B74">
        <w:rPr>
          <w:rFonts w:ascii="Verdana" w:hAnsi="Verdana" w:cs="Verdana"/>
          <w:kern w:val="1"/>
        </w:rPr>
        <w:t>anonimizacji</w:t>
      </w:r>
      <w:proofErr w:type="spellEnd"/>
      <w:r w:rsidRPr="006D2B74">
        <w:rPr>
          <w:rFonts w:ascii="Verdana" w:hAnsi="Verdana" w:cs="Verdana"/>
          <w:kern w:val="1"/>
        </w:rPr>
        <w:t>.</w:t>
      </w:r>
    </w:p>
    <w:p w:rsidR="006D2B74" w:rsidRPr="001D79F2" w:rsidRDefault="006D2B74" w:rsidP="001D79F2">
      <w:pPr>
        <w:numPr>
          <w:ilvl w:val="0"/>
          <w:numId w:val="39"/>
        </w:numPr>
        <w:suppressAutoHyphens/>
        <w:jc w:val="both"/>
        <w:rPr>
          <w:rFonts w:ascii="Verdana" w:hAnsi="Verdana" w:cs="Verdana"/>
          <w:kern w:val="1"/>
        </w:rPr>
      </w:pPr>
      <w:r w:rsidRPr="006D2B74">
        <w:rPr>
          <w:rFonts w:ascii="Verdana" w:hAnsi="Verdana" w:cs="Verdana"/>
          <w:kern w:val="1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7A2A00" w:rsidRPr="008E6D6C" w:rsidRDefault="00D338DB" w:rsidP="001D79F2">
      <w:pPr>
        <w:pStyle w:val="Akapitzlist"/>
        <w:numPr>
          <w:ilvl w:val="4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 odpowiada za wszelkie szkody wyrządzone przez jego pracowników, współpracowników lub podwykonawców w związku z wykonywaniem niniejszej umowy.</w:t>
      </w:r>
    </w:p>
    <w:p w:rsidR="007A2A00" w:rsidRPr="008E6D6C" w:rsidRDefault="00D338DB" w:rsidP="001D79F2">
      <w:pPr>
        <w:pStyle w:val="Akapitzlist"/>
        <w:numPr>
          <w:ilvl w:val="4"/>
          <w:numId w:val="15"/>
        </w:numPr>
        <w:jc w:val="both"/>
        <w:rPr>
          <w:rFonts w:asciiTheme="minorHAnsi" w:hAnsiTheme="minorHAnsi" w:cstheme="minorHAnsi"/>
          <w:b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 jest zobowiązany do uporządkowania miejsca prac oraz transportu i utylizacji na własny koszt wszelkich odpadów powstałych w wyniku wykonywania umowy.</w:t>
      </w:r>
    </w:p>
    <w:p w:rsidR="00785B9E" w:rsidRPr="008E6D6C" w:rsidRDefault="00785B9E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A3D6C" w:rsidRPr="008E6D6C" w:rsidRDefault="00D338DB" w:rsidP="00D96C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§ 3</w:t>
      </w:r>
    </w:p>
    <w:p w:rsidR="007A2A00" w:rsidRPr="008E6D6C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Cena przedmiotu umowy i warunki płatności</w:t>
      </w:r>
    </w:p>
    <w:p w:rsidR="007A2A00" w:rsidRPr="008E6D6C" w:rsidRDefault="00D338DB" w:rsidP="008E6D6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Zamawiający zobowiązuje się do uregulowania należności Wykonawcy przelewem w terminie do 30 dni od daty doręczenia prawidłowo wystawionej faktury.      Należności będą  przekazywane na rachunek bankowy   nr </w:t>
      </w:r>
      <w:r w:rsidRPr="008E6D6C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…………………………………………………….. </w:t>
      </w:r>
      <w:r w:rsidRPr="008E6D6C">
        <w:rPr>
          <w:rFonts w:asciiTheme="minorHAnsi" w:hAnsiTheme="minorHAnsi" w:cstheme="minorHAnsi"/>
          <w:sz w:val="22"/>
          <w:szCs w:val="22"/>
        </w:rPr>
        <w:t xml:space="preserve"> Każda zmiana rachunku bankowego wymaga sporządzenia odrębnego aneksu.</w:t>
      </w:r>
    </w:p>
    <w:p w:rsidR="00546B44" w:rsidRPr="001D79F2" w:rsidRDefault="00D338DB" w:rsidP="001D79F2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Podstawą do wystawienia faktury będą podpisane przez obie strony protokoły, o których mowa w §1 ust. Wykonawca jest upoważniony do wystawienia 4 (czterech) faktur częściowych za serwisowanie urządzeń opiewających na ¼ wynagrodzenia, o którym mowa w ust. 5 po każdorazowym przeglądzie i konserwacji w pełnym wymiarze, obejmujących czynności faktycznie przez Wykonawcę wykonane.</w:t>
      </w:r>
    </w:p>
    <w:p w:rsidR="00F67331" w:rsidRPr="008E6D6C" w:rsidRDefault="00D338DB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Za datę uregulowania należności uważa się datę obciążenia konta Zamawiającego.</w:t>
      </w:r>
    </w:p>
    <w:p w:rsidR="00D86AB2" w:rsidRPr="008E6D6C" w:rsidRDefault="00D338DB" w:rsidP="003E7330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Wartość </w:t>
      </w:r>
      <w:r w:rsidR="009061E1">
        <w:rPr>
          <w:rFonts w:asciiTheme="minorHAnsi" w:hAnsiTheme="minorHAnsi" w:cstheme="minorHAnsi"/>
          <w:sz w:val="22"/>
          <w:szCs w:val="22"/>
        </w:rPr>
        <w:t xml:space="preserve">umowy </w:t>
      </w:r>
      <w:r w:rsidRPr="008E6D6C">
        <w:rPr>
          <w:rFonts w:asciiTheme="minorHAnsi" w:hAnsiTheme="minorHAnsi" w:cstheme="minorHAnsi"/>
          <w:sz w:val="22"/>
          <w:szCs w:val="22"/>
        </w:rPr>
        <w:t>……………</w:t>
      </w:r>
      <w:r w:rsidRPr="008E6D6C">
        <w:rPr>
          <w:rFonts w:asciiTheme="minorHAnsi" w:hAnsiTheme="minorHAnsi" w:cstheme="minorHAnsi"/>
          <w:b/>
          <w:sz w:val="22"/>
          <w:szCs w:val="22"/>
        </w:rPr>
        <w:t xml:space="preserve"> zł netto, tj. ………..zł. brutto</w:t>
      </w:r>
      <w:r w:rsidRPr="008E6D6C">
        <w:rPr>
          <w:rFonts w:asciiTheme="minorHAnsi" w:hAnsiTheme="minorHAnsi" w:cstheme="minorHAnsi"/>
          <w:sz w:val="22"/>
          <w:szCs w:val="22"/>
        </w:rPr>
        <w:t>, zgodnie z załącznikiem nr 2,</w:t>
      </w:r>
      <w:r w:rsidR="0030101A" w:rsidRPr="008E6D6C" w:rsidDel="0030101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67331" w:rsidRPr="008E6D6C" w:rsidRDefault="00D338DB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Cena wskazana w ust. 5 zawiera wszystkie koszty związane z wykonaniem umowy łącznie z dostawą i </w:t>
      </w:r>
      <w:r w:rsidRPr="008E6D6C">
        <w:rPr>
          <w:rFonts w:asciiTheme="minorHAnsi" w:hAnsiTheme="minorHAnsi" w:cstheme="minorHAnsi"/>
          <w:sz w:val="22"/>
          <w:szCs w:val="22"/>
        </w:rPr>
        <w:lastRenderedPageBreak/>
        <w:t>wymianą filtrów, ich uty</w:t>
      </w:r>
      <w:r w:rsidR="009F7813">
        <w:rPr>
          <w:rFonts w:asciiTheme="minorHAnsi" w:hAnsiTheme="minorHAnsi" w:cstheme="minorHAnsi"/>
          <w:sz w:val="22"/>
          <w:szCs w:val="22"/>
        </w:rPr>
        <w:t>lizacją oraz kosztami dojazdów.</w:t>
      </w:r>
    </w:p>
    <w:p w:rsidR="00364961" w:rsidRDefault="00D338DB" w:rsidP="00E5571E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Wykonawca, bez zgody Zamawiającego wyrażonej w formie pisemnej pod rygorem nieważności, nie może przelać wierzytelności wynikającej z niniejszej umowy na osoby trzecie.</w:t>
      </w:r>
    </w:p>
    <w:p w:rsidR="007A2A00" w:rsidRPr="008E6D6C" w:rsidRDefault="00E176CF" w:rsidP="008E6D6C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8E6D6C">
        <w:rPr>
          <w:rFonts w:ascii="Calibri" w:hAnsi="Calibri"/>
          <w:sz w:val="22"/>
          <w:szCs w:val="22"/>
        </w:rPr>
        <w:t>Strony dokonają zmiany wynagrodzenia zgodnie z art. 439 ust. 2 ustawy z dnia 11 września 2019 r. Prawo zamówień publicznych, na następujących zasadach:</w:t>
      </w:r>
    </w:p>
    <w:p w:rsidR="00E176CF" w:rsidRPr="008E6D6C" w:rsidRDefault="00991E3C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Zmiana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 wynagrodzenia </w:t>
      </w:r>
      <w:r w:rsidRPr="008E6D6C">
        <w:rPr>
          <w:rFonts w:asciiTheme="minorHAnsi" w:hAnsiTheme="minorHAnsi" w:cstheme="minorHAnsi"/>
          <w:sz w:val="22"/>
          <w:szCs w:val="22"/>
        </w:rPr>
        <w:t xml:space="preserve">(+/-) 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może obejmować wszelkie koszty oraz zakup niezbędnych materiałów służących do realizacji umowy, które powinny zostać wykazane przez Wykonawcę. 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Pierwsza waloryzacja może nastąpić nie wcześniej niż 90 dni od dnia upływu terminu składania ofert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E176CF" w:rsidRPr="008E6D6C" w:rsidRDefault="00991E3C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Strony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 będ</w:t>
      </w:r>
      <w:r w:rsidRPr="008E6D6C">
        <w:rPr>
          <w:rFonts w:asciiTheme="minorHAnsi" w:hAnsiTheme="minorHAnsi" w:cstheme="minorHAnsi"/>
          <w:sz w:val="22"/>
          <w:szCs w:val="22"/>
        </w:rPr>
        <w:t>ą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 uprawnion</w:t>
      </w:r>
      <w:r w:rsidRPr="008E6D6C">
        <w:rPr>
          <w:rFonts w:asciiTheme="minorHAnsi" w:hAnsiTheme="minorHAnsi" w:cstheme="minorHAnsi"/>
          <w:sz w:val="22"/>
          <w:szCs w:val="22"/>
        </w:rPr>
        <w:t>e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 do zmiany wynagrodzenia, jeżeli wskaźnik </w:t>
      </w:r>
      <w:r w:rsidRPr="008E6D6C">
        <w:rPr>
          <w:rFonts w:asciiTheme="minorHAnsi" w:hAnsiTheme="minorHAnsi" w:cstheme="minorHAnsi"/>
          <w:sz w:val="22"/>
          <w:szCs w:val="22"/>
        </w:rPr>
        <w:t>zmiany</w:t>
      </w:r>
      <w:r w:rsidR="00E176CF" w:rsidRPr="008E6D6C">
        <w:rPr>
          <w:rFonts w:asciiTheme="minorHAnsi" w:hAnsiTheme="minorHAnsi" w:cstheme="minorHAnsi"/>
          <w:sz w:val="22"/>
          <w:szCs w:val="22"/>
        </w:rPr>
        <w:t xml:space="preserve"> cen towarów i usług przekroczy 5 % w stosunku do miesiąca, w którym nastąpiło otwarcie ofert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D601BE">
        <w:rPr>
          <w:rFonts w:asciiTheme="minorHAnsi" w:hAnsiTheme="minorHAnsi" w:cstheme="minorHAnsi"/>
          <w:sz w:val="22"/>
          <w:szCs w:val="22"/>
        </w:rPr>
        <w:t xml:space="preserve">usług </w:t>
      </w:r>
      <w:r w:rsidRPr="008E6D6C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E176CF" w:rsidRPr="008E6D6C" w:rsidRDefault="00E176CF" w:rsidP="00E176CF">
      <w:pPr>
        <w:numPr>
          <w:ilvl w:val="1"/>
          <w:numId w:val="35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176CF" w:rsidRPr="008E6D6C" w:rsidRDefault="00E176CF" w:rsidP="00E176CF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1) </w:t>
      </w:r>
      <w:r w:rsidRPr="008E6D6C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7A2A00" w:rsidRPr="001E70B9" w:rsidRDefault="00E176CF" w:rsidP="008E6D6C">
      <w:pPr>
        <w:tabs>
          <w:tab w:val="center" w:pos="2127"/>
          <w:tab w:val="left" w:pos="567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2) </w:t>
      </w:r>
      <w:r w:rsidRPr="008E6D6C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7A2A00" w:rsidRPr="008E6D6C" w:rsidRDefault="007A2A0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E7F03" w:rsidRPr="008E6D6C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sym w:font="Arial" w:char="00A7"/>
      </w:r>
      <w:r w:rsidRPr="008E6D6C">
        <w:rPr>
          <w:rFonts w:asciiTheme="minorHAnsi" w:hAnsiTheme="minorHAnsi" w:cstheme="minorHAnsi"/>
          <w:b/>
          <w:sz w:val="22"/>
          <w:szCs w:val="22"/>
        </w:rPr>
        <w:t>4</w:t>
      </w:r>
    </w:p>
    <w:p w:rsidR="0026658D" w:rsidRPr="008E6D6C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Kary umowne, rozwiązanie umowy</w:t>
      </w:r>
    </w:p>
    <w:p w:rsidR="004E7F03" w:rsidRPr="008E6D6C" w:rsidRDefault="00D338DB" w:rsidP="00E5571E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 zapłaci Zamawiającemu kary umowne w następujących przypadkach:</w:t>
      </w:r>
    </w:p>
    <w:p w:rsidR="004E7F03" w:rsidRPr="007C2580" w:rsidRDefault="00D338DB" w:rsidP="00E5571E">
      <w:pPr>
        <w:pStyle w:val="Tekstpodstawowywcity"/>
        <w:numPr>
          <w:ilvl w:val="0"/>
          <w:numId w:val="11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za zwłokę w wykonaniu konserwacji i przeglądów, przystąpieniu przez Wykonawcę do usunięcia awarii lub </w:t>
      </w:r>
      <w:r w:rsidRPr="007C2580">
        <w:rPr>
          <w:rFonts w:asciiTheme="minorHAnsi" w:hAnsiTheme="minorHAnsi" w:cstheme="minorHAnsi"/>
          <w:sz w:val="22"/>
          <w:szCs w:val="22"/>
        </w:rPr>
        <w:t xml:space="preserve">usunięciu awarii – w wysokości </w:t>
      </w:r>
      <w:r w:rsidR="00305264" w:rsidRPr="007C2580">
        <w:rPr>
          <w:rFonts w:asciiTheme="minorHAnsi" w:hAnsiTheme="minorHAnsi" w:cstheme="minorHAnsi"/>
          <w:sz w:val="22"/>
          <w:szCs w:val="22"/>
        </w:rPr>
        <w:t>5</w:t>
      </w:r>
      <w:r w:rsidRPr="007C2580">
        <w:rPr>
          <w:rFonts w:asciiTheme="minorHAnsi" w:hAnsiTheme="minorHAnsi" w:cstheme="minorHAnsi"/>
          <w:sz w:val="22"/>
          <w:szCs w:val="22"/>
        </w:rPr>
        <w:t>% wartości umowy za każdy dzień opóźnienia</w:t>
      </w:r>
      <w:r w:rsidRPr="007C2580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6301E7" w:rsidRPr="007C2580" w:rsidRDefault="00D338DB" w:rsidP="00E5571E">
      <w:pPr>
        <w:pStyle w:val="Tekstpodstawowywcity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7C2580">
        <w:rPr>
          <w:rFonts w:asciiTheme="minorHAnsi" w:hAnsiTheme="minorHAnsi" w:cstheme="minorHAnsi"/>
          <w:sz w:val="22"/>
          <w:szCs w:val="22"/>
        </w:rPr>
        <w:t xml:space="preserve">za nie wywiązywanie się przez Wykonawcę z obowiązku wykonania wszystkich czynności określonych w § 1 ust. 3 podczas wykonywania przeglądów i konserwacji w pełnym wymiarze - w wysokości </w:t>
      </w:r>
    </w:p>
    <w:p w:rsidR="004E7F03" w:rsidRPr="007C2580" w:rsidRDefault="00305264" w:rsidP="006301E7">
      <w:pPr>
        <w:pStyle w:val="Tekstpodstawowywcity"/>
        <w:ind w:left="720"/>
        <w:rPr>
          <w:rFonts w:asciiTheme="minorHAnsi" w:hAnsiTheme="minorHAnsi" w:cstheme="minorHAnsi"/>
          <w:sz w:val="22"/>
          <w:szCs w:val="22"/>
        </w:rPr>
      </w:pPr>
      <w:r w:rsidRPr="007C2580">
        <w:rPr>
          <w:rFonts w:asciiTheme="minorHAnsi" w:hAnsiTheme="minorHAnsi" w:cstheme="minorHAnsi"/>
          <w:sz w:val="22"/>
          <w:szCs w:val="22"/>
        </w:rPr>
        <w:t>5</w:t>
      </w:r>
      <w:r w:rsidR="00D338DB" w:rsidRPr="007C2580">
        <w:rPr>
          <w:rFonts w:asciiTheme="minorHAnsi" w:hAnsiTheme="minorHAnsi" w:cstheme="minorHAnsi"/>
          <w:sz w:val="22"/>
          <w:szCs w:val="22"/>
        </w:rPr>
        <w:t>%wartości umowy za każde zdarzenie,</w:t>
      </w:r>
    </w:p>
    <w:p w:rsidR="004E7F03" w:rsidRPr="008E6D6C" w:rsidRDefault="00D338DB" w:rsidP="00E5571E">
      <w:pPr>
        <w:pStyle w:val="Tekstpodstawowywcity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7C2580">
        <w:rPr>
          <w:rFonts w:asciiTheme="minorHAnsi" w:hAnsiTheme="minorHAnsi" w:cstheme="minorHAnsi"/>
          <w:sz w:val="22"/>
          <w:szCs w:val="22"/>
        </w:rPr>
        <w:t>za odstąpienie od umowy lub rozwiązanie umowy przez którąkolwiek ze stron z przyczyn leżących po stronie Wykonawcy, w wysokości 20%</w:t>
      </w:r>
      <w:r w:rsidRPr="008E6D6C">
        <w:rPr>
          <w:rFonts w:asciiTheme="minorHAnsi" w:hAnsiTheme="minorHAnsi" w:cstheme="minorHAnsi"/>
          <w:sz w:val="22"/>
          <w:szCs w:val="22"/>
        </w:rPr>
        <w:t xml:space="preserve"> wartości umowy.</w:t>
      </w:r>
    </w:p>
    <w:p w:rsidR="000A60B5" w:rsidRPr="008E6D6C" w:rsidRDefault="00D338DB" w:rsidP="000A60B5">
      <w:pPr>
        <w:pStyle w:val="Tekstpodstawowywcity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za nie wywiązanie się z obowiązku uporządkowania miejsca pracy określonego w § 2 ust. 9 – 500,00 zł, za każde zdarzenie.</w:t>
      </w:r>
    </w:p>
    <w:p w:rsidR="004E7F03" w:rsidRPr="008E6D6C" w:rsidRDefault="00D338DB" w:rsidP="00E5571E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Zamawiający ma prawo dochodzić odszkodowania przekraczającego wysokość zastrzeżonych kar umownych.</w:t>
      </w:r>
    </w:p>
    <w:p w:rsidR="0045347F" w:rsidRPr="008E6D6C" w:rsidRDefault="00D338DB" w:rsidP="0045347F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Wykonawca wyraża zgodę na potrącanie kar umownych z należnego mu wynagrodzenia.</w:t>
      </w:r>
    </w:p>
    <w:p w:rsidR="00236017" w:rsidRPr="007C2580" w:rsidRDefault="00D338DB" w:rsidP="0045347F">
      <w:pPr>
        <w:pStyle w:val="Tekstpodstawowywcity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7C2580">
        <w:rPr>
          <w:rFonts w:asciiTheme="minorHAnsi" w:hAnsiTheme="minorHAnsi" w:cstheme="minorHAnsi"/>
          <w:sz w:val="22"/>
          <w:szCs w:val="22"/>
        </w:rPr>
        <w:t>Maksymalna wartość kar umownych nie może przekroczyć 30% wartości umowy brutto.</w:t>
      </w:r>
    </w:p>
    <w:p w:rsidR="007A2A00" w:rsidRPr="008E6D6C" w:rsidRDefault="00D338DB" w:rsidP="008E6D6C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Zamawiającemu przysługuje prawo rozwiązania umowy z zachowaniem 1-miesięcznego okresu wypowiedzenia ze skutkiem na koniec miesiąca kalendarzowego.</w:t>
      </w:r>
    </w:p>
    <w:p w:rsidR="007A2A00" w:rsidRPr="008E6D6C" w:rsidRDefault="00D338DB" w:rsidP="008E6D6C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Zamawiający jest uprawniony do rozwiązania umowy ze skutkiem natychmiastowym w przypadku:</w:t>
      </w:r>
    </w:p>
    <w:p w:rsidR="007A2A00" w:rsidRDefault="00412C24" w:rsidP="008E6D6C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773C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7A2A00" w:rsidRDefault="00412C24" w:rsidP="008E6D6C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773C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7A2A00" w:rsidRDefault="00412C24" w:rsidP="008E6D6C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773C">
        <w:rPr>
          <w:rFonts w:asciiTheme="minorHAnsi" w:hAnsiTheme="minorHAnsi" w:cstheme="minorHAnsi"/>
          <w:sz w:val="22"/>
          <w:szCs w:val="22"/>
        </w:rPr>
        <w:lastRenderedPageBreak/>
        <w:t>innego rażącego naruszenie umowy lub przepisów prawa  przez Wykonawcę</w:t>
      </w:r>
    </w:p>
    <w:p w:rsidR="007A2A00" w:rsidRPr="008E6D6C" w:rsidRDefault="00412C24" w:rsidP="008E6D6C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773C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7A2A00" w:rsidRPr="008E6D6C" w:rsidRDefault="00D338DB" w:rsidP="008E6D6C">
      <w:pPr>
        <w:pStyle w:val="Tekstpodstawowy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dwukrotnego opóźnienia w wykonaniu konserwacji i przeglądów, </w:t>
      </w:r>
    </w:p>
    <w:p w:rsidR="007A2A00" w:rsidRPr="008E6D6C" w:rsidRDefault="00D338DB" w:rsidP="008E6D6C">
      <w:pPr>
        <w:pStyle w:val="Tekstpodstawowy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jednokrotnego opóźnienia w przystąpieniu do usunięcia awarii lub usunięcia awarii przekraczającego terminy określone w §2 ust.2 pkt a) i b),</w:t>
      </w:r>
    </w:p>
    <w:p w:rsidR="007A2A00" w:rsidRPr="008E6D6C" w:rsidRDefault="00D338DB" w:rsidP="008E6D6C">
      <w:pPr>
        <w:pStyle w:val="Tekstpodstawowy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trzykrotnego nie wywiązywania się przez Wykonawcę z obowiązku wykonania wszystkich czynności określonych w § 1 ust. 3 podczas wykonywania przeglądów i konserwacji w pełnym wymiarze </w:t>
      </w:r>
    </w:p>
    <w:p w:rsidR="007A2A00" w:rsidRPr="008E6D6C" w:rsidRDefault="00D338DB" w:rsidP="008E6D6C">
      <w:pPr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innego rażącego naruszenia przez Wykonawcę postanowień niniejszej umowy lub obowiązujących przepisów</w:t>
      </w:r>
    </w:p>
    <w:p w:rsidR="007A2A00" w:rsidRPr="008E6D6C" w:rsidRDefault="00D338DB" w:rsidP="008E6D6C">
      <w:pPr>
        <w:ind w:left="64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 pozostałym zakresie przysługuje prawo do odstąpienia od umowy lub rozwiązania umowy w sytuacjach określonych w kodeksie cywilnym oraz ustawie Prawo zamówień publicznych.</w:t>
      </w:r>
    </w:p>
    <w:p w:rsidR="00C62D34" w:rsidRPr="008E6D6C" w:rsidRDefault="00C62D34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348A8" w:rsidRPr="008E6D6C" w:rsidRDefault="00D338DB" w:rsidP="00E5571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sym w:font="Arial" w:char="00A7"/>
      </w:r>
      <w:r w:rsidRPr="008E6D6C">
        <w:rPr>
          <w:rFonts w:asciiTheme="minorHAnsi" w:hAnsiTheme="minorHAnsi" w:cstheme="minorHAnsi"/>
          <w:b/>
          <w:sz w:val="22"/>
          <w:szCs w:val="22"/>
        </w:rPr>
        <w:t>5</w:t>
      </w:r>
    </w:p>
    <w:p w:rsidR="007A2A00" w:rsidRPr="008E6D6C" w:rsidRDefault="00D338DB" w:rsidP="008E6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Dane kontaktowe</w:t>
      </w:r>
    </w:p>
    <w:p w:rsidR="000E566B" w:rsidRPr="008E6D6C" w:rsidRDefault="00D338DB" w:rsidP="004973DE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  Osobami odpowiedzialnymi za realizację przedmiotu umowy ze strony Zamawiającego  są:</w:t>
      </w:r>
    </w:p>
    <w:p w:rsidR="000E566B" w:rsidRPr="008E6D6C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Szpital Poznań ……………….. email:…………………… 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>:……………</w:t>
      </w:r>
    </w:p>
    <w:p w:rsidR="000E566B" w:rsidRPr="008E6D6C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Szpital Ludwikowo …………....email:…………………….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>:……………</w:t>
      </w:r>
    </w:p>
    <w:p w:rsidR="000E566B" w:rsidRPr="008E6D6C" w:rsidRDefault="00D338DB" w:rsidP="004973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Szpital Chodzież ………………email:…………………….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>:…………….</w:t>
      </w:r>
    </w:p>
    <w:p w:rsidR="000E566B" w:rsidRPr="008E6D6C" w:rsidRDefault="00D338DB" w:rsidP="004973DE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 Osobą odpowiedzialną za realizację przedmiotu umowy ze strony Wykonawcy  jest:</w:t>
      </w:r>
    </w:p>
    <w:p w:rsidR="00A15B4F" w:rsidRPr="008E6D6C" w:rsidRDefault="00D338DB" w:rsidP="00A15B4F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 xml:space="preserve"> ……………….. email:…………………… </w:t>
      </w:r>
      <w:proofErr w:type="spellStart"/>
      <w:r w:rsidRPr="008E6D6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8E6D6C">
        <w:rPr>
          <w:rFonts w:asciiTheme="minorHAnsi" w:hAnsiTheme="minorHAnsi" w:cstheme="minorHAnsi"/>
          <w:sz w:val="22"/>
          <w:szCs w:val="22"/>
        </w:rPr>
        <w:t>:……………</w:t>
      </w:r>
    </w:p>
    <w:p w:rsidR="007A2A00" w:rsidRPr="008E6D6C" w:rsidRDefault="007A2A00" w:rsidP="008E6D6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2A00" w:rsidRPr="008E6D6C" w:rsidRDefault="00D338DB" w:rsidP="008E6D6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ab/>
      </w:r>
      <w:r w:rsidRPr="008E6D6C">
        <w:rPr>
          <w:rFonts w:asciiTheme="minorHAnsi" w:hAnsiTheme="minorHAnsi" w:cstheme="minorHAnsi"/>
          <w:b/>
          <w:sz w:val="22"/>
          <w:szCs w:val="22"/>
        </w:rPr>
        <w:tab/>
      </w:r>
      <w:r w:rsidRPr="008E6D6C">
        <w:rPr>
          <w:rFonts w:asciiTheme="minorHAnsi" w:hAnsiTheme="minorHAnsi" w:cstheme="minorHAnsi"/>
          <w:b/>
          <w:sz w:val="22"/>
          <w:szCs w:val="22"/>
        </w:rPr>
        <w:tab/>
      </w:r>
      <w:r w:rsidRPr="008E6D6C">
        <w:rPr>
          <w:rFonts w:asciiTheme="minorHAnsi" w:hAnsiTheme="minorHAnsi" w:cstheme="minorHAnsi"/>
          <w:b/>
          <w:sz w:val="22"/>
          <w:szCs w:val="22"/>
        </w:rPr>
        <w:tab/>
      </w:r>
      <w:r w:rsidRPr="008E6D6C">
        <w:rPr>
          <w:rFonts w:asciiTheme="minorHAnsi" w:hAnsiTheme="minorHAnsi" w:cstheme="minorHAnsi"/>
          <w:b/>
          <w:sz w:val="22"/>
          <w:szCs w:val="22"/>
        </w:rPr>
        <w:tab/>
      </w:r>
      <w:r w:rsidRPr="008E6D6C">
        <w:rPr>
          <w:rFonts w:asciiTheme="minorHAnsi" w:hAnsiTheme="minorHAnsi" w:cstheme="minorHAnsi"/>
          <w:b/>
          <w:sz w:val="22"/>
          <w:szCs w:val="22"/>
        </w:rPr>
        <w:tab/>
        <w:t xml:space="preserve">       §6</w:t>
      </w:r>
    </w:p>
    <w:p w:rsidR="00AA3D6C" w:rsidRPr="008E6D6C" w:rsidRDefault="00D338DB" w:rsidP="00D96C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D6C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:rsidR="00AA3D6C" w:rsidRPr="008E6D6C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Odstąpienie i rozwiązanie umowy może nastąpić wyłącznie w formie pisemnej, pod rygorem nieważności.</w:t>
      </w:r>
    </w:p>
    <w:p w:rsidR="00551849" w:rsidRPr="008E6D6C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 sprawach nie uregulowanych niniejszą umową mają zastosowanie odpowiednie przepisy Kodeksu cywilnego  i inne przepisy prawne powszechnie obowiązujące.</w:t>
      </w:r>
    </w:p>
    <w:p w:rsidR="00AA3D6C" w:rsidRPr="008E6D6C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Wszelkie spory jakie wynikną między stronami w związku z niniejszą  umową rozstrzygnie Sąd właściwy dla Zamawiającego.</w:t>
      </w:r>
    </w:p>
    <w:p w:rsidR="00AA3D6C" w:rsidRPr="008E6D6C" w:rsidRDefault="00D338DB" w:rsidP="00E5571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551849" w:rsidRPr="008E6D6C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8E6D6C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8E6D6C" w:rsidRDefault="00AA3D6C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8E6D6C" w:rsidRDefault="00D338DB" w:rsidP="00E5571E">
      <w:pPr>
        <w:pStyle w:val="Nagwek9"/>
        <w:jc w:val="both"/>
        <w:rPr>
          <w:rFonts w:asciiTheme="minorHAnsi" w:hAnsiTheme="minorHAnsi" w:cstheme="minorHAnsi"/>
          <w:i/>
        </w:rPr>
      </w:pPr>
      <w:r w:rsidRPr="008E6D6C">
        <w:rPr>
          <w:rFonts w:asciiTheme="minorHAnsi" w:hAnsiTheme="minorHAnsi" w:cstheme="minorHAnsi"/>
          <w:i/>
        </w:rPr>
        <w:tab/>
        <w:t>Wykonawca</w:t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</w:r>
      <w:r w:rsidRPr="008E6D6C">
        <w:rPr>
          <w:rFonts w:asciiTheme="minorHAnsi" w:hAnsiTheme="minorHAnsi" w:cstheme="minorHAnsi"/>
          <w:i/>
        </w:rPr>
        <w:tab/>
        <w:t>Zamawiający</w:t>
      </w:r>
    </w:p>
    <w:p w:rsidR="00AA3D6C" w:rsidRPr="008E6D6C" w:rsidRDefault="00AA3D6C" w:rsidP="00E5571E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A29F5" w:rsidRPr="008E6D6C" w:rsidRDefault="003A29F5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8E6D6C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8E6D6C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7116A" w:rsidRPr="008E6D6C" w:rsidRDefault="0037116A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Pr="008E6D6C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6671" w:rsidRPr="008E6D6C" w:rsidRDefault="00ED6671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1849" w:rsidRDefault="00551849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247D" w:rsidRDefault="002C247D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247D" w:rsidRDefault="002C247D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247D" w:rsidRDefault="002C247D" w:rsidP="00E557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3D6C" w:rsidRPr="008E6D6C" w:rsidRDefault="00D338DB" w:rsidP="00E5571E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E6D6C">
        <w:rPr>
          <w:rFonts w:asciiTheme="minorHAnsi" w:hAnsiTheme="minorHAnsi" w:cstheme="minorHAnsi"/>
          <w:sz w:val="22"/>
          <w:szCs w:val="22"/>
        </w:rPr>
        <w:t>Załączniki:</w:t>
      </w:r>
    </w:p>
    <w:p w:rsidR="00AA3D6C" w:rsidRPr="008E6D6C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Zestawienie urządzeń wentylacyjno-klimatyzacyjnych.</w:t>
      </w:r>
    </w:p>
    <w:p w:rsidR="00EC4593" w:rsidRPr="008E6D6C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Oferta Wykonawcy.</w:t>
      </w:r>
    </w:p>
    <w:p w:rsidR="00C241E1" w:rsidRPr="008E6D6C" w:rsidRDefault="00D338DB" w:rsidP="00E5571E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E6D6C">
        <w:rPr>
          <w:rFonts w:asciiTheme="minorHAnsi" w:hAnsiTheme="minorHAnsi" w:cstheme="minorHAnsi"/>
          <w:sz w:val="22"/>
          <w:szCs w:val="22"/>
        </w:rPr>
        <w:t>Certyfikaty</w:t>
      </w:r>
    </w:p>
    <w:p w:rsidR="00C241E1" w:rsidRPr="008E6D6C" w:rsidRDefault="00C241E1" w:rsidP="001D79F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241E1" w:rsidRPr="008E6D6C" w:rsidSect="00C60624">
      <w:headerReference w:type="default" r:id="rId9"/>
      <w:pgSz w:w="12242" w:h="15842"/>
      <w:pgMar w:top="851" w:right="1134" w:bottom="90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48" w:rsidRDefault="00E32F48" w:rsidP="00697B0B">
      <w:r>
        <w:separator/>
      </w:r>
    </w:p>
  </w:endnote>
  <w:endnote w:type="continuationSeparator" w:id="0">
    <w:p w:rsidR="00E32F48" w:rsidRDefault="00E32F48" w:rsidP="0069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48" w:rsidRDefault="00E32F48" w:rsidP="00697B0B">
      <w:r>
        <w:separator/>
      </w:r>
    </w:p>
  </w:footnote>
  <w:footnote w:type="continuationSeparator" w:id="0">
    <w:p w:rsidR="00E32F48" w:rsidRDefault="00E32F48" w:rsidP="00697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0" w:rsidRPr="008E6D6C" w:rsidRDefault="00D338DB" w:rsidP="008E6D6C">
    <w:pPr>
      <w:pStyle w:val="Nagwek"/>
      <w:jc w:val="center"/>
      <w:rPr>
        <w:rFonts w:asciiTheme="minorHAnsi" w:hAnsiTheme="minorHAnsi" w:cstheme="minorHAnsi"/>
        <w:sz w:val="22"/>
        <w:szCs w:val="22"/>
      </w:rPr>
    </w:pPr>
    <w:r w:rsidRPr="008E6D6C">
      <w:rPr>
        <w:rFonts w:asciiTheme="minorHAnsi" w:hAnsiTheme="minorHAnsi" w:cstheme="minorHAnsi"/>
        <w:sz w:val="22"/>
        <w:szCs w:val="22"/>
      </w:rPr>
      <w:t>WCPIT/EA/381</w:t>
    </w:r>
    <w:r w:rsidR="007A2B73" w:rsidRPr="008E6D6C">
      <w:rPr>
        <w:rFonts w:asciiTheme="minorHAnsi" w:hAnsiTheme="minorHAnsi" w:cstheme="minorHAnsi"/>
        <w:sz w:val="22"/>
        <w:szCs w:val="22"/>
      </w:rPr>
      <w:t>-</w:t>
    </w:r>
    <w:r w:rsidR="007A2B73">
      <w:rPr>
        <w:rFonts w:asciiTheme="minorHAnsi" w:hAnsiTheme="minorHAnsi" w:cstheme="minorHAnsi"/>
        <w:sz w:val="22"/>
        <w:szCs w:val="22"/>
      </w:rPr>
      <w:t>71</w:t>
    </w:r>
    <w:r w:rsidR="007A2B73" w:rsidRPr="008E6D6C">
      <w:rPr>
        <w:rFonts w:asciiTheme="minorHAnsi" w:hAnsiTheme="minorHAnsi" w:cstheme="minorHAnsi"/>
        <w:sz w:val="22"/>
        <w:szCs w:val="22"/>
      </w:rPr>
      <w:t>/</w:t>
    </w:r>
    <w:r w:rsidRPr="008E6D6C">
      <w:rPr>
        <w:rFonts w:asciiTheme="minorHAnsi" w:hAnsiTheme="minorHAnsi" w:cstheme="minorHAnsi"/>
        <w:sz w:val="22"/>
        <w:szCs w:val="22"/>
      </w:rPr>
      <w:t xml:space="preserve">2023                                  </w:t>
    </w:r>
    <w:r w:rsidR="003C24DB">
      <w:rPr>
        <w:rFonts w:asciiTheme="minorHAnsi" w:hAnsiTheme="minorHAnsi" w:cstheme="minorHAnsi"/>
        <w:sz w:val="22"/>
        <w:szCs w:val="22"/>
      </w:rPr>
      <w:t xml:space="preserve">                                </w:t>
    </w:r>
    <w:r w:rsidRPr="008E6D6C">
      <w:rPr>
        <w:rFonts w:asciiTheme="minorHAnsi" w:hAnsiTheme="minorHAnsi" w:cstheme="minorHAnsi"/>
        <w:sz w:val="22"/>
        <w:szCs w:val="22"/>
      </w:rPr>
      <w:t xml:space="preserve">                                                    Załącznik nr </w:t>
    </w:r>
    <w:r w:rsidR="007A2B73">
      <w:rPr>
        <w:rFonts w:asciiTheme="minorHAnsi" w:hAnsiTheme="minorHAnsi" w:cstheme="minorHAnsi"/>
        <w:sz w:val="22"/>
        <w:szCs w:val="22"/>
      </w:rPr>
      <w:t>4</w:t>
    </w:r>
    <w:r w:rsidR="007A2B73" w:rsidRPr="008E6D6C">
      <w:rPr>
        <w:rFonts w:asciiTheme="minorHAnsi" w:hAnsiTheme="minorHAnsi" w:cstheme="minorHAnsi"/>
        <w:sz w:val="22"/>
        <w:szCs w:val="22"/>
      </w:rPr>
      <w:t xml:space="preserve"> </w:t>
    </w:r>
    <w:r w:rsidRPr="008E6D6C">
      <w:rPr>
        <w:rFonts w:asciiTheme="minorHAnsi" w:hAnsiTheme="minorHAnsi" w:cstheme="minorHAnsi"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512FA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6653"/>
    <w:multiLevelType w:val="hybridMultilevel"/>
    <w:tmpl w:val="7004C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26FB6"/>
    <w:multiLevelType w:val="hybridMultilevel"/>
    <w:tmpl w:val="6FBC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5E33"/>
    <w:multiLevelType w:val="hybridMultilevel"/>
    <w:tmpl w:val="54BAFAA8"/>
    <w:lvl w:ilvl="0" w:tplc="949A8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96A9FD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D0654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5FA17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E4A40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A7C0B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8DA67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E16286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03219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01308E"/>
    <w:multiLevelType w:val="hybridMultilevel"/>
    <w:tmpl w:val="178A6C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>
    <w:nsid w:val="11B75B20"/>
    <w:multiLevelType w:val="hybridMultilevel"/>
    <w:tmpl w:val="63900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47EEF"/>
    <w:multiLevelType w:val="hybridMultilevel"/>
    <w:tmpl w:val="E5B01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B7694"/>
    <w:multiLevelType w:val="multilevel"/>
    <w:tmpl w:val="D9B208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">
    <w:nsid w:val="17C220EB"/>
    <w:multiLevelType w:val="hybridMultilevel"/>
    <w:tmpl w:val="46B27858"/>
    <w:lvl w:ilvl="0" w:tplc="43580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E43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E9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04F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AD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29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885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4F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FC8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005AAE"/>
    <w:multiLevelType w:val="hybridMultilevel"/>
    <w:tmpl w:val="864A2750"/>
    <w:lvl w:ilvl="0" w:tplc="575E3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A67F2"/>
    <w:multiLevelType w:val="hybridMultilevel"/>
    <w:tmpl w:val="F04E9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20CFF"/>
    <w:multiLevelType w:val="hybridMultilevel"/>
    <w:tmpl w:val="1DEEA604"/>
    <w:lvl w:ilvl="0" w:tplc="2F2AE5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71850"/>
    <w:multiLevelType w:val="hybridMultilevel"/>
    <w:tmpl w:val="D4D46BCC"/>
    <w:lvl w:ilvl="0" w:tplc="0415000F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B17DAB"/>
    <w:multiLevelType w:val="hybridMultilevel"/>
    <w:tmpl w:val="CF1AA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44435"/>
    <w:multiLevelType w:val="hybridMultilevel"/>
    <w:tmpl w:val="A06E434A"/>
    <w:lvl w:ilvl="0" w:tplc="4A48FC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4D0E7C"/>
    <w:multiLevelType w:val="singleLevel"/>
    <w:tmpl w:val="CA3AB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7">
    <w:nsid w:val="3FFA1F82"/>
    <w:multiLevelType w:val="multilevel"/>
    <w:tmpl w:val="A6FCC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8">
    <w:nsid w:val="419F319B"/>
    <w:multiLevelType w:val="hybridMultilevel"/>
    <w:tmpl w:val="72E409CC"/>
    <w:lvl w:ilvl="0" w:tplc="D4F68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5E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CE3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4F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7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670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20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A20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26E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0C171A"/>
    <w:multiLevelType w:val="hybridMultilevel"/>
    <w:tmpl w:val="88FEFF0C"/>
    <w:lvl w:ilvl="0" w:tplc="2932F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0C52EA"/>
    <w:multiLevelType w:val="hybridMultilevel"/>
    <w:tmpl w:val="7C9C0624"/>
    <w:lvl w:ilvl="0" w:tplc="11B83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6233EB"/>
    <w:multiLevelType w:val="hybridMultilevel"/>
    <w:tmpl w:val="1328365C"/>
    <w:lvl w:ilvl="0" w:tplc="D0C0DA1C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C192E86"/>
    <w:multiLevelType w:val="hybridMultilevel"/>
    <w:tmpl w:val="0748C888"/>
    <w:lvl w:ilvl="0" w:tplc="0415000F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527B7AA0"/>
    <w:multiLevelType w:val="hybridMultilevel"/>
    <w:tmpl w:val="23D02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B409B"/>
    <w:multiLevelType w:val="hybridMultilevel"/>
    <w:tmpl w:val="8E68CF22"/>
    <w:lvl w:ilvl="0" w:tplc="A7B0A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8EE5A10"/>
    <w:multiLevelType w:val="hybridMultilevel"/>
    <w:tmpl w:val="9DAE8320"/>
    <w:lvl w:ilvl="0" w:tplc="DCCC2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93462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A515D"/>
    <w:multiLevelType w:val="hybridMultilevel"/>
    <w:tmpl w:val="482E5FE8"/>
    <w:lvl w:ilvl="0" w:tplc="B3BE3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A7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468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C1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8B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29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202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EC0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62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84664E"/>
    <w:multiLevelType w:val="hybridMultilevel"/>
    <w:tmpl w:val="F6F0F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F00F88"/>
    <w:multiLevelType w:val="hybridMultilevel"/>
    <w:tmpl w:val="F1AE4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C604B1"/>
    <w:multiLevelType w:val="hybridMultilevel"/>
    <w:tmpl w:val="944830EE"/>
    <w:lvl w:ilvl="0" w:tplc="0415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301B9B"/>
    <w:multiLevelType w:val="multilevel"/>
    <w:tmpl w:val="9A02C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6">
    <w:nsid w:val="73943288"/>
    <w:multiLevelType w:val="hybridMultilevel"/>
    <w:tmpl w:val="3654AB08"/>
    <w:lvl w:ilvl="0" w:tplc="60A2B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14B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49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4A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A2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7C1E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64E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C9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3E7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3"/>
  </w:num>
  <w:num w:numId="3">
    <w:abstractNumId w:val="36"/>
  </w:num>
  <w:num w:numId="4">
    <w:abstractNumId w:val="9"/>
  </w:num>
  <w:num w:numId="5">
    <w:abstractNumId w:val="31"/>
  </w:num>
  <w:num w:numId="6">
    <w:abstractNumId w:val="18"/>
  </w:num>
  <w:num w:numId="7">
    <w:abstractNumId w:val="29"/>
  </w:num>
  <w:num w:numId="8">
    <w:abstractNumId w:val="26"/>
  </w:num>
  <w:num w:numId="9">
    <w:abstractNumId w:val="3"/>
  </w:num>
  <w:num w:numId="10">
    <w:abstractNumId w:val="19"/>
  </w:num>
  <w:num w:numId="11">
    <w:abstractNumId w:val="13"/>
  </w:num>
  <w:num w:numId="12">
    <w:abstractNumId w:val="25"/>
  </w:num>
  <w:num w:numId="13">
    <w:abstractNumId w:val="23"/>
  </w:num>
  <w:num w:numId="14">
    <w:abstractNumId w:val="38"/>
  </w:num>
  <w:num w:numId="15">
    <w:abstractNumId w:val="4"/>
  </w:num>
  <w:num w:numId="16">
    <w:abstractNumId w:val="7"/>
  </w:num>
  <w:num w:numId="17">
    <w:abstractNumId w:val="35"/>
  </w:num>
  <w:num w:numId="18">
    <w:abstractNumId w:val="37"/>
  </w:num>
  <w:num w:numId="19">
    <w:abstractNumId w:val="8"/>
  </w:num>
  <w:num w:numId="20">
    <w:abstractNumId w:val="17"/>
  </w:num>
  <w:num w:numId="21">
    <w:abstractNumId w:val="16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1"/>
  </w:num>
  <w:num w:numId="27">
    <w:abstractNumId w:val="6"/>
  </w:num>
  <w:num w:numId="28">
    <w:abstractNumId w:val="10"/>
  </w:num>
  <w:num w:numId="29">
    <w:abstractNumId w:val="21"/>
  </w:num>
  <w:num w:numId="30">
    <w:abstractNumId w:val="32"/>
  </w:num>
  <w:num w:numId="31">
    <w:abstractNumId w:val="5"/>
  </w:num>
  <w:num w:numId="32">
    <w:abstractNumId w:val="30"/>
  </w:num>
  <w:num w:numId="33">
    <w:abstractNumId w:val="11"/>
  </w:num>
  <w:num w:numId="34">
    <w:abstractNumId w:val="20"/>
  </w:num>
  <w:num w:numId="35">
    <w:abstractNumId w:val="0"/>
  </w:num>
  <w:num w:numId="36">
    <w:abstractNumId w:val="34"/>
  </w:num>
  <w:num w:numId="37">
    <w:abstractNumId w:val="12"/>
  </w:num>
  <w:num w:numId="38">
    <w:abstractNumId w:val="2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79"/>
    <w:rsid w:val="0000155F"/>
    <w:rsid w:val="00005A3C"/>
    <w:rsid w:val="0000653F"/>
    <w:rsid w:val="000076C5"/>
    <w:rsid w:val="00017902"/>
    <w:rsid w:val="00023F4A"/>
    <w:rsid w:val="00035905"/>
    <w:rsid w:val="000443EE"/>
    <w:rsid w:val="000475EA"/>
    <w:rsid w:val="00047E1B"/>
    <w:rsid w:val="00053D79"/>
    <w:rsid w:val="00070430"/>
    <w:rsid w:val="00074170"/>
    <w:rsid w:val="00077B83"/>
    <w:rsid w:val="00081CCA"/>
    <w:rsid w:val="000A496A"/>
    <w:rsid w:val="000A60B5"/>
    <w:rsid w:val="000A6F0C"/>
    <w:rsid w:val="000B1902"/>
    <w:rsid w:val="000B192B"/>
    <w:rsid w:val="000B296E"/>
    <w:rsid w:val="000B3253"/>
    <w:rsid w:val="000B4559"/>
    <w:rsid w:val="000C20E1"/>
    <w:rsid w:val="000C2681"/>
    <w:rsid w:val="000D25E8"/>
    <w:rsid w:val="000E0026"/>
    <w:rsid w:val="000E107B"/>
    <w:rsid w:val="000E40B3"/>
    <w:rsid w:val="000E566B"/>
    <w:rsid w:val="00107813"/>
    <w:rsid w:val="001079C8"/>
    <w:rsid w:val="0011315D"/>
    <w:rsid w:val="001173B8"/>
    <w:rsid w:val="001345E5"/>
    <w:rsid w:val="0014256B"/>
    <w:rsid w:val="001444C0"/>
    <w:rsid w:val="00146576"/>
    <w:rsid w:val="001542D6"/>
    <w:rsid w:val="00163E2F"/>
    <w:rsid w:val="0016472B"/>
    <w:rsid w:val="00166532"/>
    <w:rsid w:val="00173F62"/>
    <w:rsid w:val="00175339"/>
    <w:rsid w:val="00192FC9"/>
    <w:rsid w:val="001A075B"/>
    <w:rsid w:val="001A2788"/>
    <w:rsid w:val="001B0B61"/>
    <w:rsid w:val="001C33C0"/>
    <w:rsid w:val="001D0F1D"/>
    <w:rsid w:val="001D292A"/>
    <w:rsid w:val="001D4592"/>
    <w:rsid w:val="001D4BFE"/>
    <w:rsid w:val="001D79F2"/>
    <w:rsid w:val="001E2EFC"/>
    <w:rsid w:val="001E70B9"/>
    <w:rsid w:val="001E7302"/>
    <w:rsid w:val="001F4956"/>
    <w:rsid w:val="001F5FA2"/>
    <w:rsid w:val="00200145"/>
    <w:rsid w:val="00201192"/>
    <w:rsid w:val="00204210"/>
    <w:rsid w:val="0020606D"/>
    <w:rsid w:val="00210B93"/>
    <w:rsid w:val="00212054"/>
    <w:rsid w:val="00224BEE"/>
    <w:rsid w:val="00236017"/>
    <w:rsid w:val="002429B2"/>
    <w:rsid w:val="002435F1"/>
    <w:rsid w:val="00244BCD"/>
    <w:rsid w:val="00253C8C"/>
    <w:rsid w:val="00260285"/>
    <w:rsid w:val="00262306"/>
    <w:rsid w:val="0026658D"/>
    <w:rsid w:val="002736DA"/>
    <w:rsid w:val="00275904"/>
    <w:rsid w:val="002809F5"/>
    <w:rsid w:val="002827AB"/>
    <w:rsid w:val="0029719E"/>
    <w:rsid w:val="002A04F6"/>
    <w:rsid w:val="002A1EF4"/>
    <w:rsid w:val="002A7DD1"/>
    <w:rsid w:val="002B1CD8"/>
    <w:rsid w:val="002B220E"/>
    <w:rsid w:val="002B3363"/>
    <w:rsid w:val="002B40D3"/>
    <w:rsid w:val="002B7EFC"/>
    <w:rsid w:val="002B7F78"/>
    <w:rsid w:val="002C247D"/>
    <w:rsid w:val="002C3D3C"/>
    <w:rsid w:val="002F4E1F"/>
    <w:rsid w:val="002F5B72"/>
    <w:rsid w:val="0030101A"/>
    <w:rsid w:val="00304944"/>
    <w:rsid w:val="00304D49"/>
    <w:rsid w:val="00304FA0"/>
    <w:rsid w:val="00305264"/>
    <w:rsid w:val="00313CC4"/>
    <w:rsid w:val="00325B97"/>
    <w:rsid w:val="003277E2"/>
    <w:rsid w:val="003325FD"/>
    <w:rsid w:val="00342A97"/>
    <w:rsid w:val="00350E27"/>
    <w:rsid w:val="00353165"/>
    <w:rsid w:val="00356594"/>
    <w:rsid w:val="003569C1"/>
    <w:rsid w:val="00364961"/>
    <w:rsid w:val="003655B2"/>
    <w:rsid w:val="0037116A"/>
    <w:rsid w:val="0037679C"/>
    <w:rsid w:val="0037716C"/>
    <w:rsid w:val="0038314F"/>
    <w:rsid w:val="00395542"/>
    <w:rsid w:val="003A29F5"/>
    <w:rsid w:val="003A35B1"/>
    <w:rsid w:val="003B201D"/>
    <w:rsid w:val="003B3441"/>
    <w:rsid w:val="003B6862"/>
    <w:rsid w:val="003C0D31"/>
    <w:rsid w:val="003C172F"/>
    <w:rsid w:val="003C24DB"/>
    <w:rsid w:val="003C7714"/>
    <w:rsid w:val="003E7330"/>
    <w:rsid w:val="003F22CC"/>
    <w:rsid w:val="003F49B3"/>
    <w:rsid w:val="003F4BB5"/>
    <w:rsid w:val="00404B22"/>
    <w:rsid w:val="0041040E"/>
    <w:rsid w:val="00411CDB"/>
    <w:rsid w:val="00412C24"/>
    <w:rsid w:val="004356CF"/>
    <w:rsid w:val="0043738B"/>
    <w:rsid w:val="00437C1F"/>
    <w:rsid w:val="0045200C"/>
    <w:rsid w:val="0045347F"/>
    <w:rsid w:val="00454888"/>
    <w:rsid w:val="00466941"/>
    <w:rsid w:val="00473A53"/>
    <w:rsid w:val="00480681"/>
    <w:rsid w:val="004973DE"/>
    <w:rsid w:val="004975E0"/>
    <w:rsid w:val="00497FFD"/>
    <w:rsid w:val="004A0A4B"/>
    <w:rsid w:val="004B1367"/>
    <w:rsid w:val="004B6348"/>
    <w:rsid w:val="004C133F"/>
    <w:rsid w:val="004C2314"/>
    <w:rsid w:val="004D1E3F"/>
    <w:rsid w:val="004D40CF"/>
    <w:rsid w:val="004E2712"/>
    <w:rsid w:val="004E31FC"/>
    <w:rsid w:val="004E42FA"/>
    <w:rsid w:val="004E50FF"/>
    <w:rsid w:val="004E7F03"/>
    <w:rsid w:val="004F0516"/>
    <w:rsid w:val="004F06D8"/>
    <w:rsid w:val="004F25D0"/>
    <w:rsid w:val="004F5CDE"/>
    <w:rsid w:val="004F6A92"/>
    <w:rsid w:val="00500EA9"/>
    <w:rsid w:val="005012B8"/>
    <w:rsid w:val="00512B4C"/>
    <w:rsid w:val="00515C85"/>
    <w:rsid w:val="00531071"/>
    <w:rsid w:val="005326BB"/>
    <w:rsid w:val="00536C9B"/>
    <w:rsid w:val="00546B44"/>
    <w:rsid w:val="0054716C"/>
    <w:rsid w:val="005500B9"/>
    <w:rsid w:val="005502A9"/>
    <w:rsid w:val="00550D5F"/>
    <w:rsid w:val="00551849"/>
    <w:rsid w:val="00556468"/>
    <w:rsid w:val="00560196"/>
    <w:rsid w:val="005649C2"/>
    <w:rsid w:val="00566C46"/>
    <w:rsid w:val="005721F4"/>
    <w:rsid w:val="00586531"/>
    <w:rsid w:val="005A421E"/>
    <w:rsid w:val="005C15B9"/>
    <w:rsid w:val="005D273A"/>
    <w:rsid w:val="005D29BD"/>
    <w:rsid w:val="005E32CE"/>
    <w:rsid w:val="005E6A53"/>
    <w:rsid w:val="005E6AFE"/>
    <w:rsid w:val="005F1579"/>
    <w:rsid w:val="005F17E2"/>
    <w:rsid w:val="005F390D"/>
    <w:rsid w:val="00601348"/>
    <w:rsid w:val="0060136B"/>
    <w:rsid w:val="0061733E"/>
    <w:rsid w:val="00621D96"/>
    <w:rsid w:val="00622764"/>
    <w:rsid w:val="00626F32"/>
    <w:rsid w:val="00627161"/>
    <w:rsid w:val="006301E7"/>
    <w:rsid w:val="00632D2E"/>
    <w:rsid w:val="00637296"/>
    <w:rsid w:val="00642CD4"/>
    <w:rsid w:val="0064593C"/>
    <w:rsid w:val="00645DED"/>
    <w:rsid w:val="00647DC0"/>
    <w:rsid w:val="00650CE8"/>
    <w:rsid w:val="00660221"/>
    <w:rsid w:val="00662753"/>
    <w:rsid w:val="00665609"/>
    <w:rsid w:val="00691B7A"/>
    <w:rsid w:val="006923B2"/>
    <w:rsid w:val="00693783"/>
    <w:rsid w:val="00697B0B"/>
    <w:rsid w:val="006A355B"/>
    <w:rsid w:val="006A49CB"/>
    <w:rsid w:val="006A746F"/>
    <w:rsid w:val="006B4C6F"/>
    <w:rsid w:val="006B685D"/>
    <w:rsid w:val="006C0253"/>
    <w:rsid w:val="006C06FE"/>
    <w:rsid w:val="006D2B74"/>
    <w:rsid w:val="006D37CC"/>
    <w:rsid w:val="006D5171"/>
    <w:rsid w:val="006E2A6E"/>
    <w:rsid w:val="006E47D2"/>
    <w:rsid w:val="006F3371"/>
    <w:rsid w:val="00710CC9"/>
    <w:rsid w:val="0071619C"/>
    <w:rsid w:val="00717354"/>
    <w:rsid w:val="007236CC"/>
    <w:rsid w:val="00732848"/>
    <w:rsid w:val="00734EE3"/>
    <w:rsid w:val="00743B63"/>
    <w:rsid w:val="007468C6"/>
    <w:rsid w:val="00752D42"/>
    <w:rsid w:val="00756B00"/>
    <w:rsid w:val="007573B2"/>
    <w:rsid w:val="007607FB"/>
    <w:rsid w:val="0077095E"/>
    <w:rsid w:val="00771BEC"/>
    <w:rsid w:val="0077437A"/>
    <w:rsid w:val="00776B30"/>
    <w:rsid w:val="00783745"/>
    <w:rsid w:val="00783BB9"/>
    <w:rsid w:val="00785B9E"/>
    <w:rsid w:val="00787E36"/>
    <w:rsid w:val="007A2A00"/>
    <w:rsid w:val="007A2B73"/>
    <w:rsid w:val="007A641D"/>
    <w:rsid w:val="007B1D1E"/>
    <w:rsid w:val="007B22E0"/>
    <w:rsid w:val="007B68C6"/>
    <w:rsid w:val="007C0374"/>
    <w:rsid w:val="007C2580"/>
    <w:rsid w:val="007C49CA"/>
    <w:rsid w:val="007D4C9D"/>
    <w:rsid w:val="007E041F"/>
    <w:rsid w:val="007E221E"/>
    <w:rsid w:val="007E4C66"/>
    <w:rsid w:val="007E57F3"/>
    <w:rsid w:val="007E779C"/>
    <w:rsid w:val="007F1FA4"/>
    <w:rsid w:val="00800736"/>
    <w:rsid w:val="00811B0B"/>
    <w:rsid w:val="00811FDB"/>
    <w:rsid w:val="00817225"/>
    <w:rsid w:val="00822427"/>
    <w:rsid w:val="00823A5E"/>
    <w:rsid w:val="00835066"/>
    <w:rsid w:val="00835FF8"/>
    <w:rsid w:val="008374B0"/>
    <w:rsid w:val="008478FF"/>
    <w:rsid w:val="008610E2"/>
    <w:rsid w:val="00861129"/>
    <w:rsid w:val="008631A2"/>
    <w:rsid w:val="0086586B"/>
    <w:rsid w:val="0086667C"/>
    <w:rsid w:val="008714A4"/>
    <w:rsid w:val="00874D48"/>
    <w:rsid w:val="008770FC"/>
    <w:rsid w:val="0088249D"/>
    <w:rsid w:val="00882608"/>
    <w:rsid w:val="008874E0"/>
    <w:rsid w:val="008B0893"/>
    <w:rsid w:val="008D1F48"/>
    <w:rsid w:val="008D4229"/>
    <w:rsid w:val="008E6D6C"/>
    <w:rsid w:val="008E6E81"/>
    <w:rsid w:val="008F0F0E"/>
    <w:rsid w:val="008F5963"/>
    <w:rsid w:val="009013BE"/>
    <w:rsid w:val="009061E1"/>
    <w:rsid w:val="00906BAE"/>
    <w:rsid w:val="00920DC8"/>
    <w:rsid w:val="009266B2"/>
    <w:rsid w:val="009314F8"/>
    <w:rsid w:val="00941FD4"/>
    <w:rsid w:val="00942F02"/>
    <w:rsid w:val="00945ABC"/>
    <w:rsid w:val="0094658A"/>
    <w:rsid w:val="0095309F"/>
    <w:rsid w:val="00957157"/>
    <w:rsid w:val="00962F30"/>
    <w:rsid w:val="00973C92"/>
    <w:rsid w:val="00975E44"/>
    <w:rsid w:val="00981C0C"/>
    <w:rsid w:val="00991CD6"/>
    <w:rsid w:val="00991E3C"/>
    <w:rsid w:val="00994D7D"/>
    <w:rsid w:val="009A2FE4"/>
    <w:rsid w:val="009A7265"/>
    <w:rsid w:val="009B3613"/>
    <w:rsid w:val="009B652E"/>
    <w:rsid w:val="009B6B3B"/>
    <w:rsid w:val="009B7B4F"/>
    <w:rsid w:val="009C48CB"/>
    <w:rsid w:val="009D085A"/>
    <w:rsid w:val="009D30D8"/>
    <w:rsid w:val="009D63A3"/>
    <w:rsid w:val="009E3762"/>
    <w:rsid w:val="009E43F8"/>
    <w:rsid w:val="009F3867"/>
    <w:rsid w:val="009F425E"/>
    <w:rsid w:val="009F7813"/>
    <w:rsid w:val="00A007D7"/>
    <w:rsid w:val="00A016E5"/>
    <w:rsid w:val="00A06D26"/>
    <w:rsid w:val="00A129B1"/>
    <w:rsid w:val="00A13139"/>
    <w:rsid w:val="00A15B4F"/>
    <w:rsid w:val="00A21088"/>
    <w:rsid w:val="00A23689"/>
    <w:rsid w:val="00A338E8"/>
    <w:rsid w:val="00A447E5"/>
    <w:rsid w:val="00A44A91"/>
    <w:rsid w:val="00A51290"/>
    <w:rsid w:val="00A607DB"/>
    <w:rsid w:val="00A6107E"/>
    <w:rsid w:val="00A6784D"/>
    <w:rsid w:val="00A767FD"/>
    <w:rsid w:val="00A80DFF"/>
    <w:rsid w:val="00A844CD"/>
    <w:rsid w:val="00A9274A"/>
    <w:rsid w:val="00A92952"/>
    <w:rsid w:val="00A97BC3"/>
    <w:rsid w:val="00AA3D6C"/>
    <w:rsid w:val="00AA555A"/>
    <w:rsid w:val="00AA6C56"/>
    <w:rsid w:val="00AA7FB8"/>
    <w:rsid w:val="00AB265F"/>
    <w:rsid w:val="00AC7F29"/>
    <w:rsid w:val="00AD4962"/>
    <w:rsid w:val="00AF7101"/>
    <w:rsid w:val="00B017BF"/>
    <w:rsid w:val="00B01842"/>
    <w:rsid w:val="00B048CB"/>
    <w:rsid w:val="00B0795B"/>
    <w:rsid w:val="00B12FBB"/>
    <w:rsid w:val="00B13F63"/>
    <w:rsid w:val="00B15E0D"/>
    <w:rsid w:val="00B20EFF"/>
    <w:rsid w:val="00B21BBB"/>
    <w:rsid w:val="00B25D63"/>
    <w:rsid w:val="00B2738D"/>
    <w:rsid w:val="00B3286E"/>
    <w:rsid w:val="00B348A8"/>
    <w:rsid w:val="00B36D16"/>
    <w:rsid w:val="00B41F37"/>
    <w:rsid w:val="00B46EAE"/>
    <w:rsid w:val="00B4726F"/>
    <w:rsid w:val="00B51737"/>
    <w:rsid w:val="00B53D6F"/>
    <w:rsid w:val="00B550CD"/>
    <w:rsid w:val="00B61653"/>
    <w:rsid w:val="00B61D13"/>
    <w:rsid w:val="00B61F88"/>
    <w:rsid w:val="00B63E08"/>
    <w:rsid w:val="00B906E3"/>
    <w:rsid w:val="00BA0211"/>
    <w:rsid w:val="00BA0B9E"/>
    <w:rsid w:val="00BA1A2F"/>
    <w:rsid w:val="00BB1F3E"/>
    <w:rsid w:val="00BB44A8"/>
    <w:rsid w:val="00BB7F41"/>
    <w:rsid w:val="00BD5949"/>
    <w:rsid w:val="00BE3A85"/>
    <w:rsid w:val="00BE4B9B"/>
    <w:rsid w:val="00BE5AC9"/>
    <w:rsid w:val="00BE5FE0"/>
    <w:rsid w:val="00BF0880"/>
    <w:rsid w:val="00C03EBA"/>
    <w:rsid w:val="00C15283"/>
    <w:rsid w:val="00C1587A"/>
    <w:rsid w:val="00C241E1"/>
    <w:rsid w:val="00C27968"/>
    <w:rsid w:val="00C4058F"/>
    <w:rsid w:val="00C44340"/>
    <w:rsid w:val="00C44EA0"/>
    <w:rsid w:val="00C45241"/>
    <w:rsid w:val="00C46D43"/>
    <w:rsid w:val="00C54E8C"/>
    <w:rsid w:val="00C56951"/>
    <w:rsid w:val="00C56FC2"/>
    <w:rsid w:val="00C60624"/>
    <w:rsid w:val="00C62471"/>
    <w:rsid w:val="00C62D34"/>
    <w:rsid w:val="00C641FB"/>
    <w:rsid w:val="00C734CC"/>
    <w:rsid w:val="00C7433F"/>
    <w:rsid w:val="00C74AB2"/>
    <w:rsid w:val="00C840BB"/>
    <w:rsid w:val="00C851A9"/>
    <w:rsid w:val="00C95A7A"/>
    <w:rsid w:val="00C973EA"/>
    <w:rsid w:val="00CA0717"/>
    <w:rsid w:val="00CA0A04"/>
    <w:rsid w:val="00CA31C5"/>
    <w:rsid w:val="00CA573D"/>
    <w:rsid w:val="00CC1E14"/>
    <w:rsid w:val="00CD0623"/>
    <w:rsid w:val="00CD5021"/>
    <w:rsid w:val="00CD7E27"/>
    <w:rsid w:val="00CE5C51"/>
    <w:rsid w:val="00CE6205"/>
    <w:rsid w:val="00CF75B2"/>
    <w:rsid w:val="00CF7A33"/>
    <w:rsid w:val="00D0050E"/>
    <w:rsid w:val="00D030F5"/>
    <w:rsid w:val="00D06346"/>
    <w:rsid w:val="00D07E86"/>
    <w:rsid w:val="00D12AE9"/>
    <w:rsid w:val="00D12B06"/>
    <w:rsid w:val="00D1527A"/>
    <w:rsid w:val="00D223EE"/>
    <w:rsid w:val="00D32C13"/>
    <w:rsid w:val="00D338DB"/>
    <w:rsid w:val="00D427B1"/>
    <w:rsid w:val="00D438A1"/>
    <w:rsid w:val="00D547D9"/>
    <w:rsid w:val="00D601BE"/>
    <w:rsid w:val="00D60802"/>
    <w:rsid w:val="00D64AB1"/>
    <w:rsid w:val="00D66085"/>
    <w:rsid w:val="00D745FE"/>
    <w:rsid w:val="00D76A1D"/>
    <w:rsid w:val="00D86AB2"/>
    <w:rsid w:val="00D90E3A"/>
    <w:rsid w:val="00D928E3"/>
    <w:rsid w:val="00D961D5"/>
    <w:rsid w:val="00D96CD6"/>
    <w:rsid w:val="00DA170C"/>
    <w:rsid w:val="00DA66A5"/>
    <w:rsid w:val="00DC0F6E"/>
    <w:rsid w:val="00DC1F38"/>
    <w:rsid w:val="00DC590F"/>
    <w:rsid w:val="00DD0099"/>
    <w:rsid w:val="00DD2FFF"/>
    <w:rsid w:val="00DD45A0"/>
    <w:rsid w:val="00DF59AE"/>
    <w:rsid w:val="00E000D9"/>
    <w:rsid w:val="00E010C3"/>
    <w:rsid w:val="00E054E2"/>
    <w:rsid w:val="00E077F5"/>
    <w:rsid w:val="00E136DC"/>
    <w:rsid w:val="00E176CF"/>
    <w:rsid w:val="00E21D10"/>
    <w:rsid w:val="00E232A4"/>
    <w:rsid w:val="00E2372C"/>
    <w:rsid w:val="00E23B8D"/>
    <w:rsid w:val="00E25D29"/>
    <w:rsid w:val="00E278D3"/>
    <w:rsid w:val="00E32F48"/>
    <w:rsid w:val="00E34FED"/>
    <w:rsid w:val="00E350F9"/>
    <w:rsid w:val="00E355CA"/>
    <w:rsid w:val="00E37A90"/>
    <w:rsid w:val="00E46C98"/>
    <w:rsid w:val="00E4773C"/>
    <w:rsid w:val="00E51F91"/>
    <w:rsid w:val="00E55131"/>
    <w:rsid w:val="00E5571E"/>
    <w:rsid w:val="00E75A78"/>
    <w:rsid w:val="00E75C79"/>
    <w:rsid w:val="00E76E3C"/>
    <w:rsid w:val="00E854AF"/>
    <w:rsid w:val="00E9566C"/>
    <w:rsid w:val="00E97BCE"/>
    <w:rsid w:val="00EA305A"/>
    <w:rsid w:val="00EB2C7C"/>
    <w:rsid w:val="00EB334E"/>
    <w:rsid w:val="00EB7C32"/>
    <w:rsid w:val="00EC0CB4"/>
    <w:rsid w:val="00EC2B0A"/>
    <w:rsid w:val="00EC4593"/>
    <w:rsid w:val="00EC58D4"/>
    <w:rsid w:val="00EC7586"/>
    <w:rsid w:val="00ED6671"/>
    <w:rsid w:val="00EE3B3D"/>
    <w:rsid w:val="00EE492B"/>
    <w:rsid w:val="00EF0B77"/>
    <w:rsid w:val="00EF3062"/>
    <w:rsid w:val="00EF4905"/>
    <w:rsid w:val="00F00849"/>
    <w:rsid w:val="00F02F5F"/>
    <w:rsid w:val="00F06BC1"/>
    <w:rsid w:val="00F23E89"/>
    <w:rsid w:val="00F24E77"/>
    <w:rsid w:val="00F25A67"/>
    <w:rsid w:val="00F35C64"/>
    <w:rsid w:val="00F3609F"/>
    <w:rsid w:val="00F44C8A"/>
    <w:rsid w:val="00F466B1"/>
    <w:rsid w:val="00F554C5"/>
    <w:rsid w:val="00F56615"/>
    <w:rsid w:val="00F626DF"/>
    <w:rsid w:val="00F63E3D"/>
    <w:rsid w:val="00F67331"/>
    <w:rsid w:val="00F67EB6"/>
    <w:rsid w:val="00F725A7"/>
    <w:rsid w:val="00F8061A"/>
    <w:rsid w:val="00F860EE"/>
    <w:rsid w:val="00F923EC"/>
    <w:rsid w:val="00F948DE"/>
    <w:rsid w:val="00FA2FD9"/>
    <w:rsid w:val="00FA3076"/>
    <w:rsid w:val="00FA74E6"/>
    <w:rsid w:val="00FB0A2D"/>
    <w:rsid w:val="00FC44D0"/>
    <w:rsid w:val="00FD083A"/>
    <w:rsid w:val="00FD0882"/>
    <w:rsid w:val="00FD64E9"/>
    <w:rsid w:val="00FD7C6A"/>
    <w:rsid w:val="00FE7B4A"/>
    <w:rsid w:val="00FF4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85D"/>
  </w:style>
  <w:style w:type="paragraph" w:styleId="Nagwek1">
    <w:name w:val="heading 1"/>
    <w:basedOn w:val="Normalny"/>
    <w:next w:val="Normalny"/>
    <w:qFormat/>
    <w:rsid w:val="006B685D"/>
    <w:pPr>
      <w:keepNext/>
      <w:tabs>
        <w:tab w:val="left" w:leader="dot" w:pos="9327"/>
      </w:tabs>
      <w:spacing w:line="360" w:lineRule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F673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AA3D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B685D"/>
    <w:pPr>
      <w:tabs>
        <w:tab w:val="left" w:pos="1418"/>
        <w:tab w:val="left" w:leader="dot" w:pos="3119"/>
      </w:tabs>
      <w:spacing w:line="360" w:lineRule="auto"/>
      <w:jc w:val="center"/>
    </w:pPr>
    <w:rPr>
      <w:b/>
      <w:sz w:val="28"/>
    </w:rPr>
  </w:style>
  <w:style w:type="character" w:styleId="Hipercze">
    <w:name w:val="Hyperlink"/>
    <w:uiPriority w:val="99"/>
    <w:unhideWhenUsed/>
    <w:rsid w:val="008610E2"/>
    <w:rPr>
      <w:color w:val="0000FF"/>
      <w:u w:val="single"/>
    </w:rPr>
  </w:style>
  <w:style w:type="character" w:styleId="Odwoaniedokomentarza">
    <w:name w:val="annotation reference"/>
    <w:semiHidden/>
    <w:rsid w:val="00811B0B"/>
    <w:rPr>
      <w:sz w:val="16"/>
      <w:szCs w:val="16"/>
    </w:rPr>
  </w:style>
  <w:style w:type="paragraph" w:styleId="Tekstkomentarza">
    <w:name w:val="annotation text"/>
    <w:basedOn w:val="Normalny"/>
    <w:semiHidden/>
    <w:rsid w:val="00811B0B"/>
  </w:style>
  <w:style w:type="paragraph" w:styleId="Tematkomentarza">
    <w:name w:val="annotation subject"/>
    <w:basedOn w:val="Tekstkomentarza"/>
    <w:next w:val="Tekstkomentarza"/>
    <w:semiHidden/>
    <w:rsid w:val="00811B0B"/>
    <w:rPr>
      <w:b/>
      <w:bCs/>
    </w:rPr>
  </w:style>
  <w:style w:type="paragraph" w:styleId="Tekstdymka">
    <w:name w:val="Balloon Text"/>
    <w:basedOn w:val="Normalny"/>
    <w:semiHidden/>
    <w:rsid w:val="00811B0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035905"/>
    <w:pPr>
      <w:ind w:left="360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35905"/>
    <w:pPr>
      <w:spacing w:after="120"/>
    </w:pPr>
  </w:style>
  <w:style w:type="paragraph" w:styleId="Tekstpodstawowy2">
    <w:name w:val="Body Text 2"/>
    <w:basedOn w:val="Normalny"/>
    <w:rsid w:val="00F67331"/>
    <w:pPr>
      <w:spacing w:after="120" w:line="480" w:lineRule="auto"/>
    </w:pPr>
  </w:style>
  <w:style w:type="paragraph" w:styleId="Nagwek">
    <w:name w:val="header"/>
    <w:basedOn w:val="Normalny"/>
    <w:rsid w:val="00F67331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ZnakZnak1">
    <w:name w:val="Znak Znak1"/>
    <w:basedOn w:val="Normalny"/>
    <w:rsid w:val="00F67331"/>
    <w:rPr>
      <w:rFonts w:ascii="Arial" w:hAnsi="Arial" w:cs="Arial"/>
      <w:sz w:val="24"/>
      <w:szCs w:val="24"/>
    </w:rPr>
  </w:style>
  <w:style w:type="paragraph" w:customStyle="1" w:styleId="Znak">
    <w:name w:val="Znak"/>
    <w:basedOn w:val="Normalny"/>
    <w:rsid w:val="004E7F03"/>
    <w:rPr>
      <w:rFonts w:ascii="Arial" w:hAnsi="Arial" w:cs="Arial"/>
      <w:sz w:val="24"/>
      <w:szCs w:val="24"/>
    </w:rPr>
  </w:style>
  <w:style w:type="paragraph" w:customStyle="1" w:styleId="Styl">
    <w:name w:val="Styl"/>
    <w:rsid w:val="002B7E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355B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697B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7B0B"/>
  </w:style>
  <w:style w:type="paragraph" w:styleId="Poprawka">
    <w:name w:val="Revision"/>
    <w:hidden/>
    <w:uiPriority w:val="99"/>
    <w:semiHidden/>
    <w:rsid w:val="00B61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85D"/>
  </w:style>
  <w:style w:type="paragraph" w:styleId="Nagwek1">
    <w:name w:val="heading 1"/>
    <w:basedOn w:val="Normalny"/>
    <w:next w:val="Normalny"/>
    <w:qFormat/>
    <w:rsid w:val="006B685D"/>
    <w:pPr>
      <w:keepNext/>
      <w:tabs>
        <w:tab w:val="left" w:leader="dot" w:pos="9327"/>
      </w:tabs>
      <w:spacing w:line="360" w:lineRule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F673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AA3D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B685D"/>
    <w:pPr>
      <w:tabs>
        <w:tab w:val="left" w:pos="1418"/>
        <w:tab w:val="left" w:leader="dot" w:pos="3119"/>
      </w:tabs>
      <w:spacing w:line="360" w:lineRule="auto"/>
      <w:jc w:val="center"/>
    </w:pPr>
    <w:rPr>
      <w:b/>
      <w:sz w:val="28"/>
    </w:rPr>
  </w:style>
  <w:style w:type="character" w:styleId="Hipercze">
    <w:name w:val="Hyperlink"/>
    <w:uiPriority w:val="99"/>
    <w:unhideWhenUsed/>
    <w:rsid w:val="008610E2"/>
    <w:rPr>
      <w:color w:val="0000FF"/>
      <w:u w:val="single"/>
    </w:rPr>
  </w:style>
  <w:style w:type="character" w:styleId="Odwoaniedokomentarza">
    <w:name w:val="annotation reference"/>
    <w:semiHidden/>
    <w:rsid w:val="00811B0B"/>
    <w:rPr>
      <w:sz w:val="16"/>
      <w:szCs w:val="16"/>
    </w:rPr>
  </w:style>
  <w:style w:type="paragraph" w:styleId="Tekstkomentarza">
    <w:name w:val="annotation text"/>
    <w:basedOn w:val="Normalny"/>
    <w:semiHidden/>
    <w:rsid w:val="00811B0B"/>
  </w:style>
  <w:style w:type="paragraph" w:styleId="Tematkomentarza">
    <w:name w:val="annotation subject"/>
    <w:basedOn w:val="Tekstkomentarza"/>
    <w:next w:val="Tekstkomentarza"/>
    <w:semiHidden/>
    <w:rsid w:val="00811B0B"/>
    <w:rPr>
      <w:b/>
      <w:bCs/>
    </w:rPr>
  </w:style>
  <w:style w:type="paragraph" w:styleId="Tekstdymka">
    <w:name w:val="Balloon Text"/>
    <w:basedOn w:val="Normalny"/>
    <w:semiHidden/>
    <w:rsid w:val="00811B0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035905"/>
    <w:pPr>
      <w:ind w:left="360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35905"/>
    <w:pPr>
      <w:spacing w:after="120"/>
    </w:pPr>
  </w:style>
  <w:style w:type="paragraph" w:styleId="Tekstpodstawowy2">
    <w:name w:val="Body Text 2"/>
    <w:basedOn w:val="Normalny"/>
    <w:rsid w:val="00F67331"/>
    <w:pPr>
      <w:spacing w:after="120" w:line="480" w:lineRule="auto"/>
    </w:pPr>
  </w:style>
  <w:style w:type="paragraph" w:styleId="Nagwek">
    <w:name w:val="header"/>
    <w:basedOn w:val="Normalny"/>
    <w:rsid w:val="00F67331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ZnakZnak1">
    <w:name w:val="Znak Znak1"/>
    <w:basedOn w:val="Normalny"/>
    <w:rsid w:val="00F67331"/>
    <w:rPr>
      <w:rFonts w:ascii="Arial" w:hAnsi="Arial" w:cs="Arial"/>
      <w:sz w:val="24"/>
      <w:szCs w:val="24"/>
    </w:rPr>
  </w:style>
  <w:style w:type="paragraph" w:customStyle="1" w:styleId="Znak">
    <w:name w:val="Znak"/>
    <w:basedOn w:val="Normalny"/>
    <w:rsid w:val="004E7F03"/>
    <w:rPr>
      <w:rFonts w:ascii="Arial" w:hAnsi="Arial" w:cs="Arial"/>
      <w:sz w:val="24"/>
      <w:szCs w:val="24"/>
    </w:rPr>
  </w:style>
  <w:style w:type="paragraph" w:customStyle="1" w:styleId="Styl">
    <w:name w:val="Styl"/>
    <w:rsid w:val="002B7E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355B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697B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7B0B"/>
  </w:style>
  <w:style w:type="paragraph" w:styleId="Poprawka">
    <w:name w:val="Revision"/>
    <w:hidden/>
    <w:uiPriority w:val="99"/>
    <w:semiHidden/>
    <w:rsid w:val="00B61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ACFDA-2C7E-42AC-9CC1-57117C51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2250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KLIMAPOZ s.c.</Company>
  <LinksUpToDate>false</LinksUpToDate>
  <CharactersWithSpaces>15723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Barbara Kałasz</dc:creator>
  <cp:lastModifiedBy>Antoni Kajewski</cp:lastModifiedBy>
  <cp:revision>5</cp:revision>
  <cp:lastPrinted>2023-08-31T11:15:00Z</cp:lastPrinted>
  <dcterms:created xsi:type="dcterms:W3CDTF">2023-09-26T10:49:00Z</dcterms:created>
  <dcterms:modified xsi:type="dcterms:W3CDTF">2023-09-29T08:15:00Z</dcterms:modified>
</cp:coreProperties>
</file>