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4027E2" w:rsidRDefault="00B128A4" w:rsidP="004027E2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027E2">
        <w:rPr>
          <w:rFonts w:ascii="Bookman Old Style" w:hAnsi="Bookman Old Style"/>
          <w:sz w:val="24"/>
          <w:szCs w:val="24"/>
        </w:rPr>
        <w:t>W</w:t>
      </w:r>
      <w:r w:rsidR="00A16FF8" w:rsidRPr="004027E2">
        <w:rPr>
          <w:rFonts w:ascii="Bookman Old Style" w:hAnsi="Bookman Old Style"/>
          <w:sz w:val="24"/>
          <w:szCs w:val="24"/>
        </w:rPr>
        <w:t>CPiT</w:t>
      </w:r>
      <w:proofErr w:type="spellEnd"/>
      <w:r w:rsidR="005A438D" w:rsidRPr="004027E2">
        <w:rPr>
          <w:rFonts w:ascii="Bookman Old Style" w:hAnsi="Bookman Old Style"/>
          <w:sz w:val="24"/>
          <w:szCs w:val="24"/>
        </w:rPr>
        <w:t>/EA/381-</w:t>
      </w:r>
      <w:r w:rsidR="008D5657">
        <w:rPr>
          <w:rFonts w:ascii="Bookman Old Style" w:hAnsi="Bookman Old Style"/>
          <w:sz w:val="24"/>
          <w:szCs w:val="24"/>
        </w:rPr>
        <w:t>77</w:t>
      </w:r>
      <w:r w:rsidR="002D1729">
        <w:rPr>
          <w:rFonts w:ascii="Bookman Old Style" w:hAnsi="Bookman Old Style"/>
          <w:sz w:val="24"/>
          <w:szCs w:val="24"/>
        </w:rPr>
        <w:t>/2023</w:t>
      </w:r>
      <w:r w:rsidRPr="004027E2">
        <w:rPr>
          <w:rFonts w:ascii="Bookman Old Style" w:hAnsi="Bookman Old Style"/>
          <w:sz w:val="24"/>
          <w:szCs w:val="24"/>
        </w:rPr>
        <w:tab/>
      </w:r>
      <w:r w:rsidRPr="004027E2">
        <w:rPr>
          <w:rFonts w:ascii="Bookman Old Style" w:hAnsi="Bookman Old Style"/>
          <w:sz w:val="24"/>
          <w:szCs w:val="24"/>
        </w:rPr>
        <w:tab/>
        <w:t xml:space="preserve">Poznań, </w:t>
      </w:r>
      <w:r w:rsidR="00981544">
        <w:rPr>
          <w:rFonts w:ascii="Bookman Old Style" w:hAnsi="Bookman Old Style"/>
          <w:sz w:val="24"/>
          <w:szCs w:val="24"/>
        </w:rPr>
        <w:t>08</w:t>
      </w:r>
      <w:bookmarkStart w:id="0" w:name="_GoBack"/>
      <w:bookmarkEnd w:id="0"/>
      <w:r w:rsidR="008D5657">
        <w:rPr>
          <w:rFonts w:ascii="Bookman Old Style" w:hAnsi="Bookman Old Style"/>
          <w:sz w:val="24"/>
          <w:szCs w:val="24"/>
        </w:rPr>
        <w:t>.11.2023</w:t>
      </w:r>
      <w:r w:rsidRPr="004027E2">
        <w:rPr>
          <w:rFonts w:ascii="Bookman Old Style" w:hAnsi="Bookman Old Style"/>
          <w:sz w:val="24"/>
          <w:szCs w:val="24"/>
        </w:rPr>
        <w:t xml:space="preserve"> r</w:t>
      </w:r>
      <w:r w:rsidR="00BC6B76" w:rsidRPr="004027E2">
        <w:rPr>
          <w:rFonts w:ascii="Bookman Old Style" w:hAnsi="Bookman Old Style"/>
          <w:sz w:val="24"/>
          <w:szCs w:val="24"/>
        </w:rPr>
        <w:t>.</w:t>
      </w:r>
    </w:p>
    <w:p w:rsidR="00B128A4" w:rsidRPr="004027E2" w:rsidRDefault="00B128A4" w:rsidP="004027E2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027E2">
        <w:rPr>
          <w:rFonts w:ascii="Bookman Old Style" w:hAnsi="Bookman Old Style"/>
          <w:sz w:val="24"/>
          <w:szCs w:val="24"/>
        </w:rPr>
        <w:tab/>
      </w:r>
      <w:r w:rsidRPr="004027E2">
        <w:rPr>
          <w:rFonts w:ascii="Bookman Old Style" w:hAnsi="Bookman Old Style"/>
          <w:sz w:val="24"/>
          <w:szCs w:val="24"/>
        </w:rPr>
        <w:tab/>
      </w:r>
    </w:p>
    <w:p w:rsidR="00B128A4" w:rsidRPr="004027E2" w:rsidRDefault="00B128A4" w:rsidP="004027E2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28A4" w:rsidRDefault="00B128A4" w:rsidP="004027E2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4027E2">
        <w:rPr>
          <w:rFonts w:ascii="Bookman Old Style" w:hAnsi="Bookman Old Style"/>
          <w:sz w:val="24"/>
          <w:szCs w:val="24"/>
        </w:rPr>
        <w:t>Uczestnicy postępowania</w:t>
      </w:r>
    </w:p>
    <w:p w:rsidR="000260D6" w:rsidRPr="004027E2" w:rsidRDefault="000260D6" w:rsidP="004027E2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B128A4" w:rsidRPr="004027E2" w:rsidRDefault="00B128A4" w:rsidP="004027E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33D99" w:rsidRDefault="00E33D99" w:rsidP="004027E2">
      <w:pPr>
        <w:keepLines/>
        <w:spacing w:after="0" w:line="360" w:lineRule="auto"/>
        <w:ind w:left="2" w:hanging="2"/>
        <w:jc w:val="both"/>
        <w:rPr>
          <w:rFonts w:ascii="Bookman Old Style" w:eastAsia="Imago" w:hAnsi="Bookman Old Style" w:cs="Imago"/>
          <w:b/>
          <w:color w:val="000000"/>
          <w:sz w:val="24"/>
          <w:szCs w:val="24"/>
        </w:rPr>
      </w:pPr>
      <w:r w:rsidRPr="004027E2">
        <w:rPr>
          <w:rFonts w:ascii="Bookman Old Style" w:eastAsia="Imago" w:hAnsi="Bookman Old Style" w:cs="Imago"/>
          <w:b/>
          <w:color w:val="000000"/>
          <w:sz w:val="24"/>
          <w:szCs w:val="24"/>
        </w:rPr>
        <w:t xml:space="preserve">Dotyczy: </w:t>
      </w:r>
      <w:r w:rsidRPr="004027E2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podstawowym zgodnie z art. 275 ust 1 ustawy Prawo Zamówień Publicznych na </w:t>
      </w:r>
      <w:r w:rsidRPr="004027E2">
        <w:rPr>
          <w:rFonts w:ascii="Bookman Old Style" w:eastAsia="Imago" w:hAnsi="Bookman Old Style" w:cs="Imago"/>
          <w:b/>
          <w:color w:val="000000"/>
          <w:sz w:val="24"/>
          <w:szCs w:val="24"/>
        </w:rPr>
        <w:t>dostawę przeciwciał i materiałów zużywalnych do badań immunohistochemicznych, diagnostycznych i antygenów  predykcyjnych</w:t>
      </w:r>
      <w:r w:rsidR="008D5657">
        <w:rPr>
          <w:rFonts w:ascii="Bookman Old Style" w:eastAsia="Imago" w:hAnsi="Bookman Old Style" w:cs="Imago"/>
          <w:b/>
          <w:color w:val="000000"/>
          <w:sz w:val="24"/>
          <w:szCs w:val="24"/>
        </w:rPr>
        <w:t xml:space="preserve"> PDL1</w:t>
      </w:r>
      <w:r w:rsidRPr="004027E2">
        <w:rPr>
          <w:rFonts w:ascii="Bookman Old Style" w:eastAsia="Imago" w:hAnsi="Bookman Old Style" w:cs="Imago"/>
          <w:b/>
          <w:color w:val="000000"/>
          <w:sz w:val="24"/>
          <w:szCs w:val="24"/>
        </w:rPr>
        <w:t xml:space="preserve"> wraz z dzierżawą systemów do wykonywania </w:t>
      </w:r>
      <w:proofErr w:type="spellStart"/>
      <w:r w:rsidRPr="004027E2">
        <w:rPr>
          <w:rFonts w:ascii="Bookman Old Style" w:eastAsia="Imago" w:hAnsi="Bookman Old Style" w:cs="Imago"/>
          <w:b/>
          <w:color w:val="000000"/>
          <w:sz w:val="24"/>
          <w:szCs w:val="24"/>
        </w:rPr>
        <w:t>barwień</w:t>
      </w:r>
      <w:proofErr w:type="spellEnd"/>
      <w:r w:rsidRPr="004027E2">
        <w:rPr>
          <w:rFonts w:ascii="Bookman Old Style" w:eastAsia="Imago" w:hAnsi="Bookman Old Style" w:cs="Imago"/>
          <w:b/>
          <w:color w:val="000000"/>
          <w:sz w:val="24"/>
          <w:szCs w:val="24"/>
        </w:rPr>
        <w:t xml:space="preserve"> IHC</w:t>
      </w:r>
    </w:p>
    <w:p w:rsidR="000260D6" w:rsidRDefault="000260D6" w:rsidP="004027E2">
      <w:pPr>
        <w:keepLines/>
        <w:spacing w:after="0" w:line="360" w:lineRule="auto"/>
        <w:ind w:left="2" w:hanging="2"/>
        <w:jc w:val="both"/>
        <w:rPr>
          <w:rFonts w:ascii="Bookman Old Style" w:eastAsia="Imago" w:hAnsi="Bookman Old Style" w:cs="Imago"/>
          <w:b/>
          <w:color w:val="000000"/>
          <w:sz w:val="24"/>
          <w:szCs w:val="24"/>
        </w:rPr>
      </w:pPr>
    </w:p>
    <w:p w:rsidR="004027E2" w:rsidRDefault="004027E2" w:rsidP="004027E2">
      <w:pPr>
        <w:keepLines/>
        <w:spacing w:after="0" w:line="360" w:lineRule="auto"/>
        <w:ind w:left="2" w:hanging="2"/>
        <w:jc w:val="both"/>
        <w:rPr>
          <w:rFonts w:ascii="Bookman Old Style" w:eastAsia="Imago" w:hAnsi="Bookman Old Style" w:cs="Imago"/>
          <w:b/>
          <w:color w:val="000000"/>
          <w:sz w:val="24"/>
          <w:szCs w:val="24"/>
        </w:rPr>
      </w:pPr>
    </w:p>
    <w:p w:rsidR="00E33D99" w:rsidRDefault="00E33D99" w:rsidP="004027E2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4027E2">
        <w:rPr>
          <w:rFonts w:ascii="Bookman Old Style" w:hAnsi="Bookman Old Style"/>
          <w:sz w:val="24"/>
          <w:szCs w:val="24"/>
        </w:rPr>
        <w:t xml:space="preserve">Działając na podstawie  art. 284 ust. 2 ustawy Prawo Zamówień Publicznych z dnia </w:t>
      </w:r>
      <w:r w:rsidRPr="004027E2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4027E2">
        <w:rPr>
          <w:rFonts w:ascii="Bookman Old Style" w:hAnsi="Bookman Old Style"/>
          <w:sz w:val="24"/>
          <w:szCs w:val="24"/>
        </w:rPr>
        <w:t xml:space="preserve">. </w:t>
      </w:r>
      <w:r w:rsidRPr="004027E2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Pr="004027E2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Pr="004027E2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Pr="004027E2">
        <w:rPr>
          <w:rStyle w:val="markedcontent"/>
          <w:rFonts w:ascii="Bookman Old Style" w:hAnsi="Bookman Old Style" w:cs="Arial"/>
          <w:sz w:val="24"/>
          <w:szCs w:val="24"/>
        </w:rPr>
        <w:t>. zm.)</w:t>
      </w:r>
      <w:r w:rsidRPr="004027E2">
        <w:rPr>
          <w:rFonts w:ascii="Bookman Old Style" w:hAnsi="Bookman Old Style"/>
          <w:sz w:val="24"/>
          <w:szCs w:val="24"/>
        </w:rPr>
        <w:t xml:space="preserve"> Wielkopolskie Centrum Pulmonologii i Torakochirurgii SP ZOZ udziela wyjaśnień dotyczących Specyfikacji Warunków Zamówienia oraz </w:t>
      </w:r>
      <w:r w:rsidRPr="004027E2">
        <w:rPr>
          <w:rFonts w:ascii="Bookman Old Style" w:hAnsi="Bookman Old Style" w:cstheme="minorHAnsi"/>
          <w:sz w:val="24"/>
          <w:szCs w:val="24"/>
        </w:rPr>
        <w:t>zgodnie z art. 286 ust 1 tejże ustawy zmienia treść SWZ.</w:t>
      </w:r>
    </w:p>
    <w:p w:rsidR="000260D6" w:rsidRPr="004027E2" w:rsidRDefault="000260D6" w:rsidP="004027E2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128A4" w:rsidRPr="004027E2" w:rsidRDefault="00B128A4" w:rsidP="004027E2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4027E2" w:rsidRDefault="004027E2" w:rsidP="004027E2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4027E2">
        <w:rPr>
          <w:rFonts w:ascii="Bookman Old Style" w:hAnsi="Bookman Old Style" w:cstheme="minorHAnsi"/>
          <w:b/>
          <w:sz w:val="24"/>
          <w:szCs w:val="24"/>
        </w:rPr>
        <w:t>Pytania i odpowiedzi:</w:t>
      </w:r>
    </w:p>
    <w:p w:rsidR="002D1729" w:rsidRDefault="002D1729" w:rsidP="004027E2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31483" w:rsidRDefault="00631483" w:rsidP="0038191F">
      <w:pPr>
        <w:spacing w:after="0" w:line="360" w:lineRule="auto"/>
        <w:jc w:val="center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ZESTAW I</w:t>
      </w:r>
    </w:p>
    <w:p w:rsidR="00556707" w:rsidRDefault="00556707" w:rsidP="00556707">
      <w:pPr>
        <w:spacing w:after="0" w:line="360" w:lineRule="auto"/>
      </w:pPr>
      <w:r w:rsidRPr="00556707">
        <w:rPr>
          <w:rFonts w:ascii="Bookman Old Style" w:hAnsi="Bookman Old Style" w:cstheme="minorHAnsi"/>
          <w:sz w:val="24"/>
          <w:szCs w:val="24"/>
        </w:rPr>
        <w:t>Dotyczy Załącznik</w:t>
      </w:r>
      <w:r>
        <w:rPr>
          <w:rFonts w:ascii="Bookman Old Style" w:hAnsi="Bookman Old Style" w:cstheme="minorHAnsi"/>
          <w:sz w:val="24"/>
          <w:szCs w:val="24"/>
        </w:rPr>
        <w:t>a</w:t>
      </w:r>
      <w:r w:rsidRPr="00556707">
        <w:rPr>
          <w:rFonts w:ascii="Bookman Old Style" w:hAnsi="Bookman Old Style" w:cstheme="minorHAnsi"/>
          <w:sz w:val="24"/>
          <w:szCs w:val="24"/>
        </w:rPr>
        <w:t xml:space="preserve"> nr 2a</w:t>
      </w:r>
      <w:r w:rsidRPr="00556707">
        <w:t xml:space="preserve"> </w:t>
      </w:r>
    </w:p>
    <w:p w:rsidR="002D1729" w:rsidRPr="00556707" w:rsidRDefault="00556707" w:rsidP="00556707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556707">
        <w:rPr>
          <w:rFonts w:ascii="Bookman Old Style" w:hAnsi="Bookman Old Style" w:cstheme="minorHAnsi"/>
          <w:sz w:val="24"/>
          <w:szCs w:val="24"/>
        </w:rPr>
        <w:t xml:space="preserve">Parametry wymagane systemu do </w:t>
      </w:r>
      <w:proofErr w:type="spellStart"/>
      <w:r w:rsidRPr="00556707">
        <w:rPr>
          <w:rFonts w:ascii="Bookman Old Style" w:hAnsi="Bookman Old Style" w:cstheme="minorHAnsi"/>
          <w:sz w:val="24"/>
          <w:szCs w:val="24"/>
        </w:rPr>
        <w:t>barwień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r w:rsidRPr="00556707">
        <w:rPr>
          <w:rFonts w:ascii="Bookman Old Style" w:hAnsi="Bookman Old Style" w:cstheme="minorHAnsi"/>
          <w:sz w:val="24"/>
          <w:szCs w:val="24"/>
        </w:rPr>
        <w:t>immunohistochemicznych – panel diagnostyczny i PDL1</w:t>
      </w:r>
    </w:p>
    <w:p w:rsidR="00631483" w:rsidRPr="002D1729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lastRenderedPageBreak/>
        <w:t>1. Zwracamy się do Zamawiającego z prośbą o zmianę zapisu w punkcie 10 na: Posiada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opcję zaprogramowania barwienia "na noc".</w:t>
      </w:r>
    </w:p>
    <w:p w:rsidR="00E06B01" w:rsidRPr="00E06B01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>
        <w:rPr>
          <w:rFonts w:ascii="Bookman Old Style" w:hAnsi="Bookman Old Style" w:cstheme="minorHAnsi"/>
          <w:b/>
          <w:color w:val="00B050"/>
          <w:sz w:val="24"/>
          <w:szCs w:val="24"/>
        </w:rPr>
        <w:t xml:space="preserve">Odp. </w:t>
      </w:r>
      <w:r w:rsidRPr="00E06B01">
        <w:rPr>
          <w:rFonts w:ascii="Bookman Old Style" w:hAnsi="Bookman Old Style" w:cstheme="minorHAnsi"/>
          <w:b/>
          <w:color w:val="00B050"/>
          <w:sz w:val="24"/>
          <w:szCs w:val="24"/>
        </w:rPr>
        <w:t>Zamawiający zmienia brzmienie zapisu w punkcie 10 na: Opcja zaprogramowania aparatu na „opóźniony start” lub opcja zaprogramowania barwienia "na noc".</w:t>
      </w:r>
    </w:p>
    <w:p w:rsidR="00E06B01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31483" w:rsidRPr="002D1729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bCs/>
          <w:sz w:val="24"/>
          <w:szCs w:val="24"/>
        </w:rPr>
      </w:pPr>
      <w:r w:rsidRPr="002D1729">
        <w:rPr>
          <w:rFonts w:ascii="Bookman Old Style" w:hAnsi="Bookman Old Style" w:cstheme="minorHAnsi"/>
          <w:bCs/>
          <w:sz w:val="24"/>
          <w:szCs w:val="24"/>
        </w:rPr>
        <w:t>Dotyczy Załącznik</w:t>
      </w:r>
      <w:r w:rsidR="00556707">
        <w:rPr>
          <w:rFonts w:ascii="Bookman Old Style" w:hAnsi="Bookman Old Style" w:cstheme="minorHAnsi"/>
          <w:bCs/>
          <w:sz w:val="24"/>
          <w:szCs w:val="24"/>
        </w:rPr>
        <w:t>a</w:t>
      </w:r>
      <w:r w:rsidRPr="002D1729">
        <w:rPr>
          <w:rFonts w:ascii="Bookman Old Style" w:hAnsi="Bookman Old Style" w:cstheme="minorHAnsi"/>
          <w:bCs/>
          <w:sz w:val="24"/>
          <w:szCs w:val="24"/>
        </w:rPr>
        <w:t xml:space="preserve"> 2b</w:t>
      </w:r>
    </w:p>
    <w:p w:rsidR="002D1729" w:rsidRPr="00631483" w:rsidRDefault="002D1729" w:rsidP="00631483">
      <w:pPr>
        <w:spacing w:after="0" w:line="36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:rsidR="00631483" w:rsidRPr="002D1729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>2</w:t>
      </w:r>
      <w:r w:rsidR="00631483" w:rsidRPr="002D1729">
        <w:rPr>
          <w:rFonts w:ascii="Bookman Old Style" w:hAnsi="Bookman Old Style" w:cstheme="minorHAnsi"/>
          <w:sz w:val="24"/>
          <w:szCs w:val="24"/>
        </w:rPr>
        <w:t>. Zwracamy się do Zamawiającego z prośbą o dopuszczenie przeciwciał bez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certyfikatu IVD i instrukcji w języku polskim w przypadku przeciwciał spoza oferty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firmy.</w:t>
      </w:r>
    </w:p>
    <w:p w:rsidR="00E06B01" w:rsidRPr="00E06B01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>
        <w:rPr>
          <w:rFonts w:ascii="Bookman Old Style" w:hAnsi="Bookman Old Style" w:cstheme="minorHAnsi"/>
          <w:b/>
          <w:color w:val="00B050"/>
          <w:sz w:val="24"/>
          <w:szCs w:val="24"/>
        </w:rPr>
        <w:t>Odp.</w:t>
      </w:r>
      <w:r w:rsidRPr="00E06B01">
        <w:rPr>
          <w:rFonts w:ascii="Bookman Old Style" w:hAnsi="Bookman Old Style" w:cstheme="minorHAnsi"/>
          <w:b/>
          <w:color w:val="00B050"/>
          <w:sz w:val="24"/>
          <w:szCs w:val="24"/>
        </w:rPr>
        <w:tab/>
        <w:t>Zamawiający zmienia treść punktu 6 na: Każdy z odczynników winien być opatrzony certyfikatem zezwalającym na stosowanie w diagnostyce (IVD) (wyjątek – przeciwciało LEF-1) oraz zaopatrzony w ulotkę w języku polskim lub angielskim.</w:t>
      </w:r>
    </w:p>
    <w:p w:rsidR="00E06B01" w:rsidRPr="00631483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31483" w:rsidRPr="002D1729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>3</w:t>
      </w:r>
      <w:r w:rsidR="00631483" w:rsidRPr="002D1729">
        <w:rPr>
          <w:rFonts w:ascii="Bookman Old Style" w:hAnsi="Bookman Old Style" w:cstheme="minorHAnsi"/>
          <w:sz w:val="24"/>
          <w:szCs w:val="24"/>
        </w:rPr>
        <w:t>. Zwracamy się do Zamawiającego z prośbą o doprecyzowanie czy Zamawiający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oczekuje dostarczenia kontroli negatywnej dedykowanej dla PDL-1 w ilości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wystarczającej do wykonania 1080 oznaczeń czy w ilości 2160 oznaczeń.</w:t>
      </w:r>
    </w:p>
    <w:p w:rsidR="00E06B01" w:rsidRPr="00E06B01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E06B01">
        <w:rPr>
          <w:rFonts w:ascii="Bookman Old Style" w:hAnsi="Bookman Old Style" w:cstheme="minorHAnsi"/>
          <w:b/>
          <w:color w:val="00B050"/>
          <w:sz w:val="24"/>
          <w:szCs w:val="24"/>
        </w:rPr>
        <w:t>Odp. Zgodnie z pkt. 15 Zamawiający oczekuje dostarczenia kontroli negatywnej dedykowanej dla PDL-1 w ilości wystarczającej do wykonania 1080 oznaczeń.</w:t>
      </w:r>
    </w:p>
    <w:p w:rsidR="00E06B01" w:rsidRPr="00631483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31483" w:rsidRPr="002D1729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 xml:space="preserve">4.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Dotyczy Załącznika nr 2_a: W związku z wymogiem dostarczenia materiałów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eksploatacyjnych do drukarek, prosimy Zamawiającego o wskazanie</w:t>
      </w:r>
      <w:r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preferowanych wymiarów naklejek i taśm do drukarki kodów.</w:t>
      </w:r>
    </w:p>
    <w:p w:rsidR="00E06B01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>
        <w:rPr>
          <w:rFonts w:ascii="Bookman Old Style" w:hAnsi="Bookman Old Style" w:cstheme="minorHAnsi"/>
          <w:b/>
          <w:color w:val="00B050"/>
          <w:sz w:val="24"/>
          <w:szCs w:val="24"/>
        </w:rPr>
        <w:lastRenderedPageBreak/>
        <w:t xml:space="preserve">Odp. </w:t>
      </w: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Naklejki i taśmy do drukarki kodów mają być kompatybilne z dostarczoną drukarką kodów, o wymiarach umożliwiających obklejenie pola do zapisu szkiełek podstawowych powlekanych (25 x 75 mm), umożliwiających zastosowanie w IHC  i dostarczonych aparatach do IHC.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:rsidR="00631483" w:rsidRPr="002D1729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bCs/>
          <w:sz w:val="24"/>
          <w:szCs w:val="24"/>
        </w:rPr>
        <w:t xml:space="preserve">5. </w:t>
      </w:r>
      <w:r w:rsidR="00631483" w:rsidRPr="002D1729">
        <w:rPr>
          <w:rFonts w:ascii="Bookman Old Style" w:hAnsi="Bookman Old Style" w:cstheme="minorHAnsi"/>
          <w:bCs/>
          <w:sz w:val="24"/>
          <w:szCs w:val="24"/>
        </w:rPr>
        <w:t xml:space="preserve">Dotyczy Załącznika nr 2_b: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biorąc pod uwagę dostępność stu czterech z listy stu pięciu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przeciwciał, zwracamy się z uprzejmą prośbą o możliwość odstąpienia od wymogu</w:t>
      </w:r>
      <w:r w:rsidR="00E06B01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przeciwciała z pozycji numer 62 ( LEF-1).</w:t>
      </w:r>
    </w:p>
    <w:p w:rsidR="00E06B01" w:rsidRPr="00E06B01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E06B01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wymaga przeciwciała LEF-1. Jako jedyne nie musi posiadać certyfikatu IVD.</w:t>
      </w:r>
    </w:p>
    <w:p w:rsidR="00E06B01" w:rsidRDefault="00E06B01" w:rsidP="00631483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31483" w:rsidRDefault="00631483" w:rsidP="0038191F">
      <w:pPr>
        <w:spacing w:after="0" w:line="360" w:lineRule="auto"/>
        <w:jc w:val="center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ZESTAW II</w:t>
      </w:r>
    </w:p>
    <w:p w:rsidR="002D1729" w:rsidRPr="0038191F" w:rsidRDefault="002D1729" w:rsidP="0038191F">
      <w:pPr>
        <w:spacing w:after="0" w:line="360" w:lineRule="auto"/>
        <w:jc w:val="center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>Dotyczy wzoru umowy: zał. 4</w:t>
      </w:r>
    </w:p>
    <w:p w:rsidR="00317727" w:rsidRPr="002D1729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631483" w:rsidRPr="002D1729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>1. par. 3 ust. 7 Czy Zamawiający wyrazi zgodę na zmianę niniejszego postanowienia tak,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aby skorzystanie z zakupu interwencyjnego wykluczało zastosowanie kar umownych?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631483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31483" w:rsidRPr="002D1729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>2. czy Zamawiający wyraża zgodę na modyfikację tego postanowienia poprzez dodanie w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jego treści, że Zamawiający może skorzystać z prawa do zakupu interwencyjnego „po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bezskutecznym upływie przynajmniej 5- dniowego dodatkowego terminu wyznaczonego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Wykonawcy do realizacji zobowiązania”?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Pr="002D1729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lastRenderedPageBreak/>
        <w:t>3. par. 4 ust. 3 Czy Zamawiający wyraża zgodę na dodanie "do wysokości rzeczywiście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poniesionej szkody”? Ewentualnie dodanie: „wyłączona jest odpowiedzialność Wykonawcy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z tytułu utraconych korzyści”?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>4. par. 4 ust. 6 Czy Zamawiający wyrazi zgodę, aby uprawnienie do rozwiązania umowy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przysługiwało po bezskutecznym upływie</w:t>
      </w:r>
      <w:r w:rsidRPr="00631483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dodatkowego terminu, nie krótszego niż 5 dni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roboczych,</w:t>
      </w:r>
      <w:r w:rsidRPr="00631483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wyznaczonego w pisemnym wezwaniu Wykonawcy do należytego wykonania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Pr="002D1729">
        <w:rPr>
          <w:rFonts w:ascii="Bookman Old Style" w:hAnsi="Bookman Old Style" w:cstheme="minorHAnsi"/>
          <w:sz w:val="24"/>
          <w:szCs w:val="24"/>
        </w:rPr>
        <w:t>umowy?</w:t>
      </w:r>
    </w:p>
    <w:p w:rsidR="002D1729" w:rsidRDefault="002D1729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2D1729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2D1729" w:rsidRPr="002D1729" w:rsidRDefault="002D1729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38191F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D1729">
        <w:rPr>
          <w:rFonts w:ascii="Bookman Old Style" w:hAnsi="Bookman Old Style" w:cstheme="minorHAnsi"/>
          <w:sz w:val="24"/>
          <w:szCs w:val="24"/>
        </w:rPr>
        <w:t>Dotyczy wzoru umowy: zał. 4A</w:t>
      </w:r>
    </w:p>
    <w:p w:rsidR="00317727" w:rsidRPr="002D1729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color w:val="00B050"/>
          <w:sz w:val="24"/>
          <w:szCs w:val="24"/>
        </w:rPr>
      </w:pPr>
    </w:p>
    <w:p w:rsidR="00631483" w:rsidRPr="002D1729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5</w:t>
      </w:r>
      <w:r w:rsidR="00631483" w:rsidRPr="002D1729">
        <w:rPr>
          <w:rFonts w:ascii="Bookman Old Style" w:hAnsi="Bookman Old Style" w:cstheme="minorHAnsi"/>
          <w:sz w:val="24"/>
          <w:szCs w:val="24"/>
        </w:rPr>
        <w:t>. par. 2 ust. 3 Czy Zamawiający wyrazi zgodę aby termin dostawy analizatora wynosił 21 dni</w:t>
      </w:r>
      <w:r w:rsidR="0038191F" w:rsidRPr="002D1729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2D1729">
        <w:rPr>
          <w:rFonts w:ascii="Bookman Old Style" w:hAnsi="Bookman Old Style" w:cstheme="minorHAnsi"/>
          <w:sz w:val="24"/>
          <w:szCs w:val="24"/>
        </w:rPr>
        <w:t>od daty podpisania umowy a termin jego instalacji 7 dni od daty dostarczenia?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Pr="000260D6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6</w:t>
      </w:r>
      <w:r w:rsidR="00631483" w:rsidRPr="000260D6">
        <w:rPr>
          <w:rFonts w:ascii="Bookman Old Style" w:hAnsi="Bookman Old Style" w:cstheme="minorHAnsi"/>
          <w:sz w:val="24"/>
          <w:szCs w:val="24"/>
        </w:rPr>
        <w:t>. par.2 ust. 10 Czy Zamawiający wyrazi zgodę na usunięcie niniejszego postanowienia</w:t>
      </w:r>
      <w:r w:rsidR="0038191F" w:rsidRPr="000260D6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0260D6">
        <w:rPr>
          <w:rFonts w:ascii="Bookman Old Style" w:hAnsi="Bookman Old Style" w:cstheme="minorHAnsi"/>
          <w:sz w:val="24"/>
          <w:szCs w:val="24"/>
        </w:rPr>
        <w:t>umowy?</w:t>
      </w:r>
    </w:p>
    <w:p w:rsidR="00631483" w:rsidRPr="000260D6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0260D6">
        <w:rPr>
          <w:rFonts w:ascii="Bookman Old Style" w:hAnsi="Bookman Old Style" w:cstheme="minorHAnsi"/>
          <w:sz w:val="24"/>
          <w:szCs w:val="24"/>
        </w:rPr>
        <w:t>Wykonawca realizuje obowiązki wynikające z ustawy o odpadach opakowaniowych, zapewniając</w:t>
      </w:r>
      <w:r w:rsidR="0038191F" w:rsidRPr="000260D6">
        <w:rPr>
          <w:rFonts w:ascii="Bookman Old Style" w:hAnsi="Bookman Old Style" w:cstheme="minorHAnsi"/>
          <w:sz w:val="24"/>
          <w:szCs w:val="24"/>
        </w:rPr>
        <w:t xml:space="preserve"> </w:t>
      </w:r>
      <w:r w:rsidRPr="000260D6">
        <w:rPr>
          <w:rFonts w:ascii="Bookman Old Style" w:hAnsi="Bookman Old Style" w:cstheme="minorHAnsi"/>
          <w:sz w:val="24"/>
          <w:szCs w:val="24"/>
        </w:rPr>
        <w:t>odzysk, w tym recykling odpadów opakowaniowych takiego samego rodzaju jak odpady</w:t>
      </w:r>
      <w:r w:rsidR="0038191F" w:rsidRPr="000260D6">
        <w:rPr>
          <w:rFonts w:ascii="Bookman Old Style" w:hAnsi="Bookman Old Style" w:cstheme="minorHAnsi"/>
          <w:sz w:val="24"/>
          <w:szCs w:val="24"/>
        </w:rPr>
        <w:t xml:space="preserve"> </w:t>
      </w:r>
      <w:r w:rsidRPr="000260D6">
        <w:rPr>
          <w:rFonts w:ascii="Bookman Old Style" w:hAnsi="Bookman Old Style" w:cstheme="minorHAnsi"/>
          <w:sz w:val="24"/>
          <w:szCs w:val="24"/>
        </w:rPr>
        <w:t>opakowaniowe powstałe z opakowań dostarczanych Zamawiającemu. Na podstawie tych</w:t>
      </w:r>
    </w:p>
    <w:p w:rsidR="00631483" w:rsidRPr="000260D6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0260D6">
        <w:rPr>
          <w:rFonts w:ascii="Bookman Old Style" w:hAnsi="Bookman Old Style" w:cstheme="minorHAnsi"/>
          <w:sz w:val="24"/>
          <w:szCs w:val="24"/>
        </w:rPr>
        <w:t>przepisów Wykonawca nie jest zobowiązany do zapewnienia odbioru dokładnie tych samych</w:t>
      </w:r>
      <w:r w:rsidR="0038191F" w:rsidRPr="000260D6">
        <w:rPr>
          <w:rFonts w:ascii="Bookman Old Style" w:hAnsi="Bookman Old Style" w:cstheme="minorHAnsi"/>
          <w:sz w:val="24"/>
          <w:szCs w:val="24"/>
        </w:rPr>
        <w:t xml:space="preserve"> </w:t>
      </w:r>
      <w:r w:rsidRPr="000260D6">
        <w:rPr>
          <w:rFonts w:ascii="Bookman Old Style" w:hAnsi="Bookman Old Style" w:cstheme="minorHAnsi"/>
          <w:sz w:val="24"/>
          <w:szCs w:val="24"/>
        </w:rPr>
        <w:t>opakowań, w których wprowadza wyroby do obrotu.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Pr="000260D6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lastRenderedPageBreak/>
        <w:t>7</w:t>
      </w:r>
      <w:r w:rsidR="00631483" w:rsidRPr="000260D6">
        <w:rPr>
          <w:rFonts w:ascii="Bookman Old Style" w:hAnsi="Bookman Old Style" w:cstheme="minorHAnsi"/>
          <w:sz w:val="24"/>
          <w:szCs w:val="24"/>
        </w:rPr>
        <w:t>. par. 4 ust. 1 Czy Zamawiający wyrazi zgodę na zmianę słowa ,,bezpłatny’’ na ,,w ramach</w:t>
      </w:r>
      <w:r w:rsidR="0038191F" w:rsidRPr="000260D6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0260D6">
        <w:rPr>
          <w:rFonts w:ascii="Bookman Old Style" w:hAnsi="Bookman Old Style" w:cstheme="minorHAnsi"/>
          <w:sz w:val="24"/>
          <w:szCs w:val="24"/>
        </w:rPr>
        <w:t>czynszu dzierżawnego”?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Pr="000260D6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8</w:t>
      </w:r>
      <w:r w:rsidR="00631483" w:rsidRPr="000260D6">
        <w:rPr>
          <w:rFonts w:ascii="Bookman Old Style" w:hAnsi="Bookman Old Style" w:cstheme="minorHAnsi"/>
          <w:sz w:val="24"/>
          <w:szCs w:val="24"/>
        </w:rPr>
        <w:t>. par. 4 ust. 3 Czy Zamawiający wyrazi zgodę na zamianę słowa "dni" na "dni robocze"?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Pr="000260D6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9</w:t>
      </w:r>
      <w:r w:rsidR="00631483" w:rsidRPr="000260D6">
        <w:rPr>
          <w:rFonts w:ascii="Bookman Old Style" w:hAnsi="Bookman Old Style" w:cstheme="minorHAnsi"/>
          <w:sz w:val="24"/>
          <w:szCs w:val="24"/>
        </w:rPr>
        <w:t>. par.5 ust. 3 Czy Zamawiający wyraża zgodę na dodanie "do wysokości rzeczywiście</w:t>
      </w:r>
      <w:r w:rsidR="0038191F" w:rsidRPr="000260D6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0260D6">
        <w:rPr>
          <w:rFonts w:ascii="Bookman Old Style" w:hAnsi="Bookman Old Style" w:cstheme="minorHAnsi"/>
          <w:sz w:val="24"/>
          <w:szCs w:val="24"/>
        </w:rPr>
        <w:t>poniesionej szkody”? Ewentualnie dodanie: „wyłączona jest odpowiedzialność Wykonawcy</w:t>
      </w:r>
      <w:r w:rsidR="0038191F" w:rsidRPr="000260D6">
        <w:rPr>
          <w:rFonts w:ascii="Bookman Old Style" w:hAnsi="Bookman Old Style" w:cstheme="minorHAnsi"/>
          <w:sz w:val="24"/>
          <w:szCs w:val="24"/>
        </w:rPr>
        <w:t xml:space="preserve"> </w:t>
      </w:r>
      <w:r w:rsidR="00631483" w:rsidRPr="000260D6">
        <w:rPr>
          <w:rFonts w:ascii="Bookman Old Style" w:hAnsi="Bookman Old Style" w:cstheme="minorHAnsi"/>
          <w:sz w:val="24"/>
          <w:szCs w:val="24"/>
        </w:rPr>
        <w:t>z tytułu utraconych korzyści”?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Pr="000260D6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10</w:t>
      </w:r>
      <w:r w:rsidR="00631483" w:rsidRPr="000260D6">
        <w:rPr>
          <w:rFonts w:ascii="Bookman Old Style" w:hAnsi="Bookman Old Style" w:cstheme="minorHAnsi"/>
          <w:sz w:val="24"/>
          <w:szCs w:val="24"/>
        </w:rPr>
        <w:t>. par. 6 ust. 4 Czy Zamawiający wyrazi zgodę, aby uprawnienie do rozwiązania umowy przysługiwało po bezskutecznym upływie dodatkowego terminu, nie krótszego niż 5 dni roboczych, wyznaczonego w pisemnym wezwaniu Wykonawcy do należytego wykonania umowy?</w:t>
      </w:r>
    </w:p>
    <w:p w:rsid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8191F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pozostawia zapisy umowy bez zmian.</w:t>
      </w:r>
    </w:p>
    <w:p w:rsidR="0038191F" w:rsidRPr="0038191F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631483" w:rsidRPr="000260D6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11</w:t>
      </w:r>
      <w:r w:rsidR="00631483" w:rsidRPr="000260D6">
        <w:rPr>
          <w:rFonts w:ascii="Bookman Old Style" w:hAnsi="Bookman Old Style" w:cstheme="minorHAnsi"/>
          <w:sz w:val="24"/>
          <w:szCs w:val="24"/>
        </w:rPr>
        <w:t>. par. 7 Zamawiający nie dołączył projektu umowy, dlatego zwracamy się z prośbą o akceptację wzoru Wykonawcy.</w:t>
      </w:r>
    </w:p>
    <w:p w:rsidR="00631483" w:rsidRPr="000260D6" w:rsidRDefault="008A2A4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0260D6">
        <w:rPr>
          <w:rFonts w:ascii="Bookman Old Style" w:hAnsi="Bookman Old Style" w:cstheme="minorHAnsi"/>
          <w:sz w:val="24"/>
          <w:szCs w:val="24"/>
        </w:rPr>
        <w:t>Zamawiający nie przewiduje powierzenia przetwarzania danych. ze względu na brak używania danych wrażliwych podczas realizacji zamówienia.</w:t>
      </w:r>
    </w:p>
    <w:p w:rsidR="00631483" w:rsidRPr="006A5589" w:rsidRDefault="006A5589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6A5589">
        <w:rPr>
          <w:rFonts w:ascii="Bookman Old Style" w:hAnsi="Bookman Old Style" w:cstheme="minorHAnsi"/>
          <w:b/>
          <w:color w:val="00B050"/>
          <w:sz w:val="24"/>
          <w:szCs w:val="24"/>
        </w:rPr>
        <w:t xml:space="preserve">Odp. </w:t>
      </w:r>
      <w:r w:rsidR="00631483" w:rsidRPr="006A5589">
        <w:rPr>
          <w:rFonts w:ascii="Bookman Old Style" w:hAnsi="Bookman Old Style" w:cstheme="minorHAnsi"/>
          <w:b/>
          <w:color w:val="00B050"/>
          <w:sz w:val="24"/>
          <w:szCs w:val="24"/>
        </w:rPr>
        <w:t xml:space="preserve">Zamawiający wykreśla § 7 </w:t>
      </w:r>
      <w:r w:rsidR="008A2A47" w:rsidRPr="006A5589">
        <w:rPr>
          <w:rFonts w:ascii="Bookman Old Style" w:hAnsi="Bookman Old Style" w:cstheme="minorHAnsi"/>
          <w:b/>
          <w:color w:val="00B050"/>
          <w:sz w:val="24"/>
          <w:szCs w:val="24"/>
        </w:rPr>
        <w:t xml:space="preserve">z </w:t>
      </w:r>
      <w:r w:rsidR="00631483" w:rsidRPr="006A5589">
        <w:rPr>
          <w:rFonts w:ascii="Bookman Old Style" w:hAnsi="Bookman Old Style" w:cstheme="minorHAnsi"/>
          <w:b/>
          <w:color w:val="00B050"/>
          <w:sz w:val="24"/>
          <w:szCs w:val="24"/>
        </w:rPr>
        <w:t>projektowanych postanowień umowy– załącznik nr 4</w:t>
      </w:r>
      <w:r w:rsidR="008A2A47" w:rsidRPr="006A5589">
        <w:rPr>
          <w:color w:val="00B050"/>
        </w:rPr>
        <w:t>.</w:t>
      </w:r>
      <w:r w:rsidRPr="006A5589">
        <w:rPr>
          <w:color w:val="00B050"/>
        </w:rPr>
        <w:t xml:space="preserve"> </w:t>
      </w:r>
      <w:r w:rsidR="008A2A47" w:rsidRPr="006A5589">
        <w:rPr>
          <w:rFonts w:ascii="Bookman Old Style" w:hAnsi="Bookman Old Style" w:cstheme="minorHAnsi"/>
          <w:b/>
          <w:color w:val="00B050"/>
          <w:sz w:val="24"/>
          <w:szCs w:val="24"/>
        </w:rPr>
        <w:t>Zamawiający nie przewiduje powierzenia przetwarzania danych. ze względu na brak używania danych wrażliwych podczas realizacji zamówienia.</w:t>
      </w:r>
    </w:p>
    <w:p w:rsidR="0038191F" w:rsidRPr="008A2A47" w:rsidRDefault="0038191F" w:rsidP="00631483">
      <w:pPr>
        <w:spacing w:after="0" w:line="360" w:lineRule="auto"/>
        <w:jc w:val="both"/>
        <w:rPr>
          <w:rFonts w:ascii="Bookman Old Style" w:hAnsi="Bookman Old Style" w:cstheme="minorHAnsi"/>
          <w:b/>
          <w:i/>
          <w:color w:val="00B050"/>
          <w:sz w:val="24"/>
          <w:szCs w:val="24"/>
        </w:rPr>
      </w:pPr>
    </w:p>
    <w:p w:rsidR="00631483" w:rsidRPr="000260D6" w:rsidRDefault="00317727" w:rsidP="00631483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lastRenderedPageBreak/>
        <w:t xml:space="preserve">12. </w:t>
      </w:r>
      <w:r w:rsidR="00631483" w:rsidRPr="000260D6">
        <w:rPr>
          <w:rFonts w:ascii="Bookman Old Style" w:hAnsi="Bookman Old Style" w:cstheme="minorHAnsi"/>
          <w:sz w:val="24"/>
          <w:szCs w:val="24"/>
        </w:rPr>
        <w:t>Czy Zamawiający wyrazi zgodę na przesunięcie terminu składania ofert o 1 dzień?</w:t>
      </w:r>
    </w:p>
    <w:p w:rsidR="006A5589" w:rsidRDefault="006A5589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6A5589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dokonuje przesunięcia terminu składania ofert na 14.11.2023 r.</w:t>
      </w:r>
    </w:p>
    <w:p w:rsidR="0077090D" w:rsidRDefault="0077090D" w:rsidP="00631483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77090D" w:rsidRDefault="0077090D" w:rsidP="0077090D">
      <w:pPr>
        <w:spacing w:after="0" w:line="360" w:lineRule="auto"/>
        <w:jc w:val="center"/>
        <w:rPr>
          <w:rFonts w:ascii="Bookman Old Style" w:hAnsi="Bookman Old Style" w:cstheme="minorHAnsi"/>
          <w:b/>
          <w:color w:val="00B050"/>
          <w:sz w:val="24"/>
          <w:szCs w:val="24"/>
        </w:rPr>
      </w:pPr>
      <w:r>
        <w:rPr>
          <w:rFonts w:ascii="Bookman Old Style" w:hAnsi="Bookman Old Style" w:cstheme="minorHAnsi"/>
          <w:b/>
          <w:color w:val="00B050"/>
          <w:sz w:val="24"/>
          <w:szCs w:val="24"/>
        </w:rPr>
        <w:t>ZESTAW III</w:t>
      </w:r>
    </w:p>
    <w:p w:rsidR="0077090D" w:rsidRDefault="0077090D" w:rsidP="0077090D">
      <w:pPr>
        <w:spacing w:after="0" w:line="360" w:lineRule="auto"/>
        <w:jc w:val="center"/>
        <w:rPr>
          <w:rFonts w:ascii="Bookman Old Style" w:hAnsi="Bookman Old Style" w:cstheme="minorHAnsi"/>
          <w:b/>
          <w:color w:val="00B050"/>
          <w:sz w:val="24"/>
          <w:szCs w:val="24"/>
        </w:rPr>
      </w:pPr>
    </w:p>
    <w:p w:rsidR="0077090D" w:rsidRPr="0077090D" w:rsidRDefault="0077090D" w:rsidP="0077090D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Bookman Old Style" w:hAnsi="Bookman Old Style" w:cstheme="minorHAnsi"/>
        </w:rPr>
      </w:pPr>
      <w:r w:rsidRPr="0077090D">
        <w:rPr>
          <w:rFonts w:ascii="Bookman Old Style" w:hAnsi="Bookman Old Style" w:cstheme="minorHAnsi"/>
        </w:rPr>
        <w:t>Dotyczy wzoru umowy: zał. 4 Par.2.2</w:t>
      </w:r>
    </w:p>
    <w:p w:rsidR="0077090D" w:rsidRDefault="0077090D" w:rsidP="0077090D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7090D">
        <w:rPr>
          <w:rFonts w:ascii="Bookman Old Style" w:hAnsi="Bookman Old Style" w:cstheme="minorHAnsi"/>
          <w:sz w:val="24"/>
          <w:szCs w:val="24"/>
        </w:rPr>
        <w:t>Czy zamawiający wyrazi zgodę na zaoferowanie w pełni sprawnych, używanych analizatorów po aktualnym przeglądzie serwisowym, objętym gwarancją, którego data produkcji jest nie starsza niż 2020 rok?</w:t>
      </w:r>
    </w:p>
    <w:p w:rsidR="0077090D" w:rsidRPr="0077090D" w:rsidRDefault="0077090D" w:rsidP="0077090D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77090D">
        <w:rPr>
          <w:rFonts w:ascii="Bookman Old Style" w:hAnsi="Bookman Old Style" w:cstheme="minorHAnsi"/>
          <w:b/>
          <w:color w:val="00B050"/>
          <w:sz w:val="24"/>
          <w:szCs w:val="24"/>
        </w:rPr>
        <w:t>Odp. Zamawiający wyrazi zgodę na zaoferowanie w pełni sprawnych, używanych analizatorów po aktualnym przeglądzie serwisowym, objętym gwarancją, którego data produkcji jest nie starsza niż 2020 rok</w:t>
      </w:r>
    </w:p>
    <w:p w:rsidR="0077090D" w:rsidRPr="0077090D" w:rsidRDefault="0077090D" w:rsidP="0077090D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631483" w:rsidRDefault="00631483" w:rsidP="00631483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F4889" w:rsidRPr="00317727" w:rsidRDefault="00317727" w:rsidP="009F4889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13. </w:t>
      </w:r>
      <w:r w:rsidRPr="00317727">
        <w:rPr>
          <w:rFonts w:ascii="Bookman Old Style" w:hAnsi="Bookman Old Style" w:cstheme="minorHAnsi"/>
          <w:b/>
          <w:color w:val="00B050"/>
          <w:sz w:val="24"/>
          <w:szCs w:val="24"/>
        </w:rPr>
        <w:t>Z</w:t>
      </w:r>
      <w:r w:rsidR="009F4889" w:rsidRPr="00317727">
        <w:rPr>
          <w:rFonts w:ascii="Bookman Old Style" w:hAnsi="Bookman Old Style" w:cstheme="minorHAnsi"/>
          <w:b/>
          <w:color w:val="00B050"/>
          <w:sz w:val="24"/>
          <w:szCs w:val="24"/>
        </w:rPr>
        <w:t>amawiający umieszcza na stronie internetowej prowadzonego postępowania</w:t>
      </w:r>
      <w:r>
        <w:rPr>
          <w:rFonts w:ascii="Bookman Old Style" w:hAnsi="Bookman Old Style" w:cstheme="minorHAnsi"/>
          <w:b/>
          <w:color w:val="00B050"/>
          <w:sz w:val="24"/>
          <w:szCs w:val="24"/>
        </w:rPr>
        <w:t xml:space="preserve"> </w:t>
      </w:r>
      <w:r w:rsidR="009F4889" w:rsidRPr="00317727">
        <w:rPr>
          <w:rFonts w:ascii="Bookman Old Style" w:hAnsi="Bookman Old Style" w:cstheme="minorHAnsi"/>
          <w:b/>
          <w:color w:val="00B050"/>
          <w:sz w:val="24"/>
          <w:szCs w:val="24"/>
        </w:rPr>
        <w:t>pliki pn.:</w:t>
      </w:r>
    </w:p>
    <w:p w:rsidR="000260D6" w:rsidRPr="00317727" w:rsidRDefault="000260D6" w:rsidP="009F4889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17727">
        <w:rPr>
          <w:rFonts w:ascii="Bookman Old Style" w:hAnsi="Bookman Old Style" w:cstheme="minorHAnsi"/>
          <w:b/>
          <w:color w:val="00B050"/>
          <w:sz w:val="24"/>
          <w:szCs w:val="24"/>
        </w:rPr>
        <w:t>Załącznik nr 2 a – nowy,</w:t>
      </w:r>
    </w:p>
    <w:p w:rsidR="000260D6" w:rsidRDefault="000260D6" w:rsidP="009F4889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17727">
        <w:rPr>
          <w:rFonts w:ascii="Bookman Old Style" w:hAnsi="Bookman Old Style" w:cstheme="minorHAnsi"/>
          <w:b/>
          <w:color w:val="00B050"/>
          <w:sz w:val="24"/>
          <w:szCs w:val="24"/>
        </w:rPr>
        <w:t>Załącznik nr 2 b – nowy</w:t>
      </w:r>
      <w:r w:rsidR="00307FF3">
        <w:rPr>
          <w:rFonts w:ascii="Bookman Old Style" w:hAnsi="Bookman Old Style" w:cstheme="minorHAnsi"/>
          <w:b/>
          <w:color w:val="00B050"/>
          <w:sz w:val="24"/>
          <w:szCs w:val="24"/>
        </w:rPr>
        <w:t>,</w:t>
      </w:r>
    </w:p>
    <w:p w:rsidR="00307FF3" w:rsidRPr="00317727" w:rsidRDefault="00307FF3" w:rsidP="009F4889">
      <w:pPr>
        <w:spacing w:after="0" w:line="360" w:lineRule="auto"/>
        <w:jc w:val="both"/>
        <w:rPr>
          <w:rFonts w:ascii="Bookman Old Style" w:hAnsi="Bookman Old Style" w:cstheme="minorHAnsi"/>
          <w:b/>
          <w:color w:val="00B050"/>
          <w:sz w:val="24"/>
          <w:szCs w:val="24"/>
        </w:rPr>
      </w:pPr>
      <w:r w:rsidRPr="00307FF3">
        <w:rPr>
          <w:rFonts w:ascii="Bookman Old Style" w:hAnsi="Bookman Old Style" w:cstheme="minorHAnsi"/>
          <w:b/>
          <w:color w:val="00B050"/>
          <w:sz w:val="24"/>
          <w:szCs w:val="24"/>
        </w:rPr>
        <w:t>Załącznik nr 4 a nowy - projektowane postanowienia umowy na dzierżawę</w:t>
      </w:r>
      <w:r>
        <w:rPr>
          <w:rFonts w:ascii="Bookman Old Style" w:hAnsi="Bookman Old Style" w:cstheme="minorHAnsi"/>
          <w:b/>
          <w:color w:val="00B050"/>
          <w:sz w:val="24"/>
          <w:szCs w:val="24"/>
        </w:rPr>
        <w:t>.</w:t>
      </w:r>
    </w:p>
    <w:p w:rsidR="000260D6" w:rsidRDefault="000260D6" w:rsidP="009F4889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F4889" w:rsidRPr="00317727" w:rsidRDefault="009F4889" w:rsidP="009F4889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317727">
        <w:rPr>
          <w:rFonts w:ascii="Bookman Old Style" w:hAnsi="Bookman Old Style" w:cstheme="minorHAnsi"/>
          <w:b/>
          <w:sz w:val="24"/>
          <w:szCs w:val="24"/>
        </w:rPr>
        <w:t xml:space="preserve">Zamawiający działając zgodnie z art. 286 ust. 3 ustawy „Prawo Zamówień Publicznych” przedłuża termin składania i otwarcia ofert do </w:t>
      </w:r>
      <w:r w:rsidR="000260D6" w:rsidRPr="00317727">
        <w:rPr>
          <w:rFonts w:ascii="Bookman Old Style" w:hAnsi="Bookman Old Style" w:cstheme="minorHAnsi"/>
          <w:b/>
          <w:sz w:val="24"/>
          <w:szCs w:val="24"/>
        </w:rPr>
        <w:t xml:space="preserve">14.11.2023 </w:t>
      </w:r>
      <w:r w:rsidRPr="00317727">
        <w:rPr>
          <w:rFonts w:ascii="Bookman Old Style" w:hAnsi="Bookman Old Style" w:cstheme="minorHAnsi"/>
          <w:b/>
          <w:sz w:val="24"/>
          <w:szCs w:val="24"/>
        </w:rPr>
        <w:t>r. Godziny składania i otwarcia ofert pozostają bez zmian.</w:t>
      </w:r>
    </w:p>
    <w:p w:rsidR="00526A2D" w:rsidRPr="004027E2" w:rsidRDefault="009F4889" w:rsidP="0053179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17727">
        <w:rPr>
          <w:rFonts w:ascii="Bookman Old Style" w:hAnsi="Bookman Old Style" w:cstheme="minorHAnsi"/>
          <w:b/>
          <w:sz w:val="24"/>
          <w:szCs w:val="24"/>
        </w:rPr>
        <w:t xml:space="preserve">Zamawiający przedłuża termin związania ofertą do </w:t>
      </w:r>
      <w:r w:rsidR="000260D6" w:rsidRPr="00317727">
        <w:rPr>
          <w:rFonts w:ascii="Bookman Old Style" w:hAnsi="Bookman Old Style" w:cstheme="minorHAnsi"/>
          <w:b/>
          <w:sz w:val="24"/>
          <w:szCs w:val="24"/>
        </w:rPr>
        <w:t xml:space="preserve">13.12.2023 </w:t>
      </w:r>
      <w:r w:rsidRPr="00317727">
        <w:rPr>
          <w:rFonts w:ascii="Bookman Old Style" w:hAnsi="Bookman Old Style" w:cstheme="minorHAnsi"/>
          <w:b/>
          <w:sz w:val="24"/>
          <w:szCs w:val="24"/>
        </w:rPr>
        <w:t>r.</w:t>
      </w:r>
    </w:p>
    <w:sectPr w:rsidR="00526A2D" w:rsidRPr="004027E2" w:rsidSect="00384DA8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670" w:rsidRDefault="00344670" w:rsidP="00C97BF3">
      <w:pPr>
        <w:spacing w:after="0" w:line="240" w:lineRule="auto"/>
      </w:pPr>
      <w:r>
        <w:separator/>
      </w:r>
    </w:p>
  </w:endnote>
  <w:endnote w:type="continuationSeparator" w:id="0">
    <w:p w:rsidR="00344670" w:rsidRDefault="00344670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ago">
    <w:altName w:val="Segoe UI"/>
    <w:charset w:val="EE"/>
    <w:family w:val="auto"/>
    <w:pitch w:val="variable"/>
    <w:sig w:usb0="00000001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70" w:rsidRDefault="008A2A47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981544">
      <w:rPr>
        <w:noProof/>
      </w:rPr>
      <w:t>1</w:t>
    </w:r>
    <w:r>
      <w:rPr>
        <w:noProof/>
      </w:rPr>
      <w:fldChar w:fldCharType="end"/>
    </w:r>
    <w:r w:rsidR="0034467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670" w:rsidRDefault="00344670" w:rsidP="00C97BF3">
      <w:pPr>
        <w:spacing w:after="0" w:line="240" w:lineRule="auto"/>
      </w:pPr>
      <w:r>
        <w:separator/>
      </w:r>
    </w:p>
  </w:footnote>
  <w:footnote w:type="continuationSeparator" w:id="0">
    <w:p w:rsidR="00344670" w:rsidRDefault="00344670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70" w:rsidRDefault="003446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1454"/>
    <w:multiLevelType w:val="hybridMultilevel"/>
    <w:tmpl w:val="624A4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5767B"/>
    <w:multiLevelType w:val="hybridMultilevel"/>
    <w:tmpl w:val="A2D0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43FE"/>
    <w:rsid w:val="00011620"/>
    <w:rsid w:val="000260D6"/>
    <w:rsid w:val="00076E89"/>
    <w:rsid w:val="000C0553"/>
    <w:rsid w:val="000C1C9C"/>
    <w:rsid w:val="00101C82"/>
    <w:rsid w:val="00130A47"/>
    <w:rsid w:val="00133801"/>
    <w:rsid w:val="001656EF"/>
    <w:rsid w:val="00170C9B"/>
    <w:rsid w:val="00221D8E"/>
    <w:rsid w:val="002D1729"/>
    <w:rsid w:val="00307FF3"/>
    <w:rsid w:val="00317727"/>
    <w:rsid w:val="00344670"/>
    <w:rsid w:val="0038191F"/>
    <w:rsid w:val="00384DA8"/>
    <w:rsid w:val="004027E2"/>
    <w:rsid w:val="00424EBD"/>
    <w:rsid w:val="00494EAA"/>
    <w:rsid w:val="004C6C6B"/>
    <w:rsid w:val="005250AE"/>
    <w:rsid w:val="00526A2D"/>
    <w:rsid w:val="00531794"/>
    <w:rsid w:val="005563FD"/>
    <w:rsid w:val="00556707"/>
    <w:rsid w:val="00582D94"/>
    <w:rsid w:val="005A438D"/>
    <w:rsid w:val="005A5062"/>
    <w:rsid w:val="00631483"/>
    <w:rsid w:val="006A5589"/>
    <w:rsid w:val="006A58FA"/>
    <w:rsid w:val="006E2363"/>
    <w:rsid w:val="007001B0"/>
    <w:rsid w:val="00734325"/>
    <w:rsid w:val="0077090D"/>
    <w:rsid w:val="00814761"/>
    <w:rsid w:val="008371E2"/>
    <w:rsid w:val="008A2A47"/>
    <w:rsid w:val="008B26F0"/>
    <w:rsid w:val="008D5657"/>
    <w:rsid w:val="00917529"/>
    <w:rsid w:val="00981544"/>
    <w:rsid w:val="009F4889"/>
    <w:rsid w:val="00A16FF8"/>
    <w:rsid w:val="00A90911"/>
    <w:rsid w:val="00AB5738"/>
    <w:rsid w:val="00AF4D05"/>
    <w:rsid w:val="00B128A4"/>
    <w:rsid w:val="00B54262"/>
    <w:rsid w:val="00B75680"/>
    <w:rsid w:val="00BC436C"/>
    <w:rsid w:val="00BC6B76"/>
    <w:rsid w:val="00BE1457"/>
    <w:rsid w:val="00C12D92"/>
    <w:rsid w:val="00C97BF3"/>
    <w:rsid w:val="00D447A5"/>
    <w:rsid w:val="00D942D2"/>
    <w:rsid w:val="00DE1769"/>
    <w:rsid w:val="00DF6EFF"/>
    <w:rsid w:val="00E06B01"/>
    <w:rsid w:val="00E305B3"/>
    <w:rsid w:val="00E33D99"/>
    <w:rsid w:val="00E97BE2"/>
    <w:rsid w:val="00F02CA8"/>
    <w:rsid w:val="00F47EF5"/>
    <w:rsid w:val="00F7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D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rsid w:val="00E33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3D99"/>
    <w:rPr>
      <w:rFonts w:ascii="Arial" w:eastAsia="Times New Roman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E33D99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E33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D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rsid w:val="00E33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3D99"/>
    <w:rPr>
      <w:rFonts w:ascii="Arial" w:eastAsia="Times New Roman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E33D99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E3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Buksa</cp:lastModifiedBy>
  <cp:revision>4</cp:revision>
  <cp:lastPrinted>2023-11-07T13:08:00Z</cp:lastPrinted>
  <dcterms:created xsi:type="dcterms:W3CDTF">2023-11-07T13:14:00Z</dcterms:created>
  <dcterms:modified xsi:type="dcterms:W3CDTF">2023-11-08T07:39:00Z</dcterms:modified>
</cp:coreProperties>
</file>