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B95FD5" w:rsidRPr="00C55DA1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Dz.U.2023.991</w:t>
      </w:r>
      <w:r w:rsidR="005E66A2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(Dz. U.</w:t>
      </w:r>
      <w:r w:rsidR="005E66A2">
        <w:rPr>
          <w:rFonts w:ascii="Verdana" w:hAnsi="Verdana" w:cs="Arial"/>
          <w:sz w:val="20"/>
          <w:szCs w:val="20"/>
        </w:rPr>
        <w:t>2</w:t>
      </w:r>
      <w:r w:rsidRPr="00C55DA1">
        <w:rPr>
          <w:rFonts w:ascii="Verdana" w:hAnsi="Verdana" w:cs="Arial"/>
          <w:sz w:val="20"/>
          <w:szCs w:val="20"/>
        </w:rPr>
        <w:t>022.2561</w:t>
      </w:r>
      <w:r w:rsidR="005E66A2">
        <w:rPr>
          <w:rFonts w:ascii="Verdana" w:hAnsi="Verdana" w:cs="Arial"/>
          <w:sz w:val="20"/>
          <w:szCs w:val="20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</w:p>
    <w:p w:rsidR="00F82B68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 xml:space="preserve">RADIOLOGII </w:t>
      </w:r>
    </w:p>
    <w:p w:rsidR="00F82B68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>PULMONOLOGII</w:t>
      </w: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 W RAMACH ODDZIAŁU I PORADNI SPECJALISTYCZNEJ</w:t>
      </w:r>
      <w:r w:rsidRPr="004F0CDE">
        <w:rPr>
          <w:rFonts w:ascii="Verdana" w:hAnsi="Verdana" w:cs="Arial"/>
          <w:b/>
          <w:sz w:val="20"/>
          <w:szCs w:val="20"/>
        </w:rPr>
        <w:t xml:space="preserve"> </w:t>
      </w:r>
    </w:p>
    <w:p w:rsidR="00517C88" w:rsidRPr="004F0CDE" w:rsidRDefault="005E66A2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PULMONOLOGII TRANSPLANTACYJNEJ</w:t>
      </w:r>
    </w:p>
    <w:p w:rsidR="00F82B68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>ONKOLOGII W RAMACH ODDZIAŁU I PORADNI SPECJALISTYCZNEJ</w:t>
      </w:r>
      <w:r w:rsidRPr="004F0CDE">
        <w:rPr>
          <w:rFonts w:ascii="Verdana" w:hAnsi="Verdana" w:cs="Arial"/>
          <w:b/>
          <w:sz w:val="20"/>
          <w:szCs w:val="20"/>
        </w:rPr>
        <w:t xml:space="preserve"> </w:t>
      </w:r>
    </w:p>
    <w:p w:rsidR="00F82B68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Style w:val="FontStyle35"/>
          <w:rFonts w:ascii="Verdana" w:hAnsi="Verdana"/>
          <w:b/>
          <w:bCs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CHIRURGII KLATKI PIERSIOWEJ W RAMACH ODDZIAŁU I PORADNI SPECJALISTYCZNEJ </w:t>
      </w:r>
    </w:p>
    <w:p w:rsidR="00F82B68" w:rsidRPr="004F0CDE" w:rsidRDefault="004F0CDE" w:rsidP="004F0CD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-284" w:hanging="425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KONSULTACJI SPECJALISTYCZNYCH KARDIOLOGICZNYCH </w:t>
      </w:r>
    </w:p>
    <w:p w:rsidR="00D2559C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>PIELĘGNIARSTWA</w:t>
      </w:r>
    </w:p>
    <w:p w:rsidR="004F0CDE" w:rsidRPr="00C55DA1" w:rsidRDefault="004F0CDE" w:rsidP="004F0CDE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103C61" w:rsidRPr="00C55DA1" w:rsidRDefault="00A13BB6" w:rsidP="00103C61">
      <w:pPr>
        <w:pStyle w:val="Tekstpodstawowy"/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Zapraszamy do składania ofert podmioty wymienione w art. 26 ust. 1 ustawy z dnia 15 kwietnia 2011r. o działalności leczniczej, tj. podmioty wykonujące działalność leczniczą lub osoby legitymujące się nabyciem </w:t>
      </w:r>
      <w:r w:rsidR="00103C61" w:rsidRPr="00C55DA1">
        <w:rPr>
          <w:rFonts w:ascii="Verdana" w:hAnsi="Verdana" w:cs="Arial"/>
          <w:sz w:val="20"/>
        </w:rPr>
        <w:t>fachowych kwalifikacji do udzielania świadczeń zdrowotnych w określonym zakresie lub określonej dziedzinie medycyny.</w:t>
      </w:r>
    </w:p>
    <w:p w:rsidR="00B875BC" w:rsidRPr="00B875BC" w:rsidRDefault="00103C61" w:rsidP="00B875BC">
      <w:pPr>
        <w:pStyle w:val="Akapitzlist"/>
        <w:numPr>
          <w:ilvl w:val="0"/>
          <w:numId w:val="10"/>
        </w:numPr>
        <w:spacing w:after="0" w:line="360" w:lineRule="auto"/>
        <w:ind w:left="-284" w:hanging="425"/>
        <w:contextualSpacing w:val="0"/>
        <w:jc w:val="both"/>
        <w:rPr>
          <w:rStyle w:val="FontStyle35"/>
          <w:rFonts w:ascii="Verdana" w:hAnsi="Verdana"/>
          <w:sz w:val="20"/>
          <w:szCs w:val="20"/>
          <w:highlight w:val="yellow"/>
        </w:rPr>
      </w:pPr>
      <w:r w:rsidRPr="00B875BC">
        <w:rPr>
          <w:rFonts w:ascii="Verdana" w:hAnsi="Verdana" w:cs="Arial"/>
          <w:sz w:val="20"/>
          <w:szCs w:val="20"/>
        </w:rPr>
        <w:t xml:space="preserve">Proponowany czas trwania umowy: </w:t>
      </w:r>
      <w:r w:rsidR="00B875BC" w:rsidRPr="00B875BC">
        <w:rPr>
          <w:rFonts w:ascii="Verdana" w:hAnsi="Verdana"/>
          <w:sz w:val="20"/>
          <w:szCs w:val="20"/>
          <w:highlight w:val="yellow"/>
        </w:rPr>
        <w:t xml:space="preserve">dla  </w:t>
      </w:r>
      <w:r w:rsidR="00B875BC" w:rsidRPr="00B875BC">
        <w:rPr>
          <w:rFonts w:ascii="Verdana" w:hAnsi="Verdana" w:cs="Arial"/>
          <w:sz w:val="20"/>
          <w:szCs w:val="20"/>
          <w:highlight w:val="yellow"/>
        </w:rPr>
        <w:t xml:space="preserve">radiologii i </w:t>
      </w:r>
      <w:r w:rsidR="00B875BC" w:rsidRPr="00B875BC">
        <w:rPr>
          <w:rStyle w:val="FontStyle35"/>
          <w:rFonts w:ascii="Verdana" w:hAnsi="Verdana"/>
          <w:bCs/>
          <w:sz w:val="20"/>
          <w:szCs w:val="20"/>
          <w:highlight w:val="yellow"/>
        </w:rPr>
        <w:t>pielęgniarstwa</w:t>
      </w:r>
      <w:r w:rsidR="00B875BC" w:rsidRPr="00B875BC">
        <w:rPr>
          <w:rFonts w:ascii="Verdana" w:hAnsi="Verdana" w:cs="Arial"/>
          <w:sz w:val="20"/>
          <w:szCs w:val="20"/>
          <w:highlight w:val="yellow"/>
        </w:rPr>
        <w:t>–</w:t>
      </w:r>
      <w:r w:rsidR="00B875BC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B875BC" w:rsidRPr="00B875BC">
        <w:rPr>
          <w:rFonts w:ascii="Verdana" w:hAnsi="Verdana" w:cs="Arial"/>
          <w:sz w:val="20"/>
          <w:szCs w:val="20"/>
          <w:highlight w:val="yellow"/>
        </w:rPr>
        <w:t xml:space="preserve">36 miesięcy; dla pulmonologii transplantacyjnej, pulmonologii i </w:t>
      </w:r>
      <w:r w:rsidR="00B875BC" w:rsidRPr="00B875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onkologii w ramach oddziału– do 31.07.2025r.; </w:t>
      </w:r>
      <w:r w:rsidR="00B875BC" w:rsidRPr="00B875BC">
        <w:rPr>
          <w:rFonts w:ascii="Verdana" w:hAnsi="Verdana" w:cs="Arial"/>
          <w:sz w:val="20"/>
          <w:szCs w:val="20"/>
          <w:highlight w:val="yellow"/>
        </w:rPr>
        <w:t xml:space="preserve">dla </w:t>
      </w:r>
      <w:r w:rsidR="00B875BC" w:rsidRPr="00B875BC">
        <w:rPr>
          <w:rStyle w:val="FontStyle35"/>
          <w:rFonts w:ascii="Verdana" w:hAnsi="Verdana"/>
          <w:bCs/>
          <w:sz w:val="20"/>
          <w:szCs w:val="20"/>
          <w:highlight w:val="yellow"/>
        </w:rPr>
        <w:t>onkologii w ramach poradni specjalistycznej– do 30.11.2024r.;</w:t>
      </w:r>
      <w:r w:rsidR="00B875BC" w:rsidRPr="00B875BC">
        <w:rPr>
          <w:rFonts w:ascii="Verdana" w:hAnsi="Verdana" w:cs="Arial"/>
          <w:sz w:val="20"/>
          <w:szCs w:val="20"/>
          <w:highlight w:val="yellow"/>
        </w:rPr>
        <w:t>dla pulmon</w:t>
      </w:r>
      <w:r w:rsidR="00B875BC" w:rsidRPr="00B875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ologii w ramach poradni specjalistycznej– do 31.07.2025r.;dla chirurgii klatki </w:t>
      </w:r>
      <w:r w:rsidR="00B875BC" w:rsidRPr="00B875BC">
        <w:rPr>
          <w:rStyle w:val="FontStyle35"/>
          <w:rFonts w:ascii="Verdana" w:hAnsi="Verdana"/>
          <w:bCs/>
          <w:sz w:val="20"/>
          <w:szCs w:val="20"/>
          <w:highlight w:val="yellow"/>
        </w:rPr>
        <w:lastRenderedPageBreak/>
        <w:t>piersiowej w ramach oddziału oraz poradni specjalistycznej- do 30.11.2024r.;dla konsultacji specjalistycznych kardiologicznych– do 31.03.2026r.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C55DA1">
        <w:rPr>
          <w:rFonts w:ascii="Verdana" w:hAnsi="Verdana" w:cs="Arial"/>
          <w:sz w:val="20"/>
        </w:rPr>
        <w:t>Termin rozpoczęcia udzielania świadczeń zdrowotnych: 01.</w:t>
      </w:r>
      <w:r w:rsidR="00F82B68" w:rsidRPr="00C55DA1">
        <w:rPr>
          <w:rFonts w:ascii="Verdana" w:hAnsi="Verdana" w:cs="Arial"/>
          <w:sz w:val="20"/>
        </w:rPr>
        <w:t>0</w:t>
      </w:r>
      <w:r w:rsidRPr="00C55DA1">
        <w:rPr>
          <w:rFonts w:ascii="Verdana" w:hAnsi="Verdana" w:cs="Arial"/>
          <w:sz w:val="20"/>
        </w:rPr>
        <w:t>1.202</w:t>
      </w:r>
      <w:r w:rsidR="00E1590C" w:rsidRPr="00C55DA1">
        <w:rPr>
          <w:rFonts w:ascii="Verdana" w:hAnsi="Verdana" w:cs="Arial"/>
          <w:sz w:val="20"/>
        </w:rPr>
        <w:t>4</w:t>
      </w:r>
      <w:r w:rsidRPr="00C55DA1">
        <w:rPr>
          <w:rFonts w:ascii="Verdana" w:hAnsi="Verdana" w:cs="Arial"/>
          <w:sz w:val="20"/>
        </w:rPr>
        <w:t>r.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D853B6">
        <w:rPr>
          <w:rFonts w:ascii="Verdana" w:hAnsi="Verdana" w:cs="Arial"/>
          <w:sz w:val="20"/>
        </w:rPr>
        <w:t>06</w:t>
      </w:r>
      <w:r w:rsidR="005E66A2">
        <w:rPr>
          <w:rFonts w:ascii="Verdana" w:hAnsi="Verdana" w:cs="Arial"/>
          <w:sz w:val="20"/>
        </w:rPr>
        <w:t>.1</w:t>
      </w:r>
      <w:r w:rsidR="00D853B6">
        <w:rPr>
          <w:rFonts w:ascii="Verdana" w:hAnsi="Verdana" w:cs="Arial"/>
          <w:sz w:val="20"/>
        </w:rPr>
        <w:t>1</w:t>
      </w:r>
      <w:r w:rsidRPr="00C55DA1">
        <w:rPr>
          <w:rFonts w:ascii="Verdana" w:hAnsi="Verdana" w:cs="Arial"/>
          <w:sz w:val="20"/>
        </w:rPr>
        <w:t>.2023r. do dnia upływu terminu składania ofert w siedzibie Udzielającego Zamówienia – Dział Zasobów Ludzkich w godz. 8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-14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oraz na stronie internetowej </w:t>
      </w:r>
      <w:hyperlink r:id="rId8">
        <w:r w:rsidRPr="00C55DA1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C55DA1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C55DA1">
        <w:rPr>
          <w:rFonts w:ascii="Verdana" w:hAnsi="Verdana" w:cs="Arial"/>
          <w:sz w:val="20"/>
        </w:rPr>
        <w:t>Sewastynowicz</w:t>
      </w:r>
      <w:proofErr w:type="spellEnd"/>
      <w:r w:rsidRPr="00C55DA1">
        <w:rPr>
          <w:rFonts w:ascii="Verdana" w:hAnsi="Verdana" w:cs="Arial"/>
          <w:sz w:val="20"/>
        </w:rPr>
        <w:t xml:space="preserve">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103C61" w:rsidRPr="00103C61">
        <w:rPr>
          <w:rFonts w:ascii="Verdana" w:hAnsi="Verdana" w:cs="Arial"/>
          <w:b/>
          <w:sz w:val="20"/>
        </w:rPr>
        <w:t>22</w:t>
      </w:r>
      <w:r w:rsidR="005E66A2" w:rsidRPr="009E5D7E">
        <w:rPr>
          <w:rFonts w:ascii="Verdana" w:hAnsi="Verdana" w:cs="Arial"/>
          <w:b/>
          <w:sz w:val="20"/>
        </w:rPr>
        <w:t>.11.</w:t>
      </w:r>
      <w:r w:rsidRPr="009E5D7E">
        <w:rPr>
          <w:rFonts w:ascii="Verdana" w:hAnsi="Verdana" w:cs="Arial"/>
          <w:b/>
          <w:sz w:val="20"/>
        </w:rPr>
        <w:t>2023r.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103C61">
        <w:rPr>
          <w:rFonts w:ascii="Verdana" w:hAnsi="Verdana" w:cs="Arial"/>
          <w:b/>
          <w:sz w:val="20"/>
          <w:szCs w:val="20"/>
        </w:rPr>
        <w:t>22</w:t>
      </w:r>
      <w:r w:rsidR="005E66A2" w:rsidRPr="009E5D7E">
        <w:rPr>
          <w:rFonts w:ascii="Verdana" w:hAnsi="Verdana" w:cs="Arial"/>
          <w:b/>
          <w:sz w:val="20"/>
          <w:szCs w:val="20"/>
        </w:rPr>
        <w:t>.11.</w:t>
      </w:r>
      <w:r w:rsidRPr="009E5D7E">
        <w:rPr>
          <w:rFonts w:ascii="Verdana" w:hAnsi="Verdana" w:cs="Arial"/>
          <w:b/>
          <w:sz w:val="20"/>
          <w:szCs w:val="20"/>
        </w:rPr>
        <w:t>2023r.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103C61">
        <w:rPr>
          <w:rFonts w:ascii="Verdana" w:hAnsi="Verdana" w:cs="Arial"/>
          <w:sz w:val="20"/>
          <w:lang w:val="de-DE"/>
        </w:rPr>
        <w:t>15</w:t>
      </w:r>
      <w:r w:rsidR="00D853B6">
        <w:rPr>
          <w:rFonts w:ascii="Verdana" w:hAnsi="Verdana" w:cs="Arial"/>
          <w:sz w:val="20"/>
          <w:lang w:val="de-DE"/>
        </w:rPr>
        <w:t>.11</w:t>
      </w:r>
      <w:r w:rsidR="005E66A2">
        <w:rPr>
          <w:rFonts w:ascii="Verdana" w:hAnsi="Verdana" w:cs="Arial"/>
          <w:sz w:val="20"/>
          <w:lang w:val="de-DE"/>
        </w:rPr>
        <w:t>.</w:t>
      </w:r>
      <w:r w:rsidRPr="00C55DA1">
        <w:rPr>
          <w:rFonts w:ascii="Verdana" w:hAnsi="Verdana" w:cs="Arial"/>
          <w:sz w:val="20"/>
          <w:lang w:val="de-DE"/>
        </w:rPr>
        <w:t>2023r.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41770C">
      <w:headerReference w:type="default" r:id="rId9"/>
      <w:footerReference w:type="default" r:id="rId10"/>
      <w:pgSz w:w="11906" w:h="16838" w:code="9"/>
      <w:pgMar w:top="2127" w:right="1417" w:bottom="368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C88" w:rsidRDefault="00517C88" w:rsidP="00F92ECB">
      <w:pPr>
        <w:spacing w:after="0" w:line="240" w:lineRule="auto"/>
      </w:pPr>
      <w:r>
        <w:separator/>
      </w:r>
    </w:p>
  </w:endnote>
  <w:endnote w:type="continuationSeparator" w:id="0">
    <w:p w:rsidR="00517C88" w:rsidRDefault="00517C8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C88" w:rsidRDefault="00517C88" w:rsidP="00F92ECB">
      <w:pPr>
        <w:spacing w:after="0" w:line="240" w:lineRule="auto"/>
      </w:pPr>
      <w:r>
        <w:separator/>
      </w:r>
    </w:p>
  </w:footnote>
  <w:footnote w:type="continuationSeparator" w:id="0">
    <w:p w:rsidR="00517C88" w:rsidRDefault="00517C8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9E5D59"/>
    <w:multiLevelType w:val="hybridMultilevel"/>
    <w:tmpl w:val="D8E8F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C7946"/>
    <w:rsid w:val="000D7FD2"/>
    <w:rsid w:val="000F24E5"/>
    <w:rsid w:val="00103C61"/>
    <w:rsid w:val="00103D49"/>
    <w:rsid w:val="001100BA"/>
    <w:rsid w:val="00112641"/>
    <w:rsid w:val="001200C9"/>
    <w:rsid w:val="00140F7B"/>
    <w:rsid w:val="001430EA"/>
    <w:rsid w:val="00154185"/>
    <w:rsid w:val="00175283"/>
    <w:rsid w:val="001765F3"/>
    <w:rsid w:val="001811F8"/>
    <w:rsid w:val="001F3EFC"/>
    <w:rsid w:val="001F48C0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770C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B324F7"/>
    <w:rsid w:val="00B875BC"/>
    <w:rsid w:val="00B95FD5"/>
    <w:rsid w:val="00BB76FE"/>
    <w:rsid w:val="00BC0ED7"/>
    <w:rsid w:val="00C11453"/>
    <w:rsid w:val="00C12ADA"/>
    <w:rsid w:val="00C2619B"/>
    <w:rsid w:val="00C4199E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B28BA-8CA6-4C42-B5E8-6DCD731A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2020-09-03T06:55:00Z</cp:lastPrinted>
  <dcterms:created xsi:type="dcterms:W3CDTF">2023-11-15T11:45:00Z</dcterms:created>
  <dcterms:modified xsi:type="dcterms:W3CDTF">2023-11-15T12:09:00Z</dcterms:modified>
</cp:coreProperties>
</file>