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D301B8">
        <w:rPr>
          <w:rFonts w:ascii="Verdana" w:hAnsi="Verdana" w:cs="Times New Roman"/>
          <w:b/>
          <w:sz w:val="20"/>
          <w:szCs w:val="20"/>
        </w:rPr>
        <w:t>84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D301B8">
        <w:rPr>
          <w:rFonts w:ascii="Verdana" w:hAnsi="Verdana" w:cs="Times New Roman"/>
          <w:b/>
          <w:sz w:val="20"/>
          <w:szCs w:val="20"/>
        </w:rPr>
        <w:t xml:space="preserve"> leków stosowanych w onkologii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40" w:rsidRDefault="00477540" w:rsidP="00047F36">
      <w:r>
        <w:separator/>
      </w:r>
    </w:p>
  </w:endnote>
  <w:endnote w:type="continuationSeparator" w:id="0">
    <w:p w:rsidR="00477540" w:rsidRDefault="0047754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B20914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B20914" w:rsidRPr="00987333">
      <w:rPr>
        <w:b/>
        <w:sz w:val="14"/>
        <w:szCs w:val="14"/>
      </w:rPr>
      <w:fldChar w:fldCharType="separate"/>
    </w:r>
    <w:r w:rsidR="00D301B8">
      <w:rPr>
        <w:b/>
        <w:noProof/>
        <w:sz w:val="14"/>
        <w:szCs w:val="14"/>
      </w:rPr>
      <w:t>1</w:t>
    </w:r>
    <w:r w:rsidR="00B20914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B20914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B20914" w:rsidRPr="00987333">
      <w:rPr>
        <w:sz w:val="14"/>
        <w:szCs w:val="14"/>
      </w:rPr>
      <w:fldChar w:fldCharType="separate"/>
    </w:r>
    <w:r w:rsidR="00D301B8">
      <w:rPr>
        <w:noProof/>
        <w:sz w:val="14"/>
        <w:szCs w:val="14"/>
      </w:rPr>
      <w:t>1</w:t>
    </w:r>
    <w:r w:rsidR="00B20914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40" w:rsidRDefault="00477540" w:rsidP="00047F36">
      <w:r>
        <w:separator/>
      </w:r>
    </w:p>
  </w:footnote>
  <w:footnote w:type="continuationSeparator" w:id="0">
    <w:p w:rsidR="00477540" w:rsidRDefault="0047754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77540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091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B7D19"/>
    <w:rsid w:val="00BC4FFF"/>
    <w:rsid w:val="00BD0104"/>
    <w:rsid w:val="00BE3578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01B8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62B5C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2023-12-07T11:51:00Z</dcterms:created>
  <dcterms:modified xsi:type="dcterms:W3CDTF">2023-12-07T11:51:00Z</dcterms:modified>
</cp:coreProperties>
</file>