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4416F2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416F2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416F2" w:rsidRDefault="00B31E02" w:rsidP="004416F2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416F2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4416F2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416F2">
        <w:rPr>
          <w:rFonts w:ascii="Verdana" w:hAnsi="Verdana" w:cs="Times New Roman"/>
          <w:b w:val="0"/>
          <w:sz w:val="20"/>
          <w:szCs w:val="20"/>
        </w:rPr>
        <w:t>mniejszej niż</w:t>
      </w:r>
      <w:r w:rsidRPr="004416F2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416F2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416F2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416F2" w:rsidRDefault="00B31E02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4416F2" w:rsidRDefault="00EB50E4" w:rsidP="004416F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Do</w:t>
      </w:r>
      <w:r w:rsidR="00491F1A" w:rsidRPr="004416F2">
        <w:rPr>
          <w:rFonts w:ascii="Verdana" w:hAnsi="Verdana"/>
          <w:b/>
          <w:sz w:val="20"/>
          <w:szCs w:val="20"/>
        </w:rPr>
        <w:t xml:space="preserve">stawa </w:t>
      </w:r>
      <w:r w:rsidR="00BE69F4">
        <w:rPr>
          <w:rFonts w:ascii="Verdana" w:hAnsi="Verdana"/>
          <w:b/>
          <w:sz w:val="20"/>
          <w:szCs w:val="20"/>
        </w:rPr>
        <w:t>leków cytostatycznych i leków ogólnych</w:t>
      </w:r>
      <w:r w:rsidRPr="004416F2">
        <w:rPr>
          <w:rFonts w:ascii="Verdana" w:hAnsi="Verdana"/>
          <w:b/>
          <w:sz w:val="20"/>
          <w:szCs w:val="20"/>
        </w:rPr>
        <w:t>.</w:t>
      </w: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4416F2" w:rsidRDefault="008148A3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4416F2" w:rsidRDefault="002A01AB" w:rsidP="004416F2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416F2" w:rsidRDefault="00333AAB" w:rsidP="004416F2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4416F2" w:rsidRDefault="002038CF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416F2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416F2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Pr="004416F2" w:rsidRDefault="005C274C" w:rsidP="004416F2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416F2" w:rsidRDefault="00717274" w:rsidP="004416F2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Numer telefonu: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717274" w:rsidRPr="004416F2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4416F2">
        <w:rPr>
          <w:rFonts w:ascii="Verdana" w:hAnsi="Verdana"/>
          <w:bCs/>
          <w:sz w:val="20"/>
          <w:szCs w:val="20"/>
        </w:rPr>
        <w:t>336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poczty elektronicznej:</w:t>
      </w:r>
      <w:r w:rsidR="00733F7F" w:rsidRPr="004416F2">
        <w:rPr>
          <w:rFonts w:ascii="Verdana" w:hAnsi="Verdana"/>
          <w:b/>
          <w:sz w:val="20"/>
          <w:szCs w:val="20"/>
        </w:rPr>
        <w:t xml:space="preserve"> </w:t>
      </w:r>
      <w:r w:rsidR="00B335FA" w:rsidRPr="004416F2">
        <w:rPr>
          <w:rFonts w:ascii="Verdana" w:hAnsi="Verdana"/>
          <w:sz w:val="20"/>
          <w:szCs w:val="20"/>
        </w:rPr>
        <w:t>przetargi@wcpit.org</w:t>
      </w:r>
    </w:p>
    <w:p w:rsidR="002725E6" w:rsidRPr="004416F2" w:rsidRDefault="002725E6" w:rsidP="004416F2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416F2" w:rsidRDefault="00B335FA" w:rsidP="004416F2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4416F2" w:rsidRDefault="00B335FA" w:rsidP="004416F2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416F2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416F2" w:rsidRDefault="00B335FA" w:rsidP="004416F2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416F2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5C274C" w:rsidRPr="004416F2" w:rsidRDefault="005C274C" w:rsidP="004416F2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4416F2" w:rsidRDefault="00333AAB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ED79C8" w:rsidRPr="004416F2" w:rsidRDefault="00725B82" w:rsidP="004416F2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416F2">
        <w:rPr>
          <w:rFonts w:ascii="Verdana" w:hAnsi="Verdana"/>
          <w:sz w:val="20"/>
          <w:szCs w:val="20"/>
        </w:rPr>
        <w:t xml:space="preserve">mniejsza </w:t>
      </w:r>
      <w:r w:rsidRPr="004416F2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416F2" w:rsidRDefault="0099338A" w:rsidP="004416F2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416F2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4416F2" w:rsidRDefault="0062014E" w:rsidP="004416F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4416F2">
        <w:rPr>
          <w:rFonts w:ascii="Verdana" w:hAnsi="Verdana"/>
          <w:b/>
          <w:sz w:val="20"/>
          <w:szCs w:val="20"/>
        </w:rPr>
        <w:t xml:space="preserve">dostawa </w:t>
      </w:r>
      <w:r w:rsidR="00394FBF">
        <w:rPr>
          <w:rFonts w:ascii="Verdana" w:hAnsi="Verdana"/>
          <w:b/>
          <w:sz w:val="20"/>
          <w:szCs w:val="20"/>
        </w:rPr>
        <w:t>cytostatycznych i leków ogólnych</w:t>
      </w:r>
      <w:r w:rsidR="00117970" w:rsidRPr="004416F2">
        <w:rPr>
          <w:rFonts w:ascii="Verdana" w:hAnsi="Verdana"/>
          <w:b/>
          <w:sz w:val="20"/>
          <w:szCs w:val="20"/>
        </w:rPr>
        <w:t>.</w:t>
      </w:r>
    </w:p>
    <w:p w:rsidR="00333AAB" w:rsidRPr="004416F2" w:rsidRDefault="0062014E" w:rsidP="004416F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416F2">
        <w:rPr>
          <w:rFonts w:ascii="Verdana" w:hAnsi="Verdana"/>
          <w:sz w:val="20"/>
          <w:szCs w:val="20"/>
        </w:rPr>
        <w:t xml:space="preserve">w załączniku nr </w:t>
      </w:r>
      <w:r w:rsidR="005931BE" w:rsidRPr="004416F2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4416F2" w:rsidRDefault="00863902" w:rsidP="0086390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863902">
        <w:rPr>
          <w:rFonts w:ascii="Verdana" w:hAnsi="Verdana"/>
          <w:b/>
          <w:iCs/>
          <w:color w:val="auto"/>
          <w:sz w:val="20"/>
          <w:szCs w:val="20"/>
        </w:rPr>
        <w:t>Przedmiot zam</w:t>
      </w:r>
      <w:r w:rsidRPr="00863902">
        <w:rPr>
          <w:rFonts w:ascii="Verdana" w:hAnsi="Verdana" w:hint="cs"/>
          <w:b/>
          <w:iCs/>
          <w:color w:val="auto"/>
          <w:sz w:val="20"/>
          <w:szCs w:val="20"/>
        </w:rPr>
        <w:t>ó</w:t>
      </w:r>
      <w:r w:rsidRPr="00863902">
        <w:rPr>
          <w:rFonts w:ascii="Verdana" w:hAnsi="Verdana"/>
          <w:b/>
          <w:iCs/>
          <w:color w:val="auto"/>
          <w:sz w:val="20"/>
          <w:szCs w:val="20"/>
        </w:rPr>
        <w:t>wienia zosta</w:t>
      </w:r>
      <w:r w:rsidRPr="00863902">
        <w:rPr>
          <w:rFonts w:ascii="Verdana" w:hAnsi="Verdana" w:hint="cs"/>
          <w:b/>
          <w:iCs/>
          <w:color w:val="auto"/>
          <w:sz w:val="20"/>
          <w:szCs w:val="20"/>
        </w:rPr>
        <w:t>ł</w:t>
      </w:r>
      <w:r w:rsidRPr="00863902">
        <w:rPr>
          <w:rFonts w:ascii="Verdana" w:hAnsi="Verdana"/>
          <w:b/>
          <w:iCs/>
          <w:color w:val="auto"/>
          <w:sz w:val="20"/>
          <w:szCs w:val="20"/>
        </w:rPr>
        <w:t xml:space="preserve"> podzielony na </w:t>
      </w:r>
      <w:r w:rsidR="00C53029">
        <w:rPr>
          <w:rFonts w:ascii="Verdana" w:hAnsi="Verdana"/>
          <w:b/>
          <w:iCs/>
          <w:color w:val="auto"/>
          <w:sz w:val="20"/>
          <w:szCs w:val="20"/>
        </w:rPr>
        <w:t>2</w:t>
      </w:r>
      <w:r w:rsidRPr="00863902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C53029">
        <w:rPr>
          <w:rFonts w:ascii="Verdana" w:hAnsi="Verdana"/>
          <w:b/>
          <w:iCs/>
          <w:color w:val="auto"/>
          <w:sz w:val="20"/>
          <w:szCs w:val="20"/>
        </w:rPr>
        <w:t>y</w:t>
      </w:r>
      <w:r w:rsidR="00117970" w:rsidRPr="004416F2">
        <w:rPr>
          <w:rFonts w:ascii="Verdana" w:hAnsi="Verdana"/>
          <w:b/>
          <w:iCs/>
          <w:color w:val="auto"/>
          <w:sz w:val="20"/>
          <w:szCs w:val="20"/>
        </w:rPr>
        <w:t>.</w:t>
      </w:r>
    </w:p>
    <w:p w:rsidR="00863902" w:rsidRPr="00863902" w:rsidRDefault="00863902" w:rsidP="0086390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63902">
        <w:rPr>
          <w:rFonts w:ascii="Verdana" w:hAnsi="Verdana"/>
          <w:iCs/>
          <w:color w:val="auto"/>
          <w:sz w:val="20"/>
          <w:szCs w:val="20"/>
        </w:rPr>
        <w:t>Zamawiaj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ą</w:t>
      </w:r>
      <w:r w:rsidRPr="00863902">
        <w:rPr>
          <w:rFonts w:ascii="Verdana" w:hAnsi="Verdana"/>
          <w:iCs/>
          <w:color w:val="auto"/>
          <w:sz w:val="20"/>
          <w:szCs w:val="20"/>
        </w:rPr>
        <w:t>cy  dopuszcza mo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ż</w:t>
      </w:r>
      <w:r w:rsidRPr="00863902">
        <w:rPr>
          <w:rFonts w:ascii="Verdana" w:hAnsi="Verdana"/>
          <w:iCs/>
          <w:color w:val="auto"/>
          <w:sz w:val="20"/>
          <w:szCs w:val="20"/>
        </w:rPr>
        <w:t>liwo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ś</w:t>
      </w:r>
      <w:r w:rsidRPr="00863902">
        <w:rPr>
          <w:rFonts w:ascii="Verdana" w:hAnsi="Verdana"/>
          <w:iCs/>
          <w:color w:val="auto"/>
          <w:sz w:val="20"/>
          <w:szCs w:val="20"/>
        </w:rPr>
        <w:t>ci sk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ł</w:t>
      </w:r>
      <w:r w:rsidRPr="00863902">
        <w:rPr>
          <w:rFonts w:ascii="Verdana" w:hAnsi="Verdana"/>
          <w:iCs/>
          <w:color w:val="auto"/>
          <w:sz w:val="20"/>
          <w:szCs w:val="20"/>
        </w:rPr>
        <w:t>adania ofert cz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ęś</w:t>
      </w:r>
      <w:r w:rsidRPr="00863902">
        <w:rPr>
          <w:rFonts w:ascii="Verdana" w:hAnsi="Verdana"/>
          <w:iCs/>
          <w:color w:val="auto"/>
          <w:sz w:val="20"/>
          <w:szCs w:val="20"/>
        </w:rPr>
        <w:t>ciowych na wybran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ą</w:t>
      </w:r>
      <w:r w:rsidRPr="00863902">
        <w:rPr>
          <w:rFonts w:ascii="Verdana" w:hAnsi="Verdana"/>
          <w:iCs/>
          <w:color w:val="auto"/>
          <w:sz w:val="20"/>
          <w:szCs w:val="20"/>
        </w:rPr>
        <w:t xml:space="preserve"> cz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ęść</w:t>
      </w:r>
      <w:r w:rsidRPr="00863902">
        <w:rPr>
          <w:rFonts w:ascii="Verdana" w:hAnsi="Verdana"/>
          <w:iCs/>
          <w:color w:val="auto"/>
          <w:sz w:val="20"/>
          <w:szCs w:val="20"/>
        </w:rPr>
        <w:t>/cz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ęś</w:t>
      </w:r>
      <w:r w:rsidRPr="00863902">
        <w:rPr>
          <w:rFonts w:ascii="Verdana" w:hAnsi="Verdana"/>
          <w:iCs/>
          <w:color w:val="auto"/>
          <w:sz w:val="20"/>
          <w:szCs w:val="20"/>
        </w:rPr>
        <w:t>ci. Ofert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ę</w:t>
      </w:r>
      <w:r w:rsidRPr="00863902">
        <w:rPr>
          <w:rFonts w:ascii="Verdana" w:hAnsi="Verdana"/>
          <w:iCs/>
          <w:color w:val="auto"/>
          <w:sz w:val="20"/>
          <w:szCs w:val="20"/>
        </w:rPr>
        <w:t xml:space="preserve"> mo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ż</w:t>
      </w:r>
      <w:r w:rsidRPr="00863902">
        <w:rPr>
          <w:rFonts w:ascii="Verdana" w:hAnsi="Verdana"/>
          <w:iCs/>
          <w:color w:val="auto"/>
          <w:sz w:val="20"/>
          <w:szCs w:val="20"/>
        </w:rPr>
        <w:t>na sk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ł</w:t>
      </w:r>
      <w:r w:rsidRPr="00863902">
        <w:rPr>
          <w:rFonts w:ascii="Verdana" w:hAnsi="Verdana"/>
          <w:iCs/>
          <w:color w:val="auto"/>
          <w:sz w:val="20"/>
          <w:szCs w:val="20"/>
        </w:rPr>
        <w:t>ada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ć</w:t>
      </w:r>
      <w:r w:rsidRPr="00863902">
        <w:rPr>
          <w:rFonts w:ascii="Verdana" w:hAnsi="Verdana"/>
          <w:iCs/>
          <w:color w:val="auto"/>
          <w:sz w:val="20"/>
          <w:szCs w:val="20"/>
        </w:rPr>
        <w:t xml:space="preserve"> w odniesieniu do wszystkich cz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ęś</w:t>
      </w:r>
      <w:r w:rsidRPr="00863902">
        <w:rPr>
          <w:rFonts w:ascii="Verdana" w:hAnsi="Verdana"/>
          <w:iCs/>
          <w:color w:val="auto"/>
          <w:sz w:val="20"/>
          <w:szCs w:val="20"/>
        </w:rPr>
        <w:t>ci zam</w:t>
      </w:r>
      <w:r w:rsidRPr="00863902">
        <w:rPr>
          <w:rFonts w:ascii="Verdana" w:hAnsi="Verdana" w:hint="cs"/>
          <w:iCs/>
          <w:color w:val="auto"/>
          <w:sz w:val="20"/>
          <w:szCs w:val="20"/>
        </w:rPr>
        <w:t>ó</w:t>
      </w:r>
      <w:r w:rsidRPr="00863902">
        <w:rPr>
          <w:rFonts w:ascii="Verdana" w:hAnsi="Verdana"/>
          <w:iCs/>
          <w:color w:val="auto"/>
          <w:sz w:val="20"/>
          <w:szCs w:val="20"/>
        </w:rPr>
        <w:t>wienia.</w:t>
      </w:r>
    </w:p>
    <w:p w:rsidR="0062014E" w:rsidRPr="004416F2" w:rsidRDefault="0062014E" w:rsidP="00863902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64444" w:rsidRDefault="00C53029" w:rsidP="00C53029">
      <w:pPr>
        <w:tabs>
          <w:tab w:val="left" w:pos="567"/>
        </w:tabs>
        <w:spacing w:line="276" w:lineRule="auto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33652100-6</w:t>
      </w:r>
      <w:r w:rsidR="00877202">
        <w:rPr>
          <w:rFonts w:ascii="Verdana" w:hAnsi="Verdana"/>
          <w:b/>
          <w:sz w:val="20"/>
          <w:szCs w:val="20"/>
        </w:rPr>
        <w:t xml:space="preserve"> – środki przeciwnowotworowe</w:t>
      </w:r>
    </w:p>
    <w:p w:rsidR="00C53029" w:rsidRPr="004416F2" w:rsidRDefault="00C53029" w:rsidP="00C53029">
      <w:pPr>
        <w:tabs>
          <w:tab w:val="left" w:pos="567"/>
        </w:tabs>
        <w:spacing w:line="276" w:lineRule="auto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33670000-7</w:t>
      </w:r>
      <w:r w:rsidR="00877202">
        <w:rPr>
          <w:rFonts w:ascii="Verdana" w:hAnsi="Verdana"/>
          <w:b/>
          <w:sz w:val="20"/>
          <w:szCs w:val="20"/>
        </w:rPr>
        <w:t xml:space="preserve"> – środki lecznicze dla układu oddechowego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technicznych, </w:t>
      </w:r>
      <w:r w:rsidR="003F26EB">
        <w:rPr>
          <w:rFonts w:ascii="Verdana" w:hAnsi="Verdana"/>
          <w:bCs/>
          <w:sz w:val="20"/>
          <w:szCs w:val="20"/>
        </w:rPr>
        <w:br/>
      </w:r>
      <w:r w:rsidRPr="004416F2">
        <w:rPr>
          <w:rFonts w:ascii="Verdana" w:hAnsi="Verdana"/>
          <w:bCs/>
          <w:sz w:val="20"/>
          <w:szCs w:val="20"/>
        </w:rPr>
        <w:t>o których mowa w art. 101 ust. 1 pkt. 2 oraz ust. 3 ustawy, Zamawiający dopuszcza rozwiązania równoważne.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</w:t>
      </w:r>
      <w:r w:rsidRPr="004416F2">
        <w:rPr>
          <w:rFonts w:ascii="Verdana" w:hAnsi="Verdana"/>
          <w:sz w:val="20"/>
          <w:szCs w:val="20"/>
        </w:rPr>
        <w:lastRenderedPageBreak/>
        <w:t>przedmiotu zamówienia w stosunku do przewidzianych w pierwotnej dokumentacji, ani do zmiany ceny, ani do naruszenia przepisów prawa.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4416F2" w:rsidRDefault="00AE309E" w:rsidP="004416F2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o których mowa w art. 101 ust. 1 pkt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</w:t>
      </w:r>
      <w:r w:rsidR="008E55E5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416F2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C274C" w:rsidRPr="004416F2" w:rsidRDefault="005C274C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4416F2" w:rsidRDefault="005931BE" w:rsidP="004416F2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4416F2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4416F2" w:rsidRDefault="00333AAB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416F2" w:rsidRDefault="002354DB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416F2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4416F2" w:rsidRDefault="006D7FE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6D7FE4">
        <w:rPr>
          <w:rFonts w:ascii="Verdana" w:hAnsi="Verdana"/>
          <w:b/>
          <w:color w:val="auto"/>
          <w:sz w:val="20"/>
          <w:szCs w:val="20"/>
        </w:rPr>
        <w:t xml:space="preserve">Na okres </w:t>
      </w:r>
      <w:r w:rsidR="00964444" w:rsidRPr="006D7FE4">
        <w:rPr>
          <w:rFonts w:ascii="Verdana" w:hAnsi="Verdana"/>
          <w:b/>
          <w:color w:val="auto"/>
          <w:sz w:val="20"/>
          <w:szCs w:val="20"/>
        </w:rPr>
        <w:t xml:space="preserve">do </w:t>
      </w:r>
      <w:r w:rsidRPr="006D7FE4">
        <w:rPr>
          <w:rFonts w:ascii="Verdana" w:hAnsi="Verdana"/>
          <w:b/>
          <w:sz w:val="20"/>
          <w:szCs w:val="20"/>
        </w:rPr>
        <w:t>7 maja</w:t>
      </w:r>
      <w:r w:rsidR="005F3BFC">
        <w:rPr>
          <w:rFonts w:ascii="Verdana" w:hAnsi="Verdana"/>
          <w:b/>
          <w:sz w:val="20"/>
          <w:szCs w:val="20"/>
        </w:rPr>
        <w:t xml:space="preserve"> 2024 r.</w:t>
      </w:r>
      <w:r w:rsidR="001F6B79" w:rsidRPr="006D7FE4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4416F2" w:rsidRDefault="00BD320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416F2" w:rsidRDefault="00975AD7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5" w:name="_Toc64559022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416F2">
        <w:rPr>
          <w:rFonts w:ascii="Verdana" w:hAnsi="Verdana"/>
          <w:spacing w:val="5"/>
          <w:sz w:val="20"/>
          <w:szCs w:val="20"/>
        </w:rPr>
        <w:t>.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4416F2" w:rsidRDefault="00AE309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I.</w:t>
      </w:r>
      <w:r w:rsidRPr="004416F2">
        <w:rPr>
          <w:rFonts w:ascii="Verdana" w:hAnsi="Verdana"/>
          <w:b/>
          <w:sz w:val="20"/>
          <w:szCs w:val="20"/>
        </w:rPr>
        <w:tab/>
      </w:r>
      <w:r w:rsidRPr="004416F2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>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a)</w:t>
      </w:r>
      <w:r w:rsidRPr="004416F2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b)</w:t>
      </w:r>
      <w:r w:rsidRPr="004416F2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c)</w:t>
      </w:r>
      <w:r w:rsidRPr="004416F2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d)</w:t>
      </w:r>
      <w:r w:rsidRPr="004416F2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</w:t>
      </w:r>
      <w:r w:rsidRPr="004416F2">
        <w:rPr>
          <w:rFonts w:ascii="Verdana" w:hAnsi="Verdana"/>
          <w:sz w:val="20"/>
          <w:szCs w:val="20"/>
        </w:rPr>
        <w:lastRenderedPageBreak/>
        <w:t xml:space="preserve">165a Kodeksu karnego, lub przestępstwo udaremniania lub utrudniania stwierdzenia przestępnego pochodzenia pieniędzy lub ukrywania ich pochodzenia,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299 Kodeksu karnego,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e)</w:t>
      </w:r>
      <w:r w:rsidRPr="004416F2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f)</w:t>
      </w:r>
      <w:r w:rsidRPr="004416F2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g)</w:t>
      </w:r>
      <w:r w:rsidRPr="004416F2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h)</w:t>
      </w:r>
      <w:r w:rsidRPr="004416F2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Polskiej,- lub za odpowiedni czyn zabroniony określony w przepisach prawa obcego;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którym mowa w pkt 1;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4)</w:t>
      </w:r>
      <w:r w:rsidRPr="004416F2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5)</w:t>
      </w:r>
      <w:r w:rsidRPr="004416F2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6)</w:t>
      </w:r>
      <w:r w:rsidRPr="004416F2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416F2">
        <w:rPr>
          <w:rFonts w:ascii="Verdana" w:hAnsi="Verdana"/>
          <w:sz w:val="20"/>
          <w:szCs w:val="20"/>
        </w:rPr>
        <w:t>Pzp</w:t>
      </w:r>
      <w:proofErr w:type="spellEnd"/>
      <w:r w:rsidRPr="004416F2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II.</w:t>
      </w:r>
      <w:r w:rsidRPr="004416F2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”):</w:t>
      </w:r>
    </w:p>
    <w:p w:rsidR="005C274C" w:rsidRPr="004416F2" w:rsidRDefault="005C274C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1)</w:t>
      </w:r>
      <w:r w:rsidRPr="004416F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lastRenderedPageBreak/>
        <w:t xml:space="preserve">i rozporządzeniu 269/2014 albo wpisanego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4416F2" w:rsidRDefault="00AE309E" w:rsidP="004416F2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2)</w:t>
      </w:r>
      <w:r w:rsidRPr="004416F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;</w:t>
      </w:r>
    </w:p>
    <w:p w:rsidR="00AE309E" w:rsidRPr="004416F2" w:rsidRDefault="00AE309E" w:rsidP="000C35D7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3)</w:t>
      </w:r>
      <w:r w:rsidRPr="004416F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2106) jest podmiot wymieniony w wykazach określonych w rozporządzeniu 765/2006 </w:t>
      </w:r>
      <w:r w:rsidR="000748A7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4416F2">
        <w:rPr>
          <w:rFonts w:ascii="Verdana" w:hAnsi="Verdana"/>
          <w:sz w:val="20"/>
          <w:szCs w:val="20"/>
        </w:rPr>
        <w:t>uObn</w:t>
      </w:r>
      <w:proofErr w:type="spellEnd"/>
      <w:r w:rsidRPr="004416F2">
        <w:rPr>
          <w:rFonts w:ascii="Verdana" w:hAnsi="Verdana"/>
          <w:sz w:val="20"/>
          <w:szCs w:val="20"/>
        </w:rPr>
        <w:t>.</w:t>
      </w:r>
    </w:p>
    <w:p w:rsidR="00563D0A" w:rsidRPr="004416F2" w:rsidRDefault="00563D0A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0C35D7" w:rsidRDefault="00CA15CA" w:rsidP="000C35D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4416F2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416F2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416F2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416F2" w:rsidRDefault="00A92A5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416F2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4416F2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5C274C" w:rsidRPr="004416F2" w:rsidRDefault="005C274C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B10516" w:rsidRPr="004416F2" w:rsidRDefault="00B105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>O udzielenie zamówienia mogą ubiegać się Wykonawcy, którzy spełniają warunki udziału w postępowaniu, dotyczące:</w:t>
      </w:r>
      <w:r w:rsidR="00733F7F" w:rsidRPr="004416F2">
        <w:rPr>
          <w:rFonts w:ascii="Verdana" w:hAnsi="Verdana" w:cstheme="minorHAnsi"/>
          <w:b/>
          <w:sz w:val="20"/>
          <w:szCs w:val="20"/>
        </w:rPr>
        <w:t xml:space="preserve"> </w:t>
      </w:r>
      <w:r w:rsidRPr="004416F2">
        <w:rPr>
          <w:rFonts w:ascii="Verdana" w:hAnsi="Verdana" w:cstheme="minorHAnsi"/>
          <w:b/>
          <w:sz w:val="20"/>
          <w:szCs w:val="20"/>
        </w:rPr>
        <w:t>występowania w obrocie gospodarczym oraz uprawnień do prowadzenia określonej działalności gospodarczej lub zawodowej, o ile wynika to z odrębnych przepisów:</w:t>
      </w: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416F2">
        <w:rPr>
          <w:rFonts w:ascii="Verdana" w:hAnsi="Verdana" w:cstheme="minorHAnsi"/>
          <w:b/>
          <w:sz w:val="20"/>
          <w:szCs w:val="20"/>
        </w:rPr>
        <w:t xml:space="preserve">Zamawiający wymaga od wykonawcy </w:t>
      </w:r>
      <w:bookmarkStart w:id="8" w:name="_Hlk73547560"/>
      <w:r w:rsidRPr="004416F2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8"/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676C16" w:rsidRPr="004416F2" w:rsidRDefault="00676C16" w:rsidP="004416F2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416F2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023F4E" w:rsidRPr="004416F2" w:rsidRDefault="00023F4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4416F2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4C15" w:rsidRPr="004416F2" w:rsidRDefault="005C4C15" w:rsidP="004416F2">
      <w:pPr>
        <w:pStyle w:val="Akapitzlist"/>
        <w:widowControl/>
        <w:tabs>
          <w:tab w:val="left" w:pos="-3060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B10516" w:rsidRPr="004416F2" w:rsidRDefault="00B10516" w:rsidP="004416F2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 celu potwierdzenia spełniania przez wykonawcę warunków udziału </w:t>
      </w:r>
      <w:r w:rsidR="00407FEF">
        <w:rPr>
          <w:rFonts w:ascii="Verdana" w:hAnsi="Verdana" w:cs="Arial"/>
          <w:b/>
          <w:sz w:val="20"/>
          <w:szCs w:val="20"/>
        </w:rPr>
        <w:br/>
      </w:r>
      <w:r w:rsidRPr="004416F2">
        <w:rPr>
          <w:rFonts w:ascii="Verdana" w:hAnsi="Verdana" w:cs="Arial"/>
          <w:b/>
          <w:sz w:val="20"/>
          <w:szCs w:val="20"/>
        </w:rPr>
        <w:t xml:space="preserve">w postępowaniu wykonawca składa </w:t>
      </w:r>
      <w:r w:rsidR="00E579F1" w:rsidRPr="004416F2">
        <w:rPr>
          <w:rFonts w:ascii="Verdana" w:hAnsi="Verdana" w:cs="Arial"/>
          <w:b/>
          <w:sz w:val="20"/>
          <w:szCs w:val="20"/>
        </w:rPr>
        <w:t>zezwolenie na prowadzenie hurtowni farmaceutycznej wydane na podstawie art. 74 ust. 1 ustawy z dnia 06.09.2001 r. Prawo farmaceutyczne (tj. Dz. U. z 2020 r. poz. 944 ze zm.)</w:t>
      </w:r>
    </w:p>
    <w:p w:rsidR="00697057" w:rsidRPr="004416F2" w:rsidRDefault="00697057" w:rsidP="004416F2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</w:p>
    <w:p w:rsidR="00E579F1" w:rsidRPr="004416F2" w:rsidRDefault="00E579F1" w:rsidP="004416F2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4416F2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4416F2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4416F2" w:rsidRDefault="00B25ED9" w:rsidP="004416F2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4416F2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órych </w:t>
      </w:r>
      <w:r w:rsidRPr="004416F2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416F2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416F2">
        <w:rPr>
          <w:rFonts w:ascii="Verdana" w:hAnsi="Verdana"/>
          <w:spacing w:val="5"/>
          <w:sz w:val="20"/>
          <w:szCs w:val="20"/>
        </w:rPr>
        <w:br/>
      </w:r>
      <w:r w:rsidRPr="004416F2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4416F2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4416F2" w:rsidRDefault="003067E1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4416F2" w:rsidRDefault="00674B9B" w:rsidP="004416F2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4416F2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416F2">
        <w:rPr>
          <w:rFonts w:ascii="Verdana" w:eastAsia="Times New Roman" w:hAnsi="Verdana"/>
          <w:sz w:val="20"/>
          <w:szCs w:val="20"/>
        </w:rPr>
        <w:t>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4416F2" w:rsidRDefault="00674B9B" w:rsidP="004416F2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416F2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416F2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416F2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4416F2" w:rsidRDefault="00674B9B" w:rsidP="004416F2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  <w:u w:val="single"/>
        </w:rPr>
        <w:t>Wykonawca chcąc złożyć ofertę</w:t>
      </w:r>
      <w:r w:rsidRPr="004416F2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4416F2" w:rsidRDefault="00674B9B" w:rsidP="004416F2">
      <w:pPr>
        <w:spacing w:line="276" w:lineRule="auto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4416F2" w:rsidRDefault="00743F61" w:rsidP="004416F2">
      <w:pPr>
        <w:spacing w:line="276" w:lineRule="auto"/>
        <w:rPr>
          <w:rFonts w:ascii="Verdana" w:hAnsi="Verdana"/>
          <w:sz w:val="20"/>
          <w:szCs w:val="20"/>
        </w:rPr>
      </w:pPr>
      <w:hyperlink r:id="rId10" w:history="1">
        <w:r w:rsidR="00674B9B" w:rsidRPr="004416F2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4416F2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4416F2">
        <w:rPr>
          <w:rFonts w:ascii="Verdana" w:hAnsi="Verdana"/>
          <w:sz w:val="20"/>
          <w:szCs w:val="20"/>
        </w:rPr>
        <w:t>MacOS</w:t>
      </w:r>
      <w:proofErr w:type="spellEnd"/>
      <w:r w:rsidR="00674B9B" w:rsidRPr="004416F2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4416F2" w:rsidRDefault="00674B9B" w:rsidP="004416F2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416F2" w:rsidRDefault="00D10263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4416F2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416F2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416F2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4416F2" w:rsidRDefault="004B477D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416F2">
        <w:rPr>
          <w:rFonts w:ascii="Verdana" w:hAnsi="Verdana"/>
          <w:sz w:val="20"/>
          <w:szCs w:val="20"/>
        </w:rPr>
        <w:t>X</w:t>
      </w:r>
      <w:r w:rsidRPr="004416F2">
        <w:rPr>
          <w:rFonts w:ascii="Verdana" w:hAnsi="Verdana"/>
          <w:sz w:val="20"/>
          <w:szCs w:val="20"/>
        </w:rPr>
        <w:t xml:space="preserve"> S</w:t>
      </w:r>
      <w:r w:rsidR="00AB7E54" w:rsidRPr="004416F2">
        <w:rPr>
          <w:rFonts w:ascii="Verdana" w:hAnsi="Verdana"/>
          <w:sz w:val="20"/>
          <w:szCs w:val="20"/>
        </w:rPr>
        <w:t>WZ</w:t>
      </w:r>
    </w:p>
    <w:p w:rsidR="0099338A" w:rsidRPr="004416F2" w:rsidRDefault="0099338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99338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4416F2">
        <w:rPr>
          <w:rFonts w:ascii="Verdana" w:hAnsi="Verdana"/>
          <w:spacing w:val="5"/>
          <w:sz w:val="20"/>
          <w:szCs w:val="20"/>
        </w:rPr>
        <w:lastRenderedPageBreak/>
        <w:t>Wskazanie osób uprawnionych do komunikowania się z Wykonawcami</w:t>
      </w:r>
      <w:bookmarkEnd w:id="12"/>
    </w:p>
    <w:p w:rsidR="00697057" w:rsidRPr="004416F2" w:rsidRDefault="00697057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1)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alnych – </w:t>
      </w:r>
      <w:r w:rsidR="00DD5417">
        <w:rPr>
          <w:rFonts w:ascii="Verdana" w:hAnsi="Verdana"/>
          <w:color w:val="auto"/>
          <w:sz w:val="20"/>
          <w:szCs w:val="20"/>
        </w:rPr>
        <w:t>Antoni Kajewski</w:t>
      </w:r>
      <w:r w:rsidR="00376BA2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416F2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416F2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4416F2" w:rsidRDefault="00964444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2)</w:t>
      </w:r>
      <w:r w:rsidRPr="004416F2">
        <w:rPr>
          <w:rFonts w:ascii="Verdana" w:hAnsi="Verdana"/>
          <w:color w:val="auto"/>
          <w:sz w:val="20"/>
          <w:szCs w:val="20"/>
        </w:rPr>
        <w:tab/>
        <w:t>w sprawach merytorycznych – Teodora Jodko – tel. 61 66 54 302</w:t>
      </w:r>
    </w:p>
    <w:p w:rsidR="007B4D99" w:rsidRPr="004416F2" w:rsidRDefault="007B4D99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4416F2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4416F2" w:rsidRDefault="003A3ABA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416F2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35505" w:rsidRPr="00835505">
        <w:rPr>
          <w:rFonts w:ascii="Verdana" w:hAnsi="Verdana" w:cs="Arial"/>
          <w:b/>
          <w:sz w:val="20"/>
          <w:szCs w:val="20"/>
        </w:rPr>
        <w:t>24.02.</w:t>
      </w:r>
      <w:r w:rsidR="00E8585C" w:rsidRPr="00835505">
        <w:rPr>
          <w:rFonts w:ascii="Verdana" w:hAnsi="Verdana" w:cs="Arial"/>
          <w:b/>
          <w:sz w:val="20"/>
          <w:szCs w:val="20"/>
        </w:rPr>
        <w:t>202</w:t>
      </w:r>
      <w:r w:rsidR="00D43AEA" w:rsidRPr="00835505">
        <w:rPr>
          <w:rFonts w:ascii="Verdana" w:hAnsi="Verdana" w:cs="Arial"/>
          <w:b/>
          <w:sz w:val="20"/>
          <w:szCs w:val="20"/>
        </w:rPr>
        <w:t>4</w:t>
      </w:r>
      <w:r w:rsidR="00E8585C" w:rsidRPr="00835505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835505">
        <w:rPr>
          <w:rFonts w:ascii="Verdana" w:hAnsi="Verdana" w:cs="Arial"/>
          <w:b/>
          <w:sz w:val="20"/>
          <w:szCs w:val="20"/>
        </w:rPr>
        <w:t>r.</w:t>
      </w:r>
    </w:p>
    <w:p w:rsidR="00AC6791" w:rsidRPr="004416F2" w:rsidRDefault="00AC6791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4416F2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4416F2" w:rsidRDefault="001A3D96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4416F2" w:rsidRDefault="004F57D9" w:rsidP="004416F2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416F2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4416F2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4416F2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A5187A" w:rsidRPr="004416F2">
        <w:rPr>
          <w:rFonts w:ascii="Verdana" w:eastAsia="Calibri" w:hAnsi="Verdana"/>
          <w:bCs/>
          <w:sz w:val="20"/>
          <w:szCs w:val="20"/>
          <w:lang w:eastAsia="ar-SA"/>
        </w:rPr>
        <w:t>spełnienie warunków udziału</w:t>
      </w:r>
    </w:p>
    <w:p w:rsidR="009C1FEB" w:rsidRPr="004416F2" w:rsidRDefault="00A5187A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4416F2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4416F2" w:rsidRDefault="009C1FEB" w:rsidP="004416F2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416F2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4416F2" w:rsidRDefault="004F57D9" w:rsidP="004416F2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416F2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4416F2" w:rsidRDefault="004F57D9" w:rsidP="004416F2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416F2" w:rsidRDefault="004F57D9" w:rsidP="004416F2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416F2" w:rsidRDefault="004F57D9" w:rsidP="004416F2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4416F2" w:rsidRDefault="0063434E" w:rsidP="004416F2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4416F2" w:rsidRDefault="00857D43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4416F2">
        <w:rPr>
          <w:rFonts w:ascii="Verdana" w:hAnsi="Verdana"/>
          <w:spacing w:val="5"/>
          <w:sz w:val="20"/>
          <w:szCs w:val="20"/>
        </w:rPr>
        <w:t>T</w:t>
      </w:r>
      <w:r w:rsidR="002A0871" w:rsidRPr="004416F2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697057" w:rsidRPr="004416F2" w:rsidRDefault="00697057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4416F2" w:rsidRDefault="00AF11F8" w:rsidP="004416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416F2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6B34E9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26.01.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F3BFC">
        <w:rPr>
          <w:rFonts w:ascii="Verdana" w:eastAsia="Times New Roman" w:hAnsi="Verdana"/>
          <w:b/>
          <w:color w:val="auto"/>
          <w:sz w:val="20"/>
          <w:szCs w:val="20"/>
        </w:rPr>
        <w:t>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99338A" w:rsidRPr="004416F2" w:rsidRDefault="002A0871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4416F2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6"/>
    </w:p>
    <w:p w:rsidR="00697057" w:rsidRPr="004416F2" w:rsidRDefault="00697057" w:rsidP="004416F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4416F2" w:rsidRDefault="00483E0E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Termin otwarcia ofert:</w:t>
      </w:r>
      <w:r w:rsidR="00D43AEA">
        <w:rPr>
          <w:rFonts w:ascii="Verdana" w:hAnsi="Verdana"/>
          <w:b/>
          <w:sz w:val="20"/>
          <w:szCs w:val="20"/>
        </w:rPr>
        <w:t xml:space="preserve"> 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26.01.</w:t>
      </w:r>
      <w:r w:rsidR="00E8585C" w:rsidRPr="005F3BFC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5F3BFC" w:rsidRPr="005F3BFC">
        <w:rPr>
          <w:rFonts w:ascii="Verdana" w:eastAsia="Times New Roman" w:hAnsi="Verdana"/>
          <w:b/>
          <w:color w:val="auto"/>
          <w:sz w:val="20"/>
          <w:szCs w:val="20"/>
        </w:rPr>
        <w:t>4</w:t>
      </w:r>
      <w:r w:rsidR="00651AA9" w:rsidRPr="005F3BF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4416F2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4416F2" w:rsidRDefault="00857D43" w:rsidP="004416F2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Otwarcie ofert nastąpi za pośrednictwem</w:t>
      </w:r>
      <w:r w:rsidR="00E15C53" w:rsidRPr="004416F2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416F2">
        <w:rPr>
          <w:rFonts w:ascii="Verdana" w:hAnsi="Verdana"/>
          <w:b/>
          <w:sz w:val="20"/>
          <w:szCs w:val="20"/>
        </w:rPr>
        <w:t>Kleopatra</w:t>
      </w:r>
      <w:r w:rsidR="00E15C53" w:rsidRPr="004416F2">
        <w:rPr>
          <w:rFonts w:ascii="Verdana" w:hAnsi="Verdana" w:cstheme="minorHAnsi"/>
          <w:sz w:val="20"/>
          <w:szCs w:val="20"/>
        </w:rPr>
        <w:t>)</w:t>
      </w:r>
      <w:r w:rsidRPr="004416F2">
        <w:rPr>
          <w:rFonts w:ascii="Verdana" w:hAnsi="Verdana"/>
          <w:sz w:val="20"/>
          <w:szCs w:val="20"/>
        </w:rPr>
        <w:t>,</w:t>
      </w:r>
      <w:r w:rsidR="00E15C53" w:rsidRPr="004416F2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4416F2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416F2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416F2">
        <w:rPr>
          <w:rFonts w:ascii="Verdana" w:hAnsi="Verdana"/>
          <w:sz w:val="20"/>
          <w:szCs w:val="20"/>
        </w:rPr>
        <w:t>.</w:t>
      </w:r>
    </w:p>
    <w:p w:rsidR="003A5FCC" w:rsidRPr="004416F2" w:rsidRDefault="003A5FCC" w:rsidP="004416F2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4416F2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274C" w:rsidRPr="004416F2" w:rsidRDefault="005C274C" w:rsidP="004416F2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416F2">
        <w:rPr>
          <w:rFonts w:ascii="Verdana" w:hAnsi="Verdana"/>
          <w:sz w:val="20"/>
          <w:szCs w:val="20"/>
        </w:rPr>
        <w:t>.</w:t>
      </w:r>
    </w:p>
    <w:p w:rsidR="00443784" w:rsidRPr="004416F2" w:rsidRDefault="00111C26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Cena ofertowa</w:t>
      </w:r>
      <w:r w:rsidR="001569BA" w:rsidRPr="004416F2">
        <w:rPr>
          <w:rFonts w:ascii="Verdana" w:hAnsi="Verdana"/>
          <w:sz w:val="20"/>
          <w:szCs w:val="20"/>
        </w:rPr>
        <w:t xml:space="preserve"> </w:t>
      </w:r>
      <w:r w:rsidR="005A3589" w:rsidRPr="004416F2">
        <w:rPr>
          <w:rFonts w:ascii="Verdana" w:hAnsi="Verdana"/>
          <w:sz w:val="20"/>
          <w:szCs w:val="20"/>
        </w:rPr>
        <w:t xml:space="preserve">musi </w:t>
      </w:r>
      <w:r w:rsidRPr="004416F2">
        <w:rPr>
          <w:rFonts w:ascii="Verdana" w:hAnsi="Verdana"/>
          <w:sz w:val="20"/>
          <w:szCs w:val="20"/>
        </w:rPr>
        <w:t>być wyrażon</w:t>
      </w:r>
      <w:r w:rsidR="005A3589" w:rsidRPr="004416F2">
        <w:rPr>
          <w:rFonts w:ascii="Verdana" w:hAnsi="Verdana"/>
          <w:sz w:val="20"/>
          <w:szCs w:val="20"/>
        </w:rPr>
        <w:t>a</w:t>
      </w:r>
      <w:r w:rsidRPr="004416F2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416F2" w:rsidRDefault="00443784" w:rsidP="004416F2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4416F2" w:rsidRDefault="00443784" w:rsidP="004416F2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579F1" w:rsidRPr="004416F2" w:rsidRDefault="00E579F1" w:rsidP="004416F2">
      <w:pPr>
        <w:pStyle w:val="Akapitzlist"/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4416F2">
        <w:rPr>
          <w:rFonts w:ascii="Verdana" w:eastAsia="Calibri" w:hAnsi="Verdana" w:cstheme="minorHAnsi"/>
          <w:b/>
          <w:bCs/>
          <w:sz w:val="20"/>
          <w:szCs w:val="20"/>
        </w:rPr>
        <w:t>Dodatkowo, Zamawiający wskazuje, że: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A81E49" w:rsidRPr="004416F2">
        <w:rPr>
          <w:rFonts w:ascii="Verdana" w:hAnsi="Verdana"/>
          <w:sz w:val="20"/>
          <w:szCs w:val="20"/>
        </w:rPr>
        <w:t>aby ilość leku była zgodna z  S</w:t>
      </w:r>
      <w:r w:rsidRPr="004416F2">
        <w:rPr>
          <w:rFonts w:ascii="Verdana" w:hAnsi="Verdana"/>
          <w:sz w:val="20"/>
          <w:szCs w:val="20"/>
        </w:rPr>
        <w:t>WZ, przeliczając ilości opakow</w:t>
      </w:r>
      <w:r w:rsidR="00616645" w:rsidRPr="004416F2">
        <w:rPr>
          <w:rFonts w:ascii="Verdana" w:hAnsi="Verdana"/>
          <w:sz w:val="20"/>
          <w:szCs w:val="20"/>
        </w:rPr>
        <w:t>ań do dwóch miejsc po przecinku.</w:t>
      </w:r>
    </w:p>
    <w:p w:rsidR="00964444" w:rsidRPr="004416F2" w:rsidRDefault="00A50B8B" w:rsidP="004416F2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dopuszcza wycenę leku za opakowanie a nie za sztukę (jeżeli nie ma możliwości zakupu leku w innej formie niż dostępne na rynku opakowanie handlowe) w pozycjach, gdzie w SWZ występują sztuki lub miligramy.</w:t>
      </w:r>
    </w:p>
    <w:p w:rsidR="00964444" w:rsidRPr="004416F2" w:rsidRDefault="00964444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nie dopuszcza zmiany nazwy  międzynarodowej</w:t>
      </w:r>
      <w:r w:rsidR="00F22C34">
        <w:rPr>
          <w:rFonts w:ascii="Verdana" w:hAnsi="Verdana"/>
          <w:sz w:val="20"/>
          <w:szCs w:val="20"/>
        </w:rPr>
        <w:t>, przy czym leki o tej samej nazwie międzynarodowej występujące w obrębie jednego pakietu w tej samej postaci, lecz w różnych dawkach powinny pochodzić od tego samego producenta.</w:t>
      </w:r>
      <w:r w:rsidR="000E64AE" w:rsidRPr="004416F2">
        <w:rPr>
          <w:rFonts w:ascii="Verdana" w:hAnsi="Verdana"/>
          <w:sz w:val="20"/>
          <w:szCs w:val="20"/>
        </w:rPr>
        <w:t>.</w:t>
      </w:r>
    </w:p>
    <w:p w:rsidR="00964444" w:rsidRPr="004416F2" w:rsidRDefault="00964444" w:rsidP="004416F2">
      <w:pPr>
        <w:pStyle w:val="Akapitzlist"/>
        <w:numPr>
          <w:ilvl w:val="0"/>
          <w:numId w:val="40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Zamawiający wymaga podani</w:t>
      </w:r>
      <w:r w:rsidRPr="004416F2">
        <w:rPr>
          <w:rFonts w:ascii="Verdana" w:hAnsi="Verdana"/>
          <w:bCs/>
          <w:sz w:val="20"/>
          <w:szCs w:val="20"/>
        </w:rPr>
        <w:t xml:space="preserve">a </w:t>
      </w:r>
      <w:r w:rsidRPr="004416F2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964444" w:rsidRPr="004210FD" w:rsidRDefault="000E64AE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 xml:space="preserve">Wszystkie leki umieszczone w </w:t>
      </w:r>
      <w:r w:rsidRPr="004416F2">
        <w:rPr>
          <w:rFonts w:ascii="Verdana" w:hAnsi="Verdana"/>
          <w:b/>
          <w:bCs/>
          <w:sz w:val="20"/>
          <w:szCs w:val="20"/>
        </w:rPr>
        <w:t xml:space="preserve">pakiecie nr 1 muszą posiadać rejestrację </w:t>
      </w:r>
      <w:r w:rsidR="00BC3712">
        <w:rPr>
          <w:rFonts w:ascii="Verdana" w:hAnsi="Verdana"/>
          <w:b/>
          <w:bCs/>
          <w:sz w:val="20"/>
          <w:szCs w:val="20"/>
        </w:rPr>
        <w:br/>
      </w:r>
      <w:r w:rsidRPr="004416F2">
        <w:rPr>
          <w:rFonts w:ascii="Verdana" w:hAnsi="Verdana"/>
          <w:b/>
          <w:bCs/>
          <w:sz w:val="20"/>
          <w:szCs w:val="20"/>
        </w:rPr>
        <w:t>w leczeniu raka płuc, a zaoferowana cena jednostkowa nie może być wyższa niż limit finansowania określony przez NFZ</w:t>
      </w:r>
      <w:r w:rsidR="00964444" w:rsidRPr="004416F2">
        <w:rPr>
          <w:rFonts w:ascii="Verdana" w:hAnsi="Verdana"/>
          <w:bCs/>
          <w:sz w:val="20"/>
          <w:szCs w:val="20"/>
        </w:rPr>
        <w:t>.</w:t>
      </w:r>
      <w:bookmarkStart w:id="18" w:name="_Toc64559034"/>
    </w:p>
    <w:p w:rsidR="004210FD" w:rsidRPr="004210FD" w:rsidRDefault="004210FD" w:rsidP="004210FD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Zaoferowana cena jednostkowa leków</w:t>
      </w:r>
      <w:r w:rsidRPr="004416F2">
        <w:rPr>
          <w:rFonts w:ascii="Verdana" w:hAnsi="Verdana"/>
          <w:bCs/>
          <w:sz w:val="20"/>
          <w:szCs w:val="20"/>
        </w:rPr>
        <w:t xml:space="preserve"> w </w:t>
      </w:r>
      <w:r w:rsidRPr="004210FD">
        <w:rPr>
          <w:rFonts w:ascii="Verdana" w:hAnsi="Verdana"/>
          <w:bCs/>
          <w:sz w:val="20"/>
          <w:szCs w:val="20"/>
        </w:rPr>
        <w:t>pakiecie nr 2 nie może być</w:t>
      </w:r>
      <w:r>
        <w:rPr>
          <w:rFonts w:ascii="Verdana" w:hAnsi="Verdana"/>
          <w:bCs/>
          <w:sz w:val="20"/>
          <w:szCs w:val="20"/>
        </w:rPr>
        <w:t xml:space="preserve"> wyższa niż limit finansowania określony przez NFZ w katalogu substancji czynnych. Lek musi znajdować się w katalogu substancji czynnych stosowanych w ramach programu lekowego leczenia ciężkiej astmy </w:t>
      </w:r>
      <w:proofErr w:type="spellStart"/>
      <w:r>
        <w:rPr>
          <w:rFonts w:ascii="Verdana" w:hAnsi="Verdana"/>
          <w:bCs/>
          <w:sz w:val="20"/>
          <w:szCs w:val="20"/>
        </w:rPr>
        <w:t>eozynofilowej</w:t>
      </w:r>
      <w:proofErr w:type="spellEnd"/>
      <w:r w:rsidRPr="004416F2">
        <w:rPr>
          <w:rFonts w:ascii="Verdana" w:hAnsi="Verdana"/>
          <w:bCs/>
          <w:sz w:val="20"/>
          <w:szCs w:val="20"/>
        </w:rPr>
        <w:t>.</w:t>
      </w:r>
    </w:p>
    <w:p w:rsidR="00ED6949" w:rsidRPr="004416F2" w:rsidRDefault="00ED6949" w:rsidP="004416F2">
      <w:pPr>
        <w:pStyle w:val="Akapitzlist"/>
        <w:widowControl/>
        <w:numPr>
          <w:ilvl w:val="0"/>
          <w:numId w:val="40"/>
        </w:numPr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lastRenderedPageBreak/>
        <w:t>Jeżeli w trakcie trwania umowy limit finansowania określony przez NFZ ulegnie obniżeniu poniżej ceny zaoferowanej przez wykonawcę, wykonawca obniży cenę leku do limitu finansowania przez NFZ.</w:t>
      </w:r>
    </w:p>
    <w:p w:rsidR="005C274C" w:rsidRPr="004416F2" w:rsidRDefault="005C274C" w:rsidP="004416F2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274C" w:rsidRPr="004416F2" w:rsidRDefault="005C274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Cs/>
          <w:spacing w:val="4"/>
          <w:sz w:val="20"/>
          <w:szCs w:val="20"/>
        </w:rPr>
        <w:t>Zamawiając</w:t>
      </w:r>
      <w:r w:rsidRPr="004416F2">
        <w:rPr>
          <w:rFonts w:ascii="Verdana" w:hAnsi="Verdana"/>
          <w:spacing w:val="4"/>
          <w:sz w:val="20"/>
          <w:szCs w:val="20"/>
        </w:rPr>
        <w:t>y</w:t>
      </w:r>
      <w:r w:rsidRPr="004416F2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4416F2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4416F2" w:rsidRDefault="00BB1CAC" w:rsidP="004416F2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4416F2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4416F2" w:rsidRDefault="00BB1CA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4416F2">
        <w:rPr>
          <w:rFonts w:ascii="Verdana" w:hAnsi="Verdana"/>
          <w:sz w:val="20"/>
          <w:szCs w:val="20"/>
        </w:rPr>
        <w:t>.</w:t>
      </w:r>
    </w:p>
    <w:p w:rsidR="0054445F" w:rsidRPr="004416F2" w:rsidRDefault="0054445F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416F2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416F2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416F2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4416F2" w:rsidRDefault="00F94A7B" w:rsidP="004416F2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4416F2" w:rsidRDefault="00F94A7B" w:rsidP="000957A7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0957A7">
        <w:rPr>
          <w:rFonts w:ascii="Verdana" w:hAnsi="Verdana"/>
          <w:color w:val="auto"/>
          <w:sz w:val="20"/>
          <w:szCs w:val="20"/>
        </w:rPr>
        <w:br/>
      </w:r>
      <w:r w:rsidRPr="004416F2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4416F2" w:rsidRDefault="00F94A7B" w:rsidP="004416F2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416F2" w:rsidRDefault="00B97FAE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4416F2" w:rsidRDefault="00B97FAE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416F2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416F2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416F2">
        <w:rPr>
          <w:rFonts w:ascii="Verdana" w:hAnsi="Verdana"/>
          <w:color w:val="auto"/>
          <w:sz w:val="20"/>
          <w:szCs w:val="20"/>
        </w:rPr>
        <w:t>w</w:t>
      </w:r>
      <w:r w:rsidR="00733F7F" w:rsidRPr="004416F2">
        <w:rPr>
          <w:rFonts w:ascii="Verdana" w:hAnsi="Verdana"/>
          <w:color w:val="auto"/>
          <w:sz w:val="20"/>
          <w:szCs w:val="20"/>
        </w:rPr>
        <w:t xml:space="preserve"> </w:t>
      </w:r>
      <w:r w:rsidRPr="004416F2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416F2">
        <w:rPr>
          <w:rFonts w:ascii="Verdana" w:hAnsi="Verdana"/>
          <w:b/>
          <w:color w:val="auto"/>
          <w:sz w:val="20"/>
          <w:szCs w:val="20"/>
        </w:rPr>
        <w:t>u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416F2">
        <w:rPr>
          <w:rFonts w:ascii="Verdana" w:hAnsi="Verdana"/>
          <w:b/>
          <w:color w:val="auto"/>
          <w:sz w:val="20"/>
          <w:szCs w:val="20"/>
        </w:rPr>
        <w:t>4</w:t>
      </w:r>
      <w:r w:rsidRPr="004416F2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416F2">
        <w:rPr>
          <w:rFonts w:ascii="Verdana" w:hAnsi="Verdana"/>
          <w:color w:val="auto"/>
          <w:sz w:val="20"/>
          <w:szCs w:val="20"/>
        </w:rPr>
        <w:t>.</w:t>
      </w:r>
    </w:p>
    <w:p w:rsidR="00B97FAE" w:rsidRPr="004416F2" w:rsidRDefault="00B97FAE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416F2" w:rsidRDefault="00CA15CA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4416F2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274C" w:rsidRPr="004416F2" w:rsidRDefault="005C274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przysługuje na: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niezgodną z przepisami ustawy czynność zamawiającego, podjętą w postępowaniu </w:t>
      </w:r>
      <w:r w:rsidR="006F53B8">
        <w:rPr>
          <w:rFonts w:ascii="Verdana" w:hAnsi="Verdana"/>
          <w:sz w:val="20"/>
          <w:szCs w:val="20"/>
        </w:rPr>
        <w:br/>
      </w:r>
      <w:r w:rsidRPr="004416F2">
        <w:rPr>
          <w:rFonts w:ascii="Verdana" w:hAnsi="Verdana"/>
          <w:sz w:val="20"/>
          <w:szCs w:val="20"/>
        </w:rPr>
        <w:t>o udzielenie zamówienia, o zawarcie umowy ramowej, dynamicznym systemie zakupów, systemie kwalifikowania wykonawców lub konkursie, w tym na projektowane postanowienie umowy;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zaniechanie czynności w postępowaniu o udzielenie zamówienia, o zawarcie umowy </w:t>
      </w:r>
      <w:r w:rsidRPr="004416F2">
        <w:rPr>
          <w:rFonts w:ascii="Verdana" w:hAnsi="Verdana"/>
          <w:sz w:val="20"/>
          <w:szCs w:val="20"/>
        </w:rPr>
        <w:lastRenderedPageBreak/>
        <w:t>ramowej, dynamicznym systemie zakupów, systemie kwalifikowania wykonawców lub konkursie, do której zamawiający był obowiązany na podstawie ustawy;</w:t>
      </w:r>
    </w:p>
    <w:p w:rsidR="00F565A0" w:rsidRPr="004416F2" w:rsidRDefault="00F565A0" w:rsidP="004416F2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416F2">
        <w:rPr>
          <w:rFonts w:ascii="Verdana" w:hAnsi="Verdana"/>
          <w:sz w:val="20"/>
          <w:szCs w:val="20"/>
        </w:rPr>
        <w:t>Odwołanie wnosi się w terminie: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416F2" w:rsidRDefault="00F565A0" w:rsidP="004416F2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416F2" w:rsidRDefault="00F565A0" w:rsidP="004416F2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416F2" w:rsidRDefault="00F565A0" w:rsidP="004416F2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416F2" w:rsidRDefault="00CA15CA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416F2" w:rsidRDefault="00D710D4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4416F2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416F2">
        <w:rPr>
          <w:rFonts w:ascii="Verdana" w:hAnsi="Verdana"/>
          <w:spacing w:val="5"/>
          <w:sz w:val="20"/>
          <w:szCs w:val="20"/>
        </w:rPr>
        <w:t>a</w:t>
      </w:r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4416F2" w:rsidRDefault="00024D24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07520C" w:rsidRPr="004416F2" w:rsidRDefault="0007520C" w:rsidP="004416F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4416F2" w:rsidRDefault="00F25E26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4416F2">
        <w:rPr>
          <w:rFonts w:ascii="Verdana" w:hAnsi="Verdana"/>
          <w:spacing w:val="5"/>
          <w:sz w:val="20"/>
          <w:szCs w:val="20"/>
        </w:rPr>
        <w:lastRenderedPageBreak/>
        <w:t>I</w:t>
      </w:r>
      <w:r w:rsidR="0007520C" w:rsidRPr="004416F2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5C274C" w:rsidRPr="004416F2" w:rsidRDefault="005C274C" w:rsidP="004416F2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4416F2" w:rsidRDefault="00A04F82" w:rsidP="004416F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Cs/>
          <w:sz w:val="20"/>
          <w:szCs w:val="20"/>
        </w:rPr>
        <w:t>Nie dotyczy</w:t>
      </w:r>
    </w:p>
    <w:p w:rsidR="00373B16" w:rsidRPr="004416F2" w:rsidRDefault="00373B16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416F2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4416F2" w:rsidRDefault="00D730D5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416F2" w:rsidRDefault="001608DE" w:rsidP="004416F2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416F2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416F2">
        <w:rPr>
          <w:rFonts w:ascii="Verdana" w:hAnsi="Verdana"/>
          <w:sz w:val="20"/>
          <w:szCs w:val="20"/>
        </w:rPr>
        <w:t>.</w:t>
      </w:r>
    </w:p>
    <w:p w:rsidR="00D730D5" w:rsidRPr="004416F2" w:rsidRDefault="00D730D5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4416F2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Pr="004416F2" w:rsidRDefault="005C274C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>Nie dotyczy</w:t>
      </w:r>
    </w:p>
    <w:p w:rsidR="00CF74A9" w:rsidRPr="004416F2" w:rsidRDefault="00CF74A9" w:rsidP="004416F2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4416F2" w:rsidRDefault="008E0D65" w:rsidP="004416F2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416F2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5C274C" w:rsidRPr="004416F2" w:rsidRDefault="005C274C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Zamawiający </w:t>
      </w:r>
      <w:r w:rsidRPr="004416F2">
        <w:rPr>
          <w:rFonts w:ascii="Verdana" w:hAnsi="Verdana"/>
          <w:b/>
          <w:sz w:val="20"/>
          <w:szCs w:val="20"/>
        </w:rPr>
        <w:t>nie przewiduje</w:t>
      </w:r>
      <w:r w:rsidRPr="004416F2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4416F2" w:rsidRDefault="00F94A7B" w:rsidP="004416F2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4416F2" w:rsidRDefault="00F94A7B" w:rsidP="004416F2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4416F2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416F2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</w:t>
      </w:r>
      <w:r w:rsidR="00196386">
        <w:rPr>
          <w:rFonts w:ascii="Verdana" w:hAnsi="Verdana"/>
          <w:sz w:val="20"/>
          <w:szCs w:val="20"/>
        </w:rPr>
        <w:br/>
      </w:r>
      <w:bookmarkStart w:id="27" w:name="_GoBack"/>
      <w:bookmarkEnd w:id="27"/>
      <w:r w:rsidRPr="004416F2">
        <w:rPr>
          <w:rFonts w:ascii="Verdana" w:hAnsi="Verdana"/>
          <w:sz w:val="20"/>
          <w:szCs w:val="20"/>
        </w:rPr>
        <w:t>o których mowa w art. 222 ust. 5 Ustawy.</w:t>
      </w: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4416F2" w:rsidRDefault="00F20A26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416F2" w:rsidRDefault="00F83604" w:rsidP="004416F2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416F2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416F2" w:rsidRDefault="000C5386" w:rsidP="004416F2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4416F2" w:rsidRDefault="00541943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416F2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416F2">
        <w:rPr>
          <w:rFonts w:ascii="Verdana" w:hAnsi="Verdana"/>
          <w:sz w:val="20"/>
          <w:szCs w:val="20"/>
        </w:rPr>
        <w:t>;</w:t>
      </w:r>
    </w:p>
    <w:p w:rsidR="00061C80" w:rsidRPr="004416F2" w:rsidRDefault="00061C80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Pr="004416F2">
        <w:rPr>
          <w:rFonts w:ascii="Verdana" w:hAnsi="Verdana"/>
          <w:sz w:val="20"/>
          <w:szCs w:val="20"/>
        </w:rPr>
        <w:t>z</w:t>
      </w:r>
      <w:proofErr w:type="spellEnd"/>
      <w:r w:rsidRPr="004416F2">
        <w:rPr>
          <w:rFonts w:ascii="Verdana" w:hAnsi="Verdana"/>
          <w:sz w:val="20"/>
          <w:szCs w:val="20"/>
        </w:rPr>
        <w:t xml:space="preserve"> art. 117 ust. 4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4</w:t>
      </w:r>
      <w:r w:rsidR="009C3287" w:rsidRPr="004416F2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416F2">
        <w:rPr>
          <w:rFonts w:ascii="Verdana" w:hAnsi="Verdana" w:cs="Arial"/>
          <w:bCs/>
          <w:sz w:val="20"/>
          <w:szCs w:val="20"/>
        </w:rPr>
        <w:t>;</w:t>
      </w:r>
    </w:p>
    <w:p w:rsidR="000C5386" w:rsidRPr="004416F2" w:rsidRDefault="000C5386" w:rsidP="004416F2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Arial"/>
          <w:bCs/>
          <w:sz w:val="20"/>
          <w:szCs w:val="20"/>
        </w:rPr>
        <w:t>Załącznik nr 5</w:t>
      </w:r>
      <w:r w:rsidR="00977D4C" w:rsidRPr="004416F2">
        <w:rPr>
          <w:rFonts w:ascii="Verdana" w:hAnsi="Verdana" w:cs="Arial"/>
          <w:bCs/>
          <w:sz w:val="20"/>
          <w:szCs w:val="20"/>
        </w:rPr>
        <w:t xml:space="preserve"> i 6</w:t>
      </w:r>
      <w:r w:rsidRPr="004416F2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4416F2">
        <w:rPr>
          <w:rFonts w:ascii="Verdana" w:hAnsi="Verdana" w:cs="Courier New"/>
          <w:sz w:val="20"/>
          <w:szCs w:val="20"/>
        </w:rPr>
        <w:t>Klauzule</w:t>
      </w:r>
      <w:r w:rsidRPr="004416F2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4416F2" w:rsidRDefault="00977D4C" w:rsidP="004416F2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Załącznik nr 7</w:t>
      </w:r>
      <w:r w:rsidR="00541943" w:rsidRPr="004416F2">
        <w:rPr>
          <w:rFonts w:ascii="Verdana" w:hAnsi="Verdana" w:cs="Courier New"/>
          <w:sz w:val="20"/>
          <w:szCs w:val="20"/>
        </w:rPr>
        <w:t xml:space="preserve"> - </w:t>
      </w:r>
      <w:r w:rsidR="000C5386" w:rsidRPr="004416F2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4416F2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Podpis, data</w:t>
      </w:r>
      <w:r w:rsidR="006B132C" w:rsidRPr="004416F2">
        <w:rPr>
          <w:rFonts w:ascii="Verdana" w:hAnsi="Verdana" w:cs="Courier New"/>
          <w:sz w:val="20"/>
          <w:szCs w:val="20"/>
        </w:rPr>
        <w:t xml:space="preserve"> </w:t>
      </w:r>
      <w:r w:rsidR="00216738" w:rsidRPr="00C51DC8">
        <w:rPr>
          <w:rFonts w:ascii="Verdana" w:hAnsi="Verdana" w:cs="Courier New"/>
          <w:sz w:val="20"/>
          <w:szCs w:val="20"/>
        </w:rPr>
        <w:t>18.01.</w:t>
      </w:r>
      <w:r w:rsidR="006B132C" w:rsidRPr="00C51DC8">
        <w:rPr>
          <w:rFonts w:ascii="Verdana" w:hAnsi="Verdana" w:cs="Courier New"/>
          <w:sz w:val="20"/>
          <w:szCs w:val="20"/>
        </w:rPr>
        <w:t>202</w:t>
      </w:r>
      <w:r w:rsidR="00B5436A" w:rsidRPr="00C51DC8">
        <w:rPr>
          <w:rFonts w:ascii="Verdana" w:hAnsi="Verdana" w:cs="Courier New"/>
          <w:sz w:val="20"/>
          <w:szCs w:val="20"/>
        </w:rPr>
        <w:t>4</w:t>
      </w:r>
      <w:r w:rsidR="00C51DC8" w:rsidRPr="00C51DC8">
        <w:rPr>
          <w:rFonts w:ascii="Verdana" w:hAnsi="Verdana" w:cs="Courier New"/>
          <w:sz w:val="20"/>
          <w:szCs w:val="20"/>
        </w:rPr>
        <w:t xml:space="preserve"> r.</w:t>
      </w: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4416F2" w:rsidRDefault="005C274C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4416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4416F2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4416F2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default" r:id="rId13"/>
      <w:footerReference w:type="even" r:id="rId14"/>
      <w:footerReference w:type="default" r:id="rId15"/>
      <w:head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61" w:rsidRDefault="00743F61">
      <w:r>
        <w:separator/>
      </w:r>
    </w:p>
    <w:p w:rsidR="00743F61" w:rsidRDefault="00743F61"/>
  </w:endnote>
  <w:endnote w:type="continuationSeparator" w:id="0">
    <w:p w:rsidR="00743F61" w:rsidRDefault="00743F61">
      <w:r>
        <w:continuationSeparator/>
      </w:r>
    </w:p>
    <w:p w:rsidR="00743F61" w:rsidRDefault="00743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Default="00A109E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44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64444" w:rsidRDefault="00964444" w:rsidP="00487F43">
    <w:pPr>
      <w:pStyle w:val="Stopka"/>
      <w:ind w:right="360"/>
    </w:pPr>
  </w:p>
  <w:p w:rsidR="00964444" w:rsidRDefault="0096444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987333" w:rsidRDefault="0096444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109E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109E3" w:rsidRPr="00987333">
      <w:rPr>
        <w:rFonts w:ascii="Times New Roman" w:hAnsi="Times New Roman"/>
        <w:b/>
        <w:sz w:val="14"/>
        <w:szCs w:val="14"/>
      </w:rPr>
      <w:fldChar w:fldCharType="separate"/>
    </w:r>
    <w:r w:rsidR="00CF7085">
      <w:rPr>
        <w:rFonts w:ascii="Times New Roman" w:hAnsi="Times New Roman"/>
        <w:b/>
        <w:noProof/>
        <w:sz w:val="14"/>
        <w:szCs w:val="14"/>
      </w:rPr>
      <w:t>11</w:t>
    </w:r>
    <w:r w:rsidR="00A109E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109E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109E3" w:rsidRPr="00987333">
      <w:rPr>
        <w:rFonts w:ascii="Times New Roman" w:hAnsi="Times New Roman"/>
        <w:sz w:val="14"/>
        <w:szCs w:val="14"/>
      </w:rPr>
      <w:fldChar w:fldCharType="separate"/>
    </w:r>
    <w:r w:rsidR="00CF7085">
      <w:rPr>
        <w:rFonts w:ascii="Times New Roman" w:hAnsi="Times New Roman"/>
        <w:noProof/>
        <w:sz w:val="14"/>
        <w:szCs w:val="14"/>
      </w:rPr>
      <w:t>11</w:t>
    </w:r>
    <w:r w:rsidR="00A109E3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61" w:rsidRDefault="00743F61">
      <w:r>
        <w:separator/>
      </w:r>
    </w:p>
    <w:p w:rsidR="00743F61" w:rsidRDefault="00743F61"/>
  </w:footnote>
  <w:footnote w:type="continuationSeparator" w:id="0">
    <w:p w:rsidR="00743F61" w:rsidRDefault="00743F61">
      <w:r>
        <w:continuationSeparator/>
      </w:r>
    </w:p>
    <w:p w:rsidR="00743F61" w:rsidRDefault="00743F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AA5B50" w:rsidRDefault="00964444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130670">
      <w:rPr>
        <w:rFonts w:ascii="Verdana" w:hAnsi="Verdana"/>
        <w:sz w:val="20"/>
        <w:szCs w:val="20"/>
      </w:rPr>
      <w:t>5</w:t>
    </w:r>
    <w:r>
      <w:rPr>
        <w:rFonts w:ascii="Verdana" w:hAnsi="Verdana"/>
        <w:sz w:val="20"/>
        <w:szCs w:val="20"/>
      </w:rPr>
      <w:t>/202</w:t>
    </w:r>
    <w:r w:rsidR="004416F2">
      <w:rPr>
        <w:rFonts w:ascii="Verdana" w:hAnsi="Verdana"/>
        <w:sz w:val="20"/>
        <w:szCs w:val="20"/>
      </w:rPr>
      <w:t>4</w:t>
    </w:r>
  </w:p>
  <w:p w:rsidR="00964444" w:rsidRPr="00015936" w:rsidRDefault="009644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444" w:rsidRPr="00AA5B50" w:rsidRDefault="0096444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363615"/>
    <w:multiLevelType w:val="hybridMultilevel"/>
    <w:tmpl w:val="1EBC7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9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1"/>
  </w:num>
  <w:num w:numId="25">
    <w:abstractNumId w:val="71"/>
  </w:num>
  <w:num w:numId="26">
    <w:abstractNumId w:val="50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4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8A7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57A7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5D7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670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575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96386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6738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4FBF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6EB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07FEF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0FD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16F2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3BFC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D7FE4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3B8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F61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450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50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902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02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5E5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DFC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36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371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9F4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1DC8"/>
    <w:rsid w:val="00C52A08"/>
    <w:rsid w:val="00C53018"/>
    <w:rsid w:val="00C53029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085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3AEA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417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5B1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C34"/>
    <w:rsid w:val="00F2330F"/>
    <w:rsid w:val="00F2343D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323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A2C8-C0EA-4701-BBA0-E65F6F0D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3992</Words>
  <Characters>23954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27891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Autor</cp:lastModifiedBy>
  <cp:revision>67</cp:revision>
  <cp:lastPrinted>2024-01-18T11:58:00Z</cp:lastPrinted>
  <dcterms:created xsi:type="dcterms:W3CDTF">2023-03-27T08:41:00Z</dcterms:created>
  <dcterms:modified xsi:type="dcterms:W3CDTF">2024-01-18T12:02:00Z</dcterms:modified>
</cp:coreProperties>
</file>