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A6" w:rsidRPr="006F2F40" w:rsidRDefault="00D11EA6" w:rsidP="006F2F40">
      <w:pPr>
        <w:widowControl w:val="0"/>
        <w:spacing w:after="0" w:line="360" w:lineRule="auto"/>
        <w:ind w:left="57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WCPIT/EA/381-</w:t>
      </w:r>
      <w:r w:rsidR="006F2F40">
        <w:rPr>
          <w:rFonts w:ascii="Bookman Old Style" w:hAnsi="Bookman Old Style"/>
          <w:color w:val="000000" w:themeColor="text1"/>
        </w:rPr>
        <w:t>02/2024</w:t>
      </w:r>
    </w:p>
    <w:p w:rsidR="00D11EA6" w:rsidRDefault="006F2F40" w:rsidP="006F2F40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 xml:space="preserve">Poznań, </w:t>
      </w:r>
      <w:r>
        <w:rPr>
          <w:rFonts w:ascii="Bookman Old Style" w:hAnsi="Bookman Old Style"/>
          <w:color w:val="000000" w:themeColor="text1"/>
        </w:rPr>
        <w:t>22</w:t>
      </w:r>
      <w:r w:rsidRPr="006F2F40">
        <w:rPr>
          <w:rFonts w:ascii="Bookman Old Style" w:hAnsi="Bookman Old Style"/>
          <w:color w:val="000000" w:themeColor="text1"/>
        </w:rPr>
        <w:t>.</w:t>
      </w:r>
      <w:r>
        <w:rPr>
          <w:rFonts w:ascii="Bookman Old Style" w:hAnsi="Bookman Old Style"/>
          <w:color w:val="000000" w:themeColor="text1"/>
        </w:rPr>
        <w:t>01</w:t>
      </w:r>
      <w:r w:rsidRPr="006F2F40">
        <w:rPr>
          <w:rFonts w:ascii="Bookman Old Style" w:hAnsi="Bookman Old Style"/>
          <w:color w:val="000000" w:themeColor="text1"/>
        </w:rPr>
        <w:t>.20</w:t>
      </w:r>
      <w:r>
        <w:rPr>
          <w:rFonts w:ascii="Bookman Old Style" w:hAnsi="Bookman Old Style"/>
          <w:color w:val="000000" w:themeColor="text1"/>
        </w:rPr>
        <w:t>24</w:t>
      </w:r>
      <w:r w:rsidRPr="006F2F40">
        <w:rPr>
          <w:rFonts w:ascii="Bookman Old Style" w:hAnsi="Bookman Old Style"/>
          <w:color w:val="000000" w:themeColor="text1"/>
        </w:rPr>
        <w:t xml:space="preserve"> r.</w:t>
      </w:r>
    </w:p>
    <w:p w:rsidR="006F2F40" w:rsidRPr="006F2F40" w:rsidRDefault="006F2F40" w:rsidP="006F2F40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color w:val="000000" w:themeColor="text1"/>
        </w:rPr>
      </w:pPr>
    </w:p>
    <w:p w:rsidR="006F2F40" w:rsidRPr="006F2F40" w:rsidRDefault="006F2F40" w:rsidP="006F2F40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color w:val="000000" w:themeColor="text1"/>
        </w:rPr>
      </w:pPr>
    </w:p>
    <w:p w:rsidR="00D11EA6" w:rsidRPr="006F2F40" w:rsidRDefault="00D11EA6" w:rsidP="006F2F40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Uczestnicy postępowania</w:t>
      </w:r>
    </w:p>
    <w:p w:rsidR="00D11EA6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A374DC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0000" w:themeColor="text1"/>
        </w:rPr>
      </w:pPr>
      <w:r w:rsidRPr="00A374DC">
        <w:rPr>
          <w:rFonts w:ascii="Bookman Old Style" w:hAnsi="Bookman Old Style"/>
          <w:b/>
          <w:color w:val="000000" w:themeColor="text1"/>
        </w:rPr>
        <w:t xml:space="preserve">Dotyczy: postępowania o zamówienie publiczne w trybie podstawowym, o którym mowa w art. 275 pkt. 1 ustawy „Prawo zamówień publicznych” pn. </w:t>
      </w:r>
    </w:p>
    <w:p w:rsidR="00D11EA6" w:rsidRPr="00A374DC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0000" w:themeColor="text1"/>
        </w:rPr>
      </w:pPr>
      <w:r w:rsidRPr="00A374DC">
        <w:rPr>
          <w:rFonts w:ascii="Bookman Old Style" w:hAnsi="Bookman Old Style"/>
          <w:b/>
          <w:color w:val="000000" w:themeColor="text1"/>
        </w:rPr>
        <w:t>„Dostawa materiałów opatrunkowych”</w:t>
      </w:r>
    </w:p>
    <w:p w:rsidR="00D11EA6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6F2F40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ab/>
        <w:t>Zgodnie z art. 284 ust. 2 ustawy Prawo Zamówień Publicznych z dnia 11 września 2019 r. (Dz. U. z 2022 r. poz. 1079 ze zm.) Wielkopolskie Centrum Pulmonologii i Torakochirurgii SP ZOZ udziela wyjaśnień dotyczących Specyfikacji Warunków Zamówienia oraz zgodnie z art. 286 ust 1 tejże ustawy zmienia treść SWZ</w:t>
      </w:r>
      <w:r w:rsidR="00A374DC">
        <w:rPr>
          <w:rFonts w:ascii="Bookman Old Style" w:hAnsi="Bookman Old Style"/>
          <w:color w:val="000000" w:themeColor="text1"/>
        </w:rPr>
        <w:t>.</w:t>
      </w:r>
    </w:p>
    <w:p w:rsidR="00D11EA6" w:rsidRPr="006F2F40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A374DC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PYTANIA I ODPOWIEDZI:</w:t>
      </w:r>
    </w:p>
    <w:p w:rsidR="00D11EA6" w:rsidRPr="00A374DC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</w:p>
    <w:p w:rsidR="00D11EA6" w:rsidRDefault="00D11EA6" w:rsidP="00D11EA6">
      <w:pPr>
        <w:widowControl w:val="0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ZESTAW I</w:t>
      </w:r>
    </w:p>
    <w:p w:rsidR="00A374DC" w:rsidRPr="00A374DC" w:rsidRDefault="00A374DC" w:rsidP="00D11EA6">
      <w:pPr>
        <w:widowControl w:val="0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</w:rPr>
      </w:pPr>
    </w:p>
    <w:p w:rsidR="00D11EA6" w:rsidRPr="006F2F40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Pakiet nr 1 pozycja 11</w:t>
      </w:r>
    </w:p>
    <w:p w:rsidR="00D11EA6" w:rsidRPr="006F2F40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Czy Zamawiający dopuści w pozycji 11 serwety operacyjne jałowe z gazy bawełnianej 17 nitkowej, 2 warstw., z nitką RTG i tasiemką?</w:t>
      </w:r>
    </w:p>
    <w:p w:rsidR="00D11EA6" w:rsidRPr="00A374DC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Zamawiający dopuszcza możliwość zaoferowania serwet operacyjnych jałowych z gazy bawełnianej 17 nitkowej, 2 warstw., z nitką RTG i tasiemką.</w:t>
      </w:r>
    </w:p>
    <w:p w:rsidR="00D11EA6" w:rsidRPr="006F2F40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A374DC" w:rsidRDefault="00D11EA6" w:rsidP="00D11EA6">
      <w:pPr>
        <w:widowControl w:val="0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ZESTAW II</w:t>
      </w:r>
    </w:p>
    <w:p w:rsidR="00D11EA6" w:rsidRPr="006F2F40" w:rsidRDefault="00D11EA6" w:rsidP="00D11EA6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6F2F40" w:rsidRDefault="006975C4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1.</w:t>
      </w:r>
      <w:r>
        <w:rPr>
          <w:rFonts w:ascii="Bookman Old Style" w:hAnsi="Bookman Old Style"/>
          <w:color w:val="000000" w:themeColor="text1"/>
        </w:rPr>
        <w:tab/>
        <w:t>Pakiet 1</w:t>
      </w:r>
      <w:r w:rsidR="00D11EA6" w:rsidRPr="006F2F40">
        <w:rPr>
          <w:rFonts w:ascii="Bookman Old Style" w:hAnsi="Bookman Old Style"/>
          <w:color w:val="000000" w:themeColor="text1"/>
        </w:rPr>
        <w:t xml:space="preserve"> poz. 11: Serwety niejałowe posiadają nitkę RTG i tasiemkę , czy Zamawiający wymaga serwety niejałowej z nitką RTG i tasiemką? </w:t>
      </w:r>
    </w:p>
    <w:p w:rsidR="00D46CAC" w:rsidRDefault="00D46CAC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D46CAC">
        <w:rPr>
          <w:rFonts w:ascii="Bookman Old Style" w:hAnsi="Bookman Old Style"/>
          <w:b/>
          <w:color w:val="0070C0"/>
        </w:rPr>
        <w:lastRenderedPageBreak/>
        <w:t xml:space="preserve">Zamawiający dopuszcza możliwość zaoferowania serwet </w:t>
      </w:r>
      <w:bookmarkStart w:id="0" w:name="_GoBack"/>
      <w:bookmarkEnd w:id="0"/>
      <w:r>
        <w:rPr>
          <w:rFonts w:ascii="Bookman Old Style" w:hAnsi="Bookman Old Style"/>
          <w:b/>
          <w:color w:val="0070C0"/>
        </w:rPr>
        <w:t>nie</w:t>
      </w:r>
      <w:r w:rsidRPr="00D46CAC">
        <w:rPr>
          <w:rFonts w:ascii="Bookman Old Style" w:hAnsi="Bookman Old Style"/>
          <w:b/>
          <w:color w:val="0070C0"/>
        </w:rPr>
        <w:t>jałowych z nitką RTG i tasiemką.</w:t>
      </w:r>
    </w:p>
    <w:p w:rsidR="006F2F40" w:rsidRPr="00A374DC" w:rsidRDefault="006F2F40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Zamawiający umieszcza na stronie internetowej zmodyfikowany załącznik nr 2 pn. „Załącznik nr 2 NOWY- opz.”</w:t>
      </w:r>
    </w:p>
    <w:p w:rsidR="006F2F40" w:rsidRPr="006F2F40" w:rsidRDefault="006F2F40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6F2F40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Dot. umowy:</w:t>
      </w:r>
    </w:p>
    <w:p w:rsidR="00D11EA6" w:rsidRPr="006F2F40" w:rsidRDefault="00D11EA6" w:rsidP="00A374DC">
      <w:pPr>
        <w:pStyle w:val="Akapitzlist"/>
        <w:widowControl w:val="0"/>
        <w:numPr>
          <w:ilvl w:val="0"/>
          <w:numId w:val="5"/>
        </w:numPr>
        <w:spacing w:line="360" w:lineRule="auto"/>
        <w:ind w:left="57" w:firstLine="0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Czy Zamawiający zgadza się na obniżenie kary umownej do 0,5% lub na inne złagodzenie kary umownej z § 4 ust. 1 pkt 1) wzoru umowy?</w:t>
      </w:r>
    </w:p>
    <w:p w:rsidR="006F2F40" w:rsidRPr="00A374DC" w:rsidRDefault="006F2F40" w:rsidP="00A374DC">
      <w:pPr>
        <w:widowControl w:val="0"/>
        <w:spacing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Zamawiający pozostawia zapisy projektowanych postanowień umowy bez zmian.</w:t>
      </w:r>
    </w:p>
    <w:p w:rsidR="00D11EA6" w:rsidRPr="006F2F40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Pr="006F2F40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  <w:r w:rsidRPr="006F2F40">
        <w:rPr>
          <w:rFonts w:ascii="Bookman Old Style" w:hAnsi="Bookman Old Style"/>
          <w:color w:val="000000" w:themeColor="text1"/>
        </w:rPr>
        <w:t>2.</w:t>
      </w:r>
      <w:r w:rsidRPr="006F2F40">
        <w:rPr>
          <w:rFonts w:ascii="Bookman Old Style" w:hAnsi="Bookman Old Style"/>
          <w:color w:val="000000" w:themeColor="text1"/>
        </w:rPr>
        <w:tab/>
        <w:t>Czy Zamawiający zgadza się na obniżenie kary umownej do 0,5% lub na inne złagodzenie kary umownej z § 4 ust. 1 pkt 2) wzoru umowy?</w:t>
      </w:r>
    </w:p>
    <w:p w:rsidR="00D11EA6" w:rsidRPr="00A374DC" w:rsidRDefault="006F2F40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Zamawiający pozostawia zapisy projektowanych postanowień umowy bez zmian.</w:t>
      </w:r>
    </w:p>
    <w:p w:rsidR="00D11EA6" w:rsidRPr="006F2F40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p w:rsidR="00D11EA6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  <w:b/>
          <w:color w:val="0070C0"/>
        </w:rPr>
        <w:t>TERMINY:</w:t>
      </w:r>
    </w:p>
    <w:p w:rsidR="00A374DC" w:rsidRPr="00A374DC" w:rsidRDefault="00A374DC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D11EA6" w:rsidRPr="00A374DC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  <w:r w:rsidRPr="00A374DC">
        <w:rPr>
          <w:rFonts w:ascii="Bookman Old Style" w:hAnsi="Bookman Old Style"/>
        </w:rPr>
        <w:t xml:space="preserve">Zamawiający działając zgodnie z art. 286 ust. 3 ustawy „Prawo Zamówień Publicznych” przedłuża termin </w:t>
      </w:r>
      <w:r w:rsidR="006F2F40" w:rsidRPr="00A374DC">
        <w:rPr>
          <w:rFonts w:ascii="Bookman Old Style" w:hAnsi="Bookman Old Style"/>
        </w:rPr>
        <w:t xml:space="preserve">składania i otwarcia ofert do </w:t>
      </w:r>
      <w:r w:rsidR="006F2F40" w:rsidRPr="004E4F99">
        <w:rPr>
          <w:rFonts w:ascii="Bookman Old Style" w:hAnsi="Bookman Old Style"/>
          <w:b/>
          <w:color w:val="0070C0"/>
        </w:rPr>
        <w:t>25.01.2024</w:t>
      </w:r>
      <w:r w:rsidRPr="004E4F99">
        <w:rPr>
          <w:rFonts w:ascii="Bookman Old Style" w:hAnsi="Bookman Old Style"/>
          <w:color w:val="0070C0"/>
        </w:rPr>
        <w:t xml:space="preserve"> </w:t>
      </w:r>
      <w:r w:rsidRPr="00A374DC">
        <w:rPr>
          <w:rFonts w:ascii="Bookman Old Style" w:hAnsi="Bookman Old Style"/>
        </w:rPr>
        <w:t>r. Godziny składania i otwarcia ofert pozostają bez zmian.</w:t>
      </w:r>
    </w:p>
    <w:p w:rsidR="00043DFB" w:rsidRPr="00A374DC" w:rsidRDefault="00D11EA6" w:rsidP="00A374DC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A374DC">
        <w:rPr>
          <w:rFonts w:ascii="Bookman Old Style" w:hAnsi="Bookman Old Style"/>
        </w:rPr>
        <w:t xml:space="preserve">Zamawiający przedłuża termin związania ofertą do </w:t>
      </w:r>
      <w:r w:rsidR="006F2F40" w:rsidRPr="004E4F99">
        <w:rPr>
          <w:rFonts w:ascii="Bookman Old Style" w:hAnsi="Bookman Old Style"/>
          <w:b/>
          <w:color w:val="0070C0"/>
        </w:rPr>
        <w:t>23.02.2024</w:t>
      </w:r>
      <w:r w:rsidR="006F2F40" w:rsidRPr="004E4F99">
        <w:rPr>
          <w:rFonts w:ascii="Bookman Old Style" w:hAnsi="Bookman Old Style"/>
          <w:color w:val="0070C0"/>
        </w:rPr>
        <w:t xml:space="preserve"> </w:t>
      </w:r>
      <w:r w:rsidR="008F33F3" w:rsidRPr="00A374DC">
        <w:rPr>
          <w:rFonts w:ascii="Bookman Old Style" w:hAnsi="Bookman Old Style"/>
        </w:rPr>
        <w:t>r.</w:t>
      </w:r>
    </w:p>
    <w:p w:rsidR="00E5073B" w:rsidRPr="006F2F40" w:rsidRDefault="00E5073B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color w:val="000000" w:themeColor="text1"/>
        </w:rPr>
      </w:pPr>
    </w:p>
    <w:sectPr w:rsidR="00E5073B" w:rsidRPr="006F2F40" w:rsidSect="00A374DC">
      <w:headerReference w:type="default" r:id="rId9"/>
      <w:footerReference w:type="default" r:id="rId10"/>
      <w:pgSz w:w="11906" w:h="16838"/>
      <w:pgMar w:top="1985" w:right="1418" w:bottom="2977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22" w:rsidRDefault="00A60B22" w:rsidP="00043DFB">
      <w:pPr>
        <w:spacing w:after="0" w:line="240" w:lineRule="auto"/>
      </w:pPr>
      <w:r>
        <w:separator/>
      </w:r>
    </w:p>
  </w:endnote>
  <w:end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22" w:rsidRDefault="00A60B22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 wp14:anchorId="4AF3A1BC" wp14:editId="7F90876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4469">
      <w:fldChar w:fldCharType="begin"/>
    </w:r>
    <w:r w:rsidR="00684469">
      <w:instrText>PAGE</w:instrText>
    </w:r>
    <w:r w:rsidR="00684469">
      <w:fldChar w:fldCharType="separate"/>
    </w:r>
    <w:r w:rsidR="00D46CAC">
      <w:rPr>
        <w:noProof/>
      </w:rPr>
      <w:t>2</w:t>
    </w:r>
    <w:r w:rsidR="006844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22" w:rsidRDefault="00A60B22" w:rsidP="00043DFB">
      <w:pPr>
        <w:spacing w:after="0" w:line="240" w:lineRule="auto"/>
      </w:pPr>
      <w:r>
        <w:separator/>
      </w:r>
    </w:p>
  </w:footnote>
  <w:foot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22" w:rsidRDefault="00A60B22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3A3D312" wp14:editId="4EE53A1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360C5"/>
    <w:multiLevelType w:val="hybridMultilevel"/>
    <w:tmpl w:val="D3866828"/>
    <w:lvl w:ilvl="0" w:tplc="B0B4704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FB"/>
    <w:rsid w:val="0001372B"/>
    <w:rsid w:val="00043DFB"/>
    <w:rsid w:val="000740F3"/>
    <w:rsid w:val="000B36AE"/>
    <w:rsid w:val="00132608"/>
    <w:rsid w:val="00136590"/>
    <w:rsid w:val="001645A3"/>
    <w:rsid w:val="0017418A"/>
    <w:rsid w:val="001E5BDE"/>
    <w:rsid w:val="001E5FB4"/>
    <w:rsid w:val="002253B3"/>
    <w:rsid w:val="002A7BC1"/>
    <w:rsid w:val="002C714D"/>
    <w:rsid w:val="002E5CB2"/>
    <w:rsid w:val="00316240"/>
    <w:rsid w:val="00344F46"/>
    <w:rsid w:val="003A4AC6"/>
    <w:rsid w:val="004E4F99"/>
    <w:rsid w:val="004E75DD"/>
    <w:rsid w:val="00684469"/>
    <w:rsid w:val="006975C4"/>
    <w:rsid w:val="006F2F40"/>
    <w:rsid w:val="007149B6"/>
    <w:rsid w:val="00816B51"/>
    <w:rsid w:val="00883CF5"/>
    <w:rsid w:val="008C7146"/>
    <w:rsid w:val="008F33F3"/>
    <w:rsid w:val="00952157"/>
    <w:rsid w:val="00A25CF3"/>
    <w:rsid w:val="00A30D18"/>
    <w:rsid w:val="00A3375D"/>
    <w:rsid w:val="00A374DC"/>
    <w:rsid w:val="00A60B22"/>
    <w:rsid w:val="00A95841"/>
    <w:rsid w:val="00AA5BC3"/>
    <w:rsid w:val="00B57FC2"/>
    <w:rsid w:val="00B771FC"/>
    <w:rsid w:val="00B80C7C"/>
    <w:rsid w:val="00C70F7D"/>
    <w:rsid w:val="00C958D4"/>
    <w:rsid w:val="00D11EA6"/>
    <w:rsid w:val="00D46CAC"/>
    <w:rsid w:val="00DC0572"/>
    <w:rsid w:val="00DE468C"/>
    <w:rsid w:val="00DF6A7C"/>
    <w:rsid w:val="00E277CB"/>
    <w:rsid w:val="00E5073B"/>
    <w:rsid w:val="00E634F7"/>
    <w:rsid w:val="00F07427"/>
    <w:rsid w:val="00F4395A"/>
    <w:rsid w:val="00F473EC"/>
    <w:rsid w:val="00F608C5"/>
    <w:rsid w:val="00F6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F983-3498-409E-922E-2033CF86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2024-01-22T10:29:00Z</cp:lastPrinted>
  <dcterms:created xsi:type="dcterms:W3CDTF">2024-01-22T11:22:00Z</dcterms:created>
  <dcterms:modified xsi:type="dcterms:W3CDTF">2024-01-22T11:22:00Z</dcterms:modified>
  <dc:language>pl-PL</dc:language>
</cp:coreProperties>
</file>