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41" w:rsidRDefault="00DB19A8" w:rsidP="00580FDF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1</w:t>
      </w:r>
    </w:p>
    <w:p w:rsidR="00D83972" w:rsidRDefault="00D83972" w:rsidP="00D839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1</w:t>
      </w:r>
    </w:p>
    <w:p w:rsidR="00D83972" w:rsidRDefault="00D83972" w:rsidP="00D83972">
      <w:pPr>
        <w:rPr>
          <w:rFonts w:ascii="Arial" w:hAnsi="Arial" w:cs="Arial"/>
          <w:b/>
          <w:sz w:val="20"/>
          <w:szCs w:val="20"/>
        </w:rPr>
      </w:pPr>
      <w:r w:rsidRPr="003203CD">
        <w:rPr>
          <w:rFonts w:ascii="Arial" w:hAnsi="Arial" w:cs="Arial"/>
          <w:b/>
          <w:sz w:val="20"/>
          <w:szCs w:val="20"/>
        </w:rPr>
        <w:t>Dostaw</w:t>
      </w:r>
      <w:r>
        <w:rPr>
          <w:rFonts w:ascii="Arial" w:hAnsi="Arial" w:cs="Arial"/>
          <w:b/>
          <w:sz w:val="20"/>
          <w:szCs w:val="20"/>
        </w:rPr>
        <w:t>a odczynnika do ilościowego oznaczania transferryny na posiadanym analizatorze Cobas Integra 400 plus</w:t>
      </w:r>
    </w:p>
    <w:p w:rsidR="00D83972" w:rsidRDefault="00D83972" w:rsidP="00D83972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D83972" w:rsidTr="00D83972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(opak.)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D83972" w:rsidTr="00D83972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Transferryna, opak.100 testów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2" w:rsidRDefault="00D83972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72" w:rsidRDefault="00D83972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</w:tbl>
    <w:p w:rsidR="00D83972" w:rsidRDefault="00D83972" w:rsidP="00D83972">
      <w:pPr>
        <w:rPr>
          <w:rFonts w:ascii="Arial" w:hAnsi="Arial" w:cs="Arial"/>
          <w:b/>
          <w:sz w:val="20"/>
          <w:szCs w:val="20"/>
        </w:rPr>
      </w:pPr>
    </w:p>
    <w:p w:rsidR="00D83972" w:rsidRDefault="00D83972" w:rsidP="00D839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odczynnika min. 6 m-cy od daty dostarczenia</w:t>
      </w:r>
    </w:p>
    <w:p w:rsidR="00580FDF" w:rsidRDefault="00580FDF" w:rsidP="00580FDF">
      <w:pPr>
        <w:rPr>
          <w:rFonts w:ascii="Arial" w:hAnsi="Arial" w:cs="Arial"/>
          <w:b/>
          <w:sz w:val="20"/>
          <w:szCs w:val="20"/>
        </w:rPr>
      </w:pPr>
    </w:p>
    <w:p w:rsidR="001E1541" w:rsidRDefault="001E1541" w:rsidP="001E1541"/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</w:p>
    <w:p w:rsidR="005D5B1B" w:rsidRDefault="005D5B1B" w:rsidP="00D12C37">
      <w:pPr>
        <w:rPr>
          <w:rFonts w:ascii="Arial" w:hAnsi="Arial" w:cs="Arial"/>
          <w:b/>
          <w:sz w:val="20"/>
          <w:szCs w:val="20"/>
        </w:rPr>
      </w:pPr>
    </w:p>
    <w:p w:rsidR="00D12C37" w:rsidRDefault="00D12C37" w:rsidP="00D12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2.</w:t>
      </w:r>
    </w:p>
    <w:p w:rsidR="00763F0E" w:rsidRPr="003203CD" w:rsidRDefault="00763F0E" w:rsidP="00763F0E">
      <w:pPr>
        <w:rPr>
          <w:rFonts w:ascii="Arial" w:hAnsi="Arial" w:cs="Arial"/>
          <w:b/>
          <w:sz w:val="20"/>
          <w:szCs w:val="20"/>
        </w:rPr>
      </w:pPr>
      <w:r w:rsidRPr="003203CD">
        <w:rPr>
          <w:rFonts w:ascii="Arial" w:hAnsi="Arial" w:cs="Arial"/>
          <w:b/>
          <w:sz w:val="20"/>
          <w:szCs w:val="20"/>
        </w:rPr>
        <w:t>Dostaw</w:t>
      </w:r>
      <w:r>
        <w:rPr>
          <w:rFonts w:ascii="Arial" w:hAnsi="Arial" w:cs="Arial"/>
          <w:b/>
          <w:sz w:val="20"/>
          <w:szCs w:val="20"/>
        </w:rPr>
        <w:t>a odczynników do ilościowego oznaczania parathormonu na posiadanym analizatorze Cobas e411</w:t>
      </w:r>
    </w:p>
    <w:p w:rsidR="00763F0E" w:rsidRDefault="00763F0E" w:rsidP="00763F0E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785"/>
        <w:gridCol w:w="1080"/>
        <w:gridCol w:w="2160"/>
      </w:tblGrid>
      <w:tr w:rsidR="00763F0E" w:rsidTr="00763F0E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(opak.)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763F0E" w:rsidTr="00763F0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Parathormon, opak.100 testów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0E" w:rsidRDefault="00763F0E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  <w:tr w:rsidR="00763F0E" w:rsidTr="00763F0E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Materiał kalibracyjny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0E" w:rsidRDefault="00763F0E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</w:tbl>
    <w:p w:rsidR="00763F0E" w:rsidRDefault="00763F0E" w:rsidP="00763F0E">
      <w:pPr>
        <w:rPr>
          <w:rFonts w:ascii="Arial" w:hAnsi="Arial" w:cs="Arial"/>
          <w:b/>
          <w:sz w:val="20"/>
          <w:szCs w:val="20"/>
        </w:rPr>
      </w:pPr>
    </w:p>
    <w:p w:rsidR="00763F0E" w:rsidRDefault="00763F0E" w:rsidP="00763F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odczynników  min. 3 m-ce od daty dostarczenia</w:t>
      </w:r>
    </w:p>
    <w:p w:rsidR="007A60BA" w:rsidRDefault="007A60BA" w:rsidP="00D12C37">
      <w:pPr>
        <w:rPr>
          <w:rFonts w:ascii="Arial" w:hAnsi="Arial" w:cs="Arial"/>
          <w:i/>
          <w:sz w:val="20"/>
          <w:szCs w:val="20"/>
        </w:rPr>
      </w:pPr>
    </w:p>
    <w:p w:rsidR="00B248A5" w:rsidRDefault="00B248A5" w:rsidP="00D12C37">
      <w:pPr>
        <w:rPr>
          <w:rFonts w:ascii="Arial" w:hAnsi="Arial" w:cs="Arial"/>
          <w:i/>
          <w:sz w:val="20"/>
          <w:szCs w:val="20"/>
        </w:rPr>
      </w:pPr>
    </w:p>
    <w:p w:rsidR="00B248A5" w:rsidRDefault="00B248A5" w:rsidP="00B248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3</w:t>
      </w:r>
    </w:p>
    <w:p w:rsidR="00B248A5" w:rsidRDefault="00B248A5" w:rsidP="00B248A5">
      <w:pPr>
        <w:rPr>
          <w:rFonts w:ascii="Arial" w:hAnsi="Arial" w:cs="Arial"/>
          <w:b/>
          <w:sz w:val="20"/>
          <w:szCs w:val="20"/>
        </w:rPr>
      </w:pPr>
      <w:r w:rsidRPr="003203CD">
        <w:rPr>
          <w:rFonts w:ascii="Arial" w:hAnsi="Arial" w:cs="Arial"/>
          <w:b/>
          <w:sz w:val="20"/>
          <w:szCs w:val="20"/>
        </w:rPr>
        <w:t>Dostaw</w:t>
      </w:r>
      <w:r>
        <w:rPr>
          <w:rFonts w:ascii="Arial" w:hAnsi="Arial" w:cs="Arial"/>
          <w:b/>
          <w:sz w:val="20"/>
          <w:szCs w:val="20"/>
        </w:rPr>
        <w:t>a odczynników do oznaczania parametrów biochemicznych na posiadanym analizatorze Cobas c111</w:t>
      </w:r>
    </w:p>
    <w:p w:rsidR="00B248A5" w:rsidRDefault="00B248A5" w:rsidP="00B248A5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52"/>
        <w:gridCol w:w="913"/>
        <w:gridCol w:w="2160"/>
      </w:tblGrid>
      <w:tr w:rsidR="00B248A5" w:rsidTr="00B248A5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(opak.)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B248A5" w:rsidTr="00B248A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Białko całkowite, opak. 400 testów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  <w:tr w:rsidR="00B248A5" w:rsidTr="00B248A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Żelazo,  opak. 100 testów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  <w:tr w:rsidR="00B248A5" w:rsidTr="00B248A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Magnez, opak. 100 testów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  <w:tr w:rsidR="00B248A5" w:rsidTr="00B248A5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Default="00B248A5" w:rsidP="004D2D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8A5" w:rsidRPr="00A32C2F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2F">
              <w:rPr>
                <w:rFonts w:ascii="Arial" w:hAnsi="Arial" w:cs="Arial"/>
                <w:sz w:val="20"/>
                <w:szCs w:val="20"/>
              </w:rPr>
              <w:t>Gamma-glutamylotranspeptydaza</w:t>
            </w:r>
            <w:r>
              <w:rPr>
                <w:rFonts w:ascii="Arial" w:hAnsi="Arial" w:cs="Arial"/>
                <w:sz w:val="20"/>
                <w:szCs w:val="20"/>
              </w:rPr>
              <w:t>, opak. 200 testów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8A5" w:rsidRDefault="00B248A5" w:rsidP="004D2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33696500-0</w:t>
            </w:r>
          </w:p>
        </w:tc>
      </w:tr>
    </w:tbl>
    <w:p w:rsidR="00B248A5" w:rsidRDefault="00B248A5" w:rsidP="00B248A5">
      <w:pPr>
        <w:rPr>
          <w:rFonts w:ascii="Arial" w:hAnsi="Arial" w:cs="Arial"/>
          <w:b/>
          <w:sz w:val="20"/>
          <w:szCs w:val="20"/>
        </w:rPr>
      </w:pPr>
    </w:p>
    <w:p w:rsidR="00B248A5" w:rsidRDefault="00B248A5" w:rsidP="00B248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ważności odczynników min. 6 m-cy od daty dostarczenia</w:t>
      </w:r>
    </w:p>
    <w:p w:rsidR="00B248A5" w:rsidRDefault="00B248A5" w:rsidP="00D12C37">
      <w:pPr>
        <w:rPr>
          <w:rFonts w:ascii="Arial" w:hAnsi="Arial" w:cs="Arial"/>
          <w:i/>
          <w:sz w:val="20"/>
          <w:szCs w:val="20"/>
        </w:rPr>
      </w:pPr>
    </w:p>
    <w:p w:rsidR="00B248A5" w:rsidRDefault="00B248A5" w:rsidP="00D12C37">
      <w:pPr>
        <w:rPr>
          <w:rFonts w:ascii="Arial" w:hAnsi="Arial" w:cs="Arial"/>
          <w:i/>
          <w:sz w:val="20"/>
          <w:szCs w:val="20"/>
        </w:rPr>
      </w:pPr>
    </w:p>
    <w:p w:rsidR="0013766F" w:rsidRDefault="0013766F" w:rsidP="0013766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4.</w:t>
      </w:r>
    </w:p>
    <w:p w:rsidR="0013766F" w:rsidRDefault="0013766F" w:rsidP="0013766F">
      <w:pPr>
        <w:pStyle w:val="Defau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 testów</w:t>
      </w:r>
      <w:r w:rsidRPr="00750107">
        <w:rPr>
          <w:rFonts w:ascii="Arial" w:hAnsi="Arial" w:cs="Arial"/>
          <w:b/>
          <w:sz w:val="20"/>
          <w:szCs w:val="20"/>
        </w:rPr>
        <w:t xml:space="preserve"> do oznaczania </w:t>
      </w:r>
      <w:r>
        <w:rPr>
          <w:rFonts w:ascii="Arial" w:hAnsi="Arial" w:cs="Arial"/>
          <w:b/>
          <w:sz w:val="20"/>
          <w:szCs w:val="20"/>
        </w:rPr>
        <w:t>rekombinantów: roztocza, pleśni i pyłków oraz blokera CCD wraz z dzierżawą niezbędnego sprzętu do wykonywania testów</w:t>
      </w:r>
    </w:p>
    <w:p w:rsidR="0013766F" w:rsidRDefault="0013766F" w:rsidP="0013766F">
      <w:pPr>
        <w:rPr>
          <w:rFonts w:ascii="Arial" w:hAnsi="Arial" w:cs="Arial"/>
          <w:sz w:val="20"/>
          <w:szCs w:val="20"/>
        </w:rPr>
      </w:pPr>
    </w:p>
    <w:p w:rsidR="0013766F" w:rsidRDefault="0013766F" w:rsidP="0013766F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Wykonawca </w:t>
      </w:r>
      <w:r>
        <w:rPr>
          <w:rFonts w:ascii="Arial" w:hAnsi="Arial" w:cs="Arial"/>
          <w:sz w:val="20"/>
          <w:szCs w:val="20"/>
        </w:rPr>
        <w:t xml:space="preserve">dostarczy testy </w:t>
      </w:r>
      <w:r w:rsidRPr="00C37A86">
        <w:rPr>
          <w:rFonts w:ascii="Arial" w:hAnsi="Arial" w:cs="Arial"/>
          <w:sz w:val="20"/>
          <w:szCs w:val="20"/>
          <w:lang w:val="pl-PL"/>
        </w:rPr>
        <w:t>zawierające</w:t>
      </w:r>
      <w:r>
        <w:rPr>
          <w:rFonts w:ascii="Arial" w:hAnsi="Arial" w:cs="Arial"/>
          <w:sz w:val="20"/>
          <w:szCs w:val="20"/>
        </w:rPr>
        <w:t xml:space="preserve"> następujące alergeny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6091"/>
        <w:gridCol w:w="2127"/>
      </w:tblGrid>
      <w:tr w:rsidR="0013766F" w:rsidTr="0013766F">
        <w:trPr>
          <w:trHeight w:val="85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66F" w:rsidRDefault="0013766F" w:rsidP="004D2DC5">
            <w:pPr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13766F" w:rsidRDefault="0013766F" w:rsidP="004D2DC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oznaczeń</w:t>
            </w:r>
          </w:p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Profil na rekombinanty roztocza – minimum 6 parametrów (profil powinien zawierać dermatophagoides pteronyssinus.,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dermatophagoides farinae, rDer p1 proteinaza cysteinowa, rDer p2 roztocze Gr.2 NPC2, rDer p10 tropomiozyny, rDer p23 roztocze Gr.23)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180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na rekombinanty pleśni - minimum 9 parametrów (profil powinien zawierać Aspergillus fumigatus, rAsp f1, rodzina mitogiliny, rAsp f3, białko peroksysomalne, rAsp f4, rAsp f6, MnSOD, Alternaria alternata, rAlt a1, grupa Alt a1, Cladosporium herbarium, Penicillium notatum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Profil na rekombinanty pyłków - minimum 10 parametrów (profil powinien zawierać pyłek tymotki łąkowej, rPhl p1 trawy Gr.1,ekspansyna, rPhl p5 trawy Gr.5, rPhl p7, polkalcyna, rPhl p12, profilina, pyłek brzozy, rBet v1, PR-10, rBet v2, profilina, pyłek bylicy, rArt v1, defensyna roślinna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Bloker CCD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op.</w:t>
            </w:r>
          </w:p>
        </w:tc>
      </w:tr>
    </w:tbl>
    <w:p w:rsidR="0013766F" w:rsidRDefault="0013766F" w:rsidP="0013766F">
      <w:pPr>
        <w:rPr>
          <w:rFonts w:ascii="Arial" w:hAnsi="Arial" w:cs="Arial"/>
          <w:sz w:val="20"/>
          <w:szCs w:val="20"/>
        </w:rPr>
      </w:pPr>
    </w:p>
    <w:p w:rsidR="0013766F" w:rsidRDefault="0013766F" w:rsidP="0013766F">
      <w:pPr>
        <w:rPr>
          <w:rFonts w:ascii="Arial" w:hAnsi="Arial" w:cs="Arial"/>
          <w:sz w:val="20"/>
          <w:szCs w:val="20"/>
        </w:rPr>
      </w:pPr>
    </w:p>
    <w:p w:rsidR="0013766F" w:rsidRDefault="0013766F" w:rsidP="0013766F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13766F" w:rsidRDefault="0013766F" w:rsidP="0013766F">
      <w:pPr>
        <w:rPr>
          <w:rFonts w:ascii="Arial" w:hAnsi="Arial" w:cs="Arial"/>
          <w:sz w:val="20"/>
          <w:szCs w:val="20"/>
        </w:rPr>
      </w:pPr>
    </w:p>
    <w:tbl>
      <w:tblPr>
        <w:tblW w:w="7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658"/>
      </w:tblGrid>
      <w:tr w:rsidR="0013766F" w:rsidTr="0013766F">
        <w:trPr>
          <w:trHeight w:val="783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658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658" w:type="dxa"/>
            <w:hideMark/>
          </w:tcPr>
          <w:p w:rsidR="0013766F" w:rsidRPr="007576DA" w:rsidRDefault="0013766F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każdym pasku testowym linie kontrolne</w:t>
            </w:r>
            <w:r w:rsidRPr="00750107">
              <w:rPr>
                <w:rFonts w:ascii="Arial" w:hAnsi="Arial" w:cs="Arial"/>
                <w:sz w:val="20"/>
                <w:szCs w:val="20"/>
              </w:rPr>
              <w:t xml:space="preserve"> wskazujące na prawidłowe wykonanie badania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658" w:type="dxa"/>
            <w:hideMark/>
          </w:tcPr>
          <w:p w:rsidR="0013766F" w:rsidRPr="007576DA" w:rsidRDefault="0013766F" w:rsidP="004D2DC5">
            <w:pPr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>Jeden pasek testowy przeznaczony do diagnostyki jednego pacjenta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658" w:type="dxa"/>
            <w:hideMark/>
          </w:tcPr>
          <w:p w:rsidR="0013766F" w:rsidRDefault="0013766F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5-cio punktowa indywidualna krzywa kalibracyjna wykonywana w czasie rzeczywistym z uwzględnieniem „background“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658" w:type="dxa"/>
            <w:hideMark/>
          </w:tcPr>
          <w:p w:rsidR="0013766F" w:rsidRDefault="0013766F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50107">
              <w:rPr>
                <w:rFonts w:ascii="Arial" w:hAnsi="Arial" w:cs="Arial"/>
                <w:sz w:val="20"/>
                <w:szCs w:val="20"/>
              </w:rPr>
              <w:t xml:space="preserve">Możliwość weryfikacji reakcji krzyżowych na każdym pasku testowym 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658" w:type="dxa"/>
            <w:hideMark/>
          </w:tcPr>
          <w:p w:rsidR="0013766F" w:rsidRPr="00750107" w:rsidRDefault="0013766F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Dolna granica wykrywalności od 0,15kU/l</w:t>
            </w:r>
          </w:p>
        </w:tc>
      </w:tr>
      <w:tr w:rsidR="0013766F" w:rsidTr="0013766F">
        <w:trPr>
          <w:trHeight w:val="349"/>
        </w:trPr>
        <w:tc>
          <w:tcPr>
            <w:tcW w:w="543" w:type="dxa"/>
            <w:hideMark/>
          </w:tcPr>
          <w:p w:rsidR="0013766F" w:rsidRDefault="0013766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658" w:type="dxa"/>
            <w:hideMark/>
          </w:tcPr>
          <w:p w:rsidR="0013766F" w:rsidRDefault="0013766F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ważności min 6 m-cy od dostarczenia do Zamawiającego</w:t>
            </w:r>
          </w:p>
        </w:tc>
      </w:tr>
    </w:tbl>
    <w:p w:rsidR="003A5838" w:rsidRDefault="003A5838" w:rsidP="0013766F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13766F" w:rsidRDefault="0013766F" w:rsidP="0013766F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  <w:t>3) Wykonawca dostarczy sprzęt niezbedny do wykonywania w/w testów z aktualnym przeglądem, nie starszy niż 2020 rok produkcji.</w:t>
      </w:r>
    </w:p>
    <w:p w:rsidR="0013766F" w:rsidRDefault="0013766F" w:rsidP="0013766F">
      <w:pPr>
        <w:rPr>
          <w:rFonts w:ascii="Arial" w:hAnsi="Arial" w:cs="Arial"/>
          <w:b/>
          <w:sz w:val="20"/>
          <w:szCs w:val="20"/>
        </w:rPr>
      </w:pPr>
    </w:p>
    <w:p w:rsidR="0013766F" w:rsidRPr="0013766F" w:rsidRDefault="0013766F" w:rsidP="0013766F">
      <w:pPr>
        <w:rPr>
          <w:rFonts w:ascii="Arial" w:hAnsi="Arial" w:cs="Arial"/>
          <w:b/>
          <w:sz w:val="20"/>
          <w:szCs w:val="20"/>
        </w:rPr>
      </w:pPr>
      <w:r w:rsidRPr="00CF1A62">
        <w:rPr>
          <w:rFonts w:ascii="Arial" w:hAnsi="Arial" w:cs="Arial"/>
          <w:sz w:val="20"/>
          <w:szCs w:val="20"/>
        </w:rPr>
        <w:t xml:space="preserve">Odczynniki: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kod CPV    33696500-0</w:t>
      </w:r>
    </w:p>
    <w:p w:rsidR="0013766F" w:rsidRPr="009B77F3" w:rsidRDefault="0013766F" w:rsidP="0013766F">
      <w:pPr>
        <w:rPr>
          <w:rFonts w:ascii="Arial" w:hAnsi="Arial" w:cs="Arial"/>
          <w:b/>
          <w:sz w:val="20"/>
          <w:szCs w:val="20"/>
          <w:lang w:val="it-IT"/>
        </w:rPr>
      </w:pPr>
      <w:r w:rsidRPr="00CF1A62">
        <w:rPr>
          <w:rFonts w:ascii="Arial" w:hAnsi="Arial" w:cs="Arial"/>
          <w:sz w:val="20"/>
          <w:szCs w:val="20"/>
        </w:rPr>
        <w:t xml:space="preserve">Dzierżawa wyposażenia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9B77F3">
        <w:rPr>
          <w:rFonts w:ascii="Arial" w:hAnsi="Arial" w:cs="Arial"/>
          <w:b/>
          <w:sz w:val="20"/>
          <w:szCs w:val="20"/>
        </w:rPr>
        <w:t xml:space="preserve">                                                      kod CPV    38434000-6</w:t>
      </w:r>
    </w:p>
    <w:p w:rsidR="00B248A5" w:rsidRDefault="00B248A5" w:rsidP="00D12C37">
      <w:pPr>
        <w:rPr>
          <w:rFonts w:ascii="Arial" w:hAnsi="Arial" w:cs="Arial"/>
          <w:i/>
          <w:sz w:val="20"/>
          <w:szCs w:val="20"/>
        </w:rPr>
      </w:pPr>
    </w:p>
    <w:p w:rsidR="00E74A24" w:rsidRDefault="00E74A24" w:rsidP="00D12C37">
      <w:pPr>
        <w:rPr>
          <w:rFonts w:ascii="Arial" w:hAnsi="Arial" w:cs="Arial"/>
          <w:i/>
          <w:sz w:val="20"/>
          <w:szCs w:val="20"/>
        </w:rPr>
      </w:pPr>
    </w:p>
    <w:p w:rsidR="00E74A24" w:rsidRDefault="00E74A24" w:rsidP="00E74A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Pakiet nr 5.</w:t>
      </w:r>
    </w:p>
    <w:p w:rsidR="00E74A24" w:rsidRPr="003203CD" w:rsidRDefault="00E74A24" w:rsidP="00E74A24">
      <w:pPr>
        <w:rPr>
          <w:rFonts w:ascii="Arial" w:hAnsi="Arial" w:cs="Arial"/>
          <w:b/>
          <w:sz w:val="20"/>
          <w:szCs w:val="20"/>
        </w:rPr>
      </w:pPr>
      <w:r w:rsidRPr="003203CD">
        <w:rPr>
          <w:rFonts w:ascii="Arial" w:hAnsi="Arial" w:cs="Arial"/>
          <w:b/>
          <w:sz w:val="20"/>
          <w:szCs w:val="20"/>
        </w:rPr>
        <w:t xml:space="preserve">Dostawa odczynników, materiałów kontrolnych i eksploatacyjnych wraz z </w:t>
      </w:r>
      <w:r w:rsidRPr="00E52698">
        <w:rPr>
          <w:rFonts w:ascii="Arial" w:hAnsi="Arial" w:cs="Arial"/>
          <w:b/>
          <w:sz w:val="20"/>
          <w:szCs w:val="20"/>
        </w:rPr>
        <w:t xml:space="preserve">dzierżawą </w:t>
      </w:r>
      <w:r>
        <w:rPr>
          <w:rFonts w:ascii="Arial" w:hAnsi="Arial" w:cs="Arial"/>
          <w:b/>
          <w:sz w:val="20"/>
          <w:szCs w:val="20"/>
        </w:rPr>
        <w:t>1</w:t>
      </w:r>
      <w:r w:rsidRPr="00E52698">
        <w:rPr>
          <w:rFonts w:ascii="Arial" w:hAnsi="Arial" w:cs="Arial"/>
          <w:b/>
          <w:sz w:val="20"/>
          <w:szCs w:val="20"/>
        </w:rPr>
        <w:t xml:space="preserve"> analizat</w:t>
      </w:r>
      <w:r>
        <w:rPr>
          <w:rFonts w:ascii="Arial" w:hAnsi="Arial" w:cs="Arial"/>
          <w:b/>
          <w:sz w:val="20"/>
          <w:szCs w:val="20"/>
        </w:rPr>
        <w:t>ora parametrów krytycznych</w:t>
      </w:r>
    </w:p>
    <w:p w:rsidR="00E74A24" w:rsidRDefault="00E74A24" w:rsidP="00E74A24">
      <w:pPr>
        <w:rPr>
          <w:rFonts w:ascii="Arial" w:hAnsi="Arial" w:cs="Arial"/>
          <w:b/>
          <w:sz w:val="20"/>
          <w:szCs w:val="20"/>
        </w:rPr>
      </w:pPr>
    </w:p>
    <w:p w:rsidR="00E74A24" w:rsidRDefault="00E74A24" w:rsidP="00E74A24">
      <w:pPr>
        <w:pStyle w:val="Standar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Wykonawca </w:t>
      </w:r>
      <w:r>
        <w:rPr>
          <w:rFonts w:ascii="Arial" w:hAnsi="Arial" w:cs="Arial"/>
          <w:sz w:val="20"/>
          <w:szCs w:val="20"/>
        </w:rPr>
        <w:t>dostarczy odczynniki, materiały kalibracyjne i kontrolne oraz inne niezbędne akcesoria do wykonania następującej liczby oznaczeń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E74A24" w:rsidRDefault="00E74A24" w:rsidP="00E74A24">
      <w:pPr>
        <w:pStyle w:val="Standar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sym w:font="Symbol" w:char="F0B7"/>
      </w:r>
      <w:r>
        <w:rPr>
          <w:rFonts w:ascii="Arial" w:hAnsi="Arial" w:cs="Arial"/>
          <w:color w:val="000000"/>
          <w:sz w:val="20"/>
          <w:szCs w:val="20"/>
        </w:rPr>
        <w:t xml:space="preserve"> 5100 badań parametrów krytycznych</w:t>
      </w:r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p w:rsidR="00E74A24" w:rsidRDefault="00E74A24" w:rsidP="00E74A24">
      <w:pPr>
        <w:rPr>
          <w:rFonts w:ascii="Arial" w:eastAsia="Andale Sans UI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2) Wykonawca dostarczy odczynniki spełniające następujące wymagania:</w:t>
      </w:r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233"/>
      </w:tblGrid>
      <w:tr w:rsidR="00E74A24" w:rsidTr="00E74A24">
        <w:trPr>
          <w:trHeight w:val="783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Wymagania dla przedmiotu zamówienia - odczynniki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Odczynniki  gotowe do użycia, bez konieczności wcześniejszego przygotowania ( rozpuszczania, rozcieńczania )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hAnsi="Arial" w:cs="Arial"/>
                <w:b/>
                <w:bCs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Odczynniki w zamkniętym pojemniku wymiennym niezależnie od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czujników pomiarowych, stabilne minimum 30dni, zawierającym pojemnik na ścieki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Czujniki pomiarowe stabilne minimum 30 dni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Wszystkie odczynniki, kalibratory i kontrole muszą pochodzić od tego samego producenta co oferowany analizator lub być dla niego dedykowane ( walidacja )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ważności odczynników  minimum 3 m-ce od dostarczenia do Zamawiającego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 jest wykonanie wszystkich badań podanych w arkuszu kalkulacyjnym</w:t>
            </w:r>
          </w:p>
        </w:tc>
      </w:tr>
      <w:tr w:rsidR="0031107F" w:rsidTr="00E74A24">
        <w:trPr>
          <w:trHeight w:val="349"/>
        </w:trPr>
        <w:tc>
          <w:tcPr>
            <w:tcW w:w="543" w:type="dxa"/>
            <w:hideMark/>
          </w:tcPr>
          <w:p w:rsidR="0031107F" w:rsidRPr="0031107F" w:rsidRDefault="0031107F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7.</w:t>
            </w:r>
          </w:p>
        </w:tc>
        <w:tc>
          <w:tcPr>
            <w:tcW w:w="6233" w:type="dxa"/>
            <w:hideMark/>
          </w:tcPr>
          <w:p w:rsidR="0031107F" w:rsidRPr="0031107F" w:rsidRDefault="0031107F" w:rsidP="004D2DC5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1107F">
              <w:rPr>
                <w:rFonts w:ascii="Arial" w:hAnsi="Arial" w:cs="Arial"/>
                <w:color w:val="FF0000"/>
                <w:sz w:val="20"/>
                <w:szCs w:val="20"/>
              </w:rPr>
              <w:t>W przypadku wykrycia skrzepu w odczynniku/materiale zużywalnym/awarii urządzenia/wady Wykonawca 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 własy koszt dostarczy reklamowaną kasetę.</w:t>
            </w:r>
          </w:p>
        </w:tc>
      </w:tr>
    </w:tbl>
    <w:p w:rsidR="00E74A24" w:rsidRDefault="00E74A24" w:rsidP="00E74A24">
      <w:pPr>
        <w:rPr>
          <w:rFonts w:ascii="Arial" w:eastAsia="Andale Sans UI" w:hAnsi="Arial" w:cs="Arial"/>
          <w:kern w:val="3"/>
          <w:sz w:val="20"/>
          <w:szCs w:val="20"/>
          <w:lang w:val="de-DE" w:eastAsia="ja-JP" w:bidi="fa-IR"/>
        </w:rPr>
      </w:pPr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Wykonawca zapewni analizator spełniający następujące wymagania:</w:t>
      </w:r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tbl>
      <w:tblPr>
        <w:tblW w:w="8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6233"/>
        <w:gridCol w:w="1417"/>
      </w:tblGrid>
      <w:tr w:rsidR="00E74A24" w:rsidTr="00E74A24">
        <w:trPr>
          <w:trHeight w:val="783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Parametry wymagane do analizatora (graniczn</w:t>
            </w: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</w:tc>
        <w:tc>
          <w:tcPr>
            <w:tcW w:w="1417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Wymagana odpowiedź 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tabs>
                <w:tab w:val="left" w:pos="720"/>
              </w:tabs>
              <w:autoSpaceDN w:val="0"/>
              <w:spacing w:line="276" w:lineRule="auto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Analizator z aktualnym przeglądem serwisowym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Raportowane parametry: pH, pCO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pO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Na, K, Cl, 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2+</w:t>
            </w:r>
            <w:r>
              <w:rPr>
                <w:rFonts w:ascii="Arial" w:hAnsi="Arial" w:cs="Arial"/>
                <w:sz w:val="20"/>
                <w:szCs w:val="20"/>
              </w:rPr>
              <w:t xml:space="preserve">, HCT, glukoza, mleczany, </w:t>
            </w:r>
            <w:r w:rsidRPr="00BE39C8">
              <w:rPr>
                <w:rFonts w:ascii="Arial" w:hAnsi="Arial" w:cs="Arial"/>
                <w:sz w:val="20"/>
                <w:szCs w:val="20"/>
              </w:rPr>
              <w:t>O</w:t>
            </w:r>
            <w:r w:rsidRPr="00BE39C8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BE39C8">
              <w:rPr>
                <w:rFonts w:ascii="Arial" w:hAnsi="Arial" w:cs="Arial"/>
                <w:sz w:val="20"/>
                <w:szCs w:val="20"/>
              </w:rPr>
              <w:t>Hb</w:t>
            </w:r>
            <w:r>
              <w:rPr>
                <w:rFonts w:ascii="Arial" w:hAnsi="Arial" w:cs="Arial"/>
                <w:sz w:val="20"/>
                <w:szCs w:val="20"/>
              </w:rPr>
              <w:t>, HHb, MetHb, tHb, SO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uzyskania wyniku do 40 sekund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wykonywania analizy z krwi pełnej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Podawanie próbki bezpośrednio ze strzykawki lub kapilary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Wbudowana drukarka wewnętrzna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Automatyczna kalibracja 1 i 2 punktowa i na żądanie operatora, bez użycia butli gazowych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Graficzny wykres trendów u pacjenta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233" w:type="dxa"/>
            <w:hideMark/>
          </w:tcPr>
          <w:p w:rsidR="00E74A24" w:rsidRPr="007C7BCE" w:rsidRDefault="00E74A24" w:rsidP="004D2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Mapa równowagi kwasowo-zasadowej zawierająca wykresy wyników pacjenta w odniesieniu do wyników standardowych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Serwis 24 godziny w dni robocze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Analizatory wraz z UPS zabezpieczającym awaryjne zasilanie przez minimum 20 minut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Oprogramowanie aparatów w języku polskim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Odbiór opakowań po instalacji urządzeń przez Oferenta 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pStyle w:val="Standard"/>
              <w:tabs>
                <w:tab w:val="left" w:pos="2160"/>
                <w:tab w:val="left" w:pos="2925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 się aby  analizator posiadał mobilny stół   ( dostawa na koszt Oferenta)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Naprawy w czasie trwania umowy bezpłatne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Przegląd techniczny min 1 raz w roku na koszt Oferenta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74A24" w:rsidTr="00E74A24">
        <w:trPr>
          <w:trHeight w:val="349"/>
        </w:trPr>
        <w:tc>
          <w:tcPr>
            <w:tcW w:w="543" w:type="dxa"/>
            <w:hideMark/>
          </w:tcPr>
          <w:p w:rsidR="00E74A24" w:rsidRPr="001D0286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 w:rsidRPr="001D0286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6233" w:type="dxa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rPr>
                <w:rFonts w:ascii="Arial" w:eastAsia="Andale Sans UI" w:hAnsi="Arial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ascii="Arial" w:hAnsi="Arial"/>
                <w:sz w:val="20"/>
                <w:szCs w:val="20"/>
              </w:rPr>
              <w:t>Oferent zobowiązuje się włączyć oferowany aparat w szpitalny system informatyczny (ESKULAP) - możliwość dwukierunkowej transmisji danych</w:t>
            </w:r>
          </w:p>
        </w:tc>
        <w:tc>
          <w:tcPr>
            <w:tcW w:w="1417" w:type="dxa"/>
            <w:vAlign w:val="center"/>
            <w:hideMark/>
          </w:tcPr>
          <w:p w:rsidR="00E74A24" w:rsidRDefault="00E74A24" w:rsidP="004D2DC5">
            <w:pPr>
              <w:widowControl w:val="0"/>
              <w:autoSpaceDN w:val="0"/>
              <w:spacing w:line="276" w:lineRule="auto"/>
              <w:jc w:val="center"/>
              <w:rPr>
                <w:rFonts w:ascii="Arial" w:hAnsi="Arial" w:cs="Arial"/>
                <w:kern w:val="3"/>
                <w:sz w:val="20"/>
                <w:szCs w:val="20"/>
                <w:lang w:val="de-DE" w:bidi="fa-IR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p w:rsidR="00E74A24" w:rsidRDefault="00E74A24" w:rsidP="00E74A24">
      <w:pPr>
        <w:rPr>
          <w:rFonts w:ascii="Arial" w:hAnsi="Arial" w:cs="Arial"/>
          <w:sz w:val="20"/>
          <w:szCs w:val="20"/>
        </w:rPr>
      </w:pPr>
    </w:p>
    <w:p w:rsidR="00E74A24" w:rsidRDefault="00E74A24" w:rsidP="00E74A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Czas trwania umowy </w:t>
      </w:r>
      <w:r>
        <w:rPr>
          <w:rFonts w:ascii="Arial" w:hAnsi="Arial" w:cs="Arial"/>
          <w:b/>
          <w:sz w:val="20"/>
          <w:szCs w:val="20"/>
        </w:rPr>
        <w:t>daty podpisania do 30.06.2025</w:t>
      </w:r>
    </w:p>
    <w:p w:rsidR="00E74A24" w:rsidRDefault="00E74A24" w:rsidP="00E74A24">
      <w:pPr>
        <w:rPr>
          <w:rFonts w:ascii="Arial" w:hAnsi="Arial" w:cs="Arial"/>
          <w:b/>
          <w:bCs/>
          <w:sz w:val="20"/>
          <w:szCs w:val="20"/>
        </w:rPr>
      </w:pPr>
    </w:p>
    <w:p w:rsidR="00E74A24" w:rsidRDefault="00E74A24" w:rsidP="00E74A24">
      <w:pPr>
        <w:rPr>
          <w:rFonts w:ascii="Arial" w:hAnsi="Arial" w:cs="Arial"/>
          <w:b/>
          <w:sz w:val="20"/>
          <w:szCs w:val="20"/>
        </w:rPr>
      </w:pPr>
    </w:p>
    <w:p w:rsidR="00E74A24" w:rsidRPr="009B77F3" w:rsidRDefault="00E74A24" w:rsidP="00E74A24">
      <w:pPr>
        <w:rPr>
          <w:rFonts w:ascii="Arial" w:hAnsi="Arial" w:cs="Arial"/>
          <w:b/>
          <w:sz w:val="20"/>
          <w:szCs w:val="20"/>
        </w:rPr>
      </w:pPr>
      <w:r w:rsidRPr="0067379D">
        <w:rPr>
          <w:rFonts w:ascii="Arial" w:hAnsi="Arial" w:cs="Arial"/>
          <w:sz w:val="20"/>
          <w:szCs w:val="20"/>
        </w:rPr>
        <w:t xml:space="preserve">Odczynniki:                                                                         </w:t>
      </w:r>
      <w:r w:rsidRPr="009B77F3">
        <w:rPr>
          <w:rFonts w:ascii="Arial" w:hAnsi="Arial" w:cs="Arial"/>
          <w:b/>
          <w:sz w:val="20"/>
          <w:szCs w:val="20"/>
        </w:rPr>
        <w:t>kod CPV    33696500-0</w:t>
      </w:r>
    </w:p>
    <w:p w:rsidR="00E74A24" w:rsidRPr="009B77F3" w:rsidRDefault="00E74A24" w:rsidP="00E74A24">
      <w:pPr>
        <w:rPr>
          <w:rFonts w:ascii="Arial" w:hAnsi="Arial" w:cs="Arial"/>
          <w:b/>
          <w:sz w:val="20"/>
          <w:szCs w:val="20"/>
          <w:lang w:val="it-IT"/>
        </w:rPr>
      </w:pPr>
      <w:r w:rsidRPr="0067379D">
        <w:rPr>
          <w:rFonts w:ascii="Arial" w:hAnsi="Arial" w:cs="Arial"/>
          <w:sz w:val="20"/>
          <w:szCs w:val="20"/>
        </w:rPr>
        <w:t xml:space="preserve">Czynsz  </w:t>
      </w:r>
      <w:r>
        <w:rPr>
          <w:rFonts w:ascii="Arial" w:hAnsi="Arial" w:cs="Arial"/>
          <w:sz w:val="20"/>
          <w:szCs w:val="20"/>
        </w:rPr>
        <w:t>dzierżawny</w:t>
      </w:r>
      <w:r w:rsidRPr="009B77F3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r w:rsidRPr="009B77F3">
        <w:rPr>
          <w:rFonts w:ascii="Arial" w:hAnsi="Arial" w:cs="Arial"/>
          <w:b/>
          <w:sz w:val="20"/>
          <w:szCs w:val="20"/>
        </w:rPr>
        <w:t xml:space="preserve">     kod CPV    38434000-6</w:t>
      </w:r>
    </w:p>
    <w:p w:rsidR="00E74A24" w:rsidRDefault="00E74A24" w:rsidP="00D12C37">
      <w:pPr>
        <w:rPr>
          <w:rFonts w:ascii="Arial" w:hAnsi="Arial" w:cs="Arial"/>
          <w:i/>
          <w:sz w:val="20"/>
          <w:szCs w:val="20"/>
        </w:rPr>
      </w:pPr>
    </w:p>
    <w:sectPr w:rsidR="00E74A24" w:rsidSect="00917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FB5" w:rsidRDefault="00E41FB5" w:rsidP="00DB19A8">
      <w:r>
        <w:separator/>
      </w:r>
    </w:p>
  </w:endnote>
  <w:endnote w:type="continuationSeparator" w:id="0">
    <w:p w:rsidR="00E41FB5" w:rsidRDefault="00E41FB5" w:rsidP="00DB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FB5" w:rsidRDefault="00E41FB5" w:rsidP="00DB19A8">
      <w:r>
        <w:separator/>
      </w:r>
    </w:p>
  </w:footnote>
  <w:footnote w:type="continuationSeparator" w:id="0">
    <w:p w:rsidR="00E41FB5" w:rsidRDefault="00E41FB5" w:rsidP="00DB1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9A8" w:rsidRDefault="0000393C">
    <w:pPr>
      <w:pStyle w:val="Nagwek"/>
    </w:pPr>
    <w:r>
      <w:rPr>
        <w:rFonts w:ascii="Verdana" w:hAnsi="Verdana"/>
        <w:sz w:val="20"/>
        <w:szCs w:val="20"/>
      </w:rPr>
      <w:t>WCPIT/ EA/381-</w:t>
    </w:r>
    <w:r w:rsidR="00BB3160">
      <w:rPr>
        <w:rFonts w:ascii="Verdana" w:hAnsi="Verdana"/>
        <w:sz w:val="20"/>
        <w:szCs w:val="20"/>
      </w:rPr>
      <w:t>07/2024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BB" w:rsidRDefault="00E52A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4D39"/>
    <w:multiLevelType w:val="hybridMultilevel"/>
    <w:tmpl w:val="E48EB636"/>
    <w:lvl w:ilvl="0" w:tplc="C0B8D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45DBA"/>
    <w:multiLevelType w:val="hybridMultilevel"/>
    <w:tmpl w:val="EAF69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31976"/>
    <w:multiLevelType w:val="hybridMultilevel"/>
    <w:tmpl w:val="F3C44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945B4"/>
    <w:multiLevelType w:val="hybridMultilevel"/>
    <w:tmpl w:val="0F1E3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362C4"/>
    <w:multiLevelType w:val="hybridMultilevel"/>
    <w:tmpl w:val="914A6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07ADD"/>
    <w:multiLevelType w:val="hybridMultilevel"/>
    <w:tmpl w:val="844CE5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F6BC3"/>
    <w:multiLevelType w:val="hybridMultilevel"/>
    <w:tmpl w:val="A82E5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41"/>
    <w:rsid w:val="0000393C"/>
    <w:rsid w:val="00025B56"/>
    <w:rsid w:val="00053E0B"/>
    <w:rsid w:val="00055068"/>
    <w:rsid w:val="00081A3B"/>
    <w:rsid w:val="00084CDA"/>
    <w:rsid w:val="00094CA2"/>
    <w:rsid w:val="000B0D90"/>
    <w:rsid w:val="000B2D95"/>
    <w:rsid w:val="000F0CF5"/>
    <w:rsid w:val="0012581C"/>
    <w:rsid w:val="0013766F"/>
    <w:rsid w:val="00167A9E"/>
    <w:rsid w:val="001E1541"/>
    <w:rsid w:val="00217F6C"/>
    <w:rsid w:val="00235978"/>
    <w:rsid w:val="0025242D"/>
    <w:rsid w:val="002E0753"/>
    <w:rsid w:val="002E3B31"/>
    <w:rsid w:val="003055F1"/>
    <w:rsid w:val="0031107F"/>
    <w:rsid w:val="0032227D"/>
    <w:rsid w:val="0035010B"/>
    <w:rsid w:val="0036085F"/>
    <w:rsid w:val="00362F84"/>
    <w:rsid w:val="003A5838"/>
    <w:rsid w:val="003E5D74"/>
    <w:rsid w:val="003F540F"/>
    <w:rsid w:val="00403350"/>
    <w:rsid w:val="00412111"/>
    <w:rsid w:val="00463112"/>
    <w:rsid w:val="00527F97"/>
    <w:rsid w:val="00580FDF"/>
    <w:rsid w:val="005D5B1B"/>
    <w:rsid w:val="005F31E2"/>
    <w:rsid w:val="0065034F"/>
    <w:rsid w:val="00695D77"/>
    <w:rsid w:val="007352E2"/>
    <w:rsid w:val="00763F0E"/>
    <w:rsid w:val="007A5533"/>
    <w:rsid w:val="007A60BA"/>
    <w:rsid w:val="007B7127"/>
    <w:rsid w:val="007F7F3A"/>
    <w:rsid w:val="00804772"/>
    <w:rsid w:val="008068AA"/>
    <w:rsid w:val="0085418C"/>
    <w:rsid w:val="00896F43"/>
    <w:rsid w:val="008B1BA4"/>
    <w:rsid w:val="008F635D"/>
    <w:rsid w:val="00917081"/>
    <w:rsid w:val="0096727F"/>
    <w:rsid w:val="00A510C1"/>
    <w:rsid w:val="00A66B49"/>
    <w:rsid w:val="00B248A5"/>
    <w:rsid w:val="00BA72D1"/>
    <w:rsid w:val="00BB3160"/>
    <w:rsid w:val="00BF6F88"/>
    <w:rsid w:val="00C11B76"/>
    <w:rsid w:val="00CA4239"/>
    <w:rsid w:val="00CD70E7"/>
    <w:rsid w:val="00D12C37"/>
    <w:rsid w:val="00D217EC"/>
    <w:rsid w:val="00D83972"/>
    <w:rsid w:val="00D87FC0"/>
    <w:rsid w:val="00D92BE8"/>
    <w:rsid w:val="00D9433D"/>
    <w:rsid w:val="00DA1CFD"/>
    <w:rsid w:val="00DB19A8"/>
    <w:rsid w:val="00DD089C"/>
    <w:rsid w:val="00E019D5"/>
    <w:rsid w:val="00E41FB5"/>
    <w:rsid w:val="00E52ABB"/>
    <w:rsid w:val="00E74A24"/>
    <w:rsid w:val="00E90325"/>
    <w:rsid w:val="00E97DA9"/>
    <w:rsid w:val="00EC0F81"/>
    <w:rsid w:val="00F07477"/>
    <w:rsid w:val="00F258C9"/>
    <w:rsid w:val="00FB0B96"/>
    <w:rsid w:val="00FB6D30"/>
    <w:rsid w:val="00FD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5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19A8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9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81A3B"/>
    <w:pPr>
      <w:ind w:left="720"/>
      <w:contextualSpacing/>
    </w:pPr>
  </w:style>
  <w:style w:type="paragraph" w:customStyle="1" w:styleId="Standard">
    <w:name w:val="Standard"/>
    <w:rsid w:val="00580F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D12C3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62B8-63ED-4358-A3C9-853F68F5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jromanowska</dc:creator>
  <cp:lastModifiedBy>Sylwia Zielińska</cp:lastModifiedBy>
  <cp:revision>2</cp:revision>
  <dcterms:created xsi:type="dcterms:W3CDTF">2024-01-29T09:05:00Z</dcterms:created>
  <dcterms:modified xsi:type="dcterms:W3CDTF">2024-01-29T09:05:00Z</dcterms:modified>
</cp:coreProperties>
</file>