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CF6170" w:rsidRPr="00CF6170">
        <w:rPr>
          <w:rFonts w:ascii="Verdana" w:hAnsi="Verdana"/>
          <w:b/>
          <w:sz w:val="20"/>
        </w:rPr>
        <w:t>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>w do wlewu do</w:t>
      </w:r>
      <w:r w:rsidR="00CF6170" w:rsidRPr="00CF6170">
        <w:rPr>
          <w:rFonts w:ascii="Verdana" w:hAnsi="Verdana" w:hint="cs"/>
          <w:b/>
          <w:sz w:val="20"/>
        </w:rPr>
        <w:t>ż</w:t>
      </w:r>
      <w:r w:rsidR="00CF6170" w:rsidRPr="00CF6170">
        <w:rPr>
          <w:rFonts w:ascii="Verdana" w:hAnsi="Verdana"/>
          <w:b/>
          <w:sz w:val="20"/>
        </w:rPr>
        <w:t>ylnego, 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>w do irygacji, 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 xml:space="preserve">w do hemodializy i </w:t>
      </w:r>
      <w:proofErr w:type="spellStart"/>
      <w:r w:rsidR="00CF6170" w:rsidRPr="00CF6170">
        <w:rPr>
          <w:rFonts w:ascii="Verdana" w:hAnsi="Verdana"/>
          <w:b/>
          <w:sz w:val="20"/>
        </w:rPr>
        <w:t>hemofiltracji</w:t>
      </w:r>
      <w:proofErr w:type="spellEnd"/>
      <w:r w:rsidR="00CF6170" w:rsidRPr="00CF6170">
        <w:rPr>
          <w:rFonts w:ascii="Verdana" w:hAnsi="Verdana"/>
          <w:b/>
          <w:sz w:val="20"/>
        </w:rPr>
        <w:t xml:space="preserve"> oraz</w:t>
      </w:r>
      <w:r w:rsidR="00B57DCD">
        <w:rPr>
          <w:rFonts w:ascii="Verdana" w:hAnsi="Verdana"/>
          <w:b/>
          <w:sz w:val="20"/>
        </w:rPr>
        <w:t xml:space="preserve"> </w:t>
      </w:r>
      <w:r w:rsidR="00CF6170" w:rsidRPr="00CF6170">
        <w:rPr>
          <w:rFonts w:ascii="Verdana" w:hAnsi="Verdana"/>
          <w:b/>
          <w:sz w:val="20"/>
        </w:rPr>
        <w:t>materia</w:t>
      </w:r>
      <w:r w:rsidR="00CF6170" w:rsidRPr="00CF6170">
        <w:rPr>
          <w:rFonts w:ascii="Verdana" w:hAnsi="Verdana" w:hint="cs"/>
          <w:b/>
          <w:sz w:val="20"/>
        </w:rPr>
        <w:t>łó</w:t>
      </w:r>
      <w:r w:rsidR="00CF6170" w:rsidRPr="00CF6170">
        <w:rPr>
          <w:rFonts w:ascii="Verdana" w:hAnsi="Verdana"/>
          <w:b/>
          <w:sz w:val="20"/>
        </w:rPr>
        <w:t>w eksploatacyjnych do aparat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 xml:space="preserve">w do hemodializy i </w:t>
      </w:r>
      <w:proofErr w:type="spellStart"/>
      <w:r w:rsidR="00CF6170" w:rsidRPr="00CF6170">
        <w:rPr>
          <w:rFonts w:ascii="Verdana" w:hAnsi="Verdana"/>
          <w:b/>
          <w:sz w:val="20"/>
        </w:rPr>
        <w:t>hemofiltracji</w:t>
      </w:r>
      <w:proofErr w:type="spellEnd"/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7B1A2B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CF6170" w:rsidRPr="00CF6170">
        <w:rPr>
          <w:rFonts w:ascii="Verdana" w:hAnsi="Verdana"/>
          <w:b/>
          <w:sz w:val="20"/>
        </w:rPr>
        <w:t>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>w do wlewu do</w:t>
      </w:r>
      <w:r w:rsidR="00CF6170" w:rsidRPr="00CF6170">
        <w:rPr>
          <w:rFonts w:ascii="Verdana" w:hAnsi="Verdana" w:hint="cs"/>
          <w:b/>
          <w:sz w:val="20"/>
        </w:rPr>
        <w:t>ż</w:t>
      </w:r>
      <w:r w:rsidR="00CF6170" w:rsidRPr="00CF6170">
        <w:rPr>
          <w:rFonts w:ascii="Verdana" w:hAnsi="Verdana"/>
          <w:b/>
          <w:sz w:val="20"/>
        </w:rPr>
        <w:t>ylnego, 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>w do irygacji, 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 xml:space="preserve">w do hemodializy i </w:t>
      </w:r>
      <w:proofErr w:type="spellStart"/>
      <w:r w:rsidR="00CF6170" w:rsidRPr="00CF6170">
        <w:rPr>
          <w:rFonts w:ascii="Verdana" w:hAnsi="Verdana"/>
          <w:b/>
          <w:sz w:val="20"/>
        </w:rPr>
        <w:t>hemofiltracji</w:t>
      </w:r>
      <w:proofErr w:type="spellEnd"/>
      <w:r w:rsidR="00CF6170" w:rsidRPr="00CF6170">
        <w:rPr>
          <w:rFonts w:ascii="Verdana" w:hAnsi="Verdana"/>
          <w:b/>
          <w:sz w:val="20"/>
        </w:rPr>
        <w:t xml:space="preserve"> oraz materia</w:t>
      </w:r>
      <w:r w:rsidR="00CF6170" w:rsidRPr="00CF6170">
        <w:rPr>
          <w:rFonts w:ascii="Verdana" w:hAnsi="Verdana" w:hint="cs"/>
          <w:b/>
          <w:sz w:val="20"/>
        </w:rPr>
        <w:t>łó</w:t>
      </w:r>
      <w:r w:rsidR="00CF6170" w:rsidRPr="00CF6170">
        <w:rPr>
          <w:rFonts w:ascii="Verdana" w:hAnsi="Verdana"/>
          <w:b/>
          <w:sz w:val="20"/>
        </w:rPr>
        <w:t>w eksploatacyjnych do aparat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 xml:space="preserve">w do hemodializy i </w:t>
      </w:r>
      <w:proofErr w:type="spellStart"/>
      <w:r w:rsidR="00CF6170" w:rsidRPr="00CF6170">
        <w:rPr>
          <w:rFonts w:ascii="Verdana" w:hAnsi="Verdana"/>
          <w:b/>
          <w:sz w:val="20"/>
        </w:rPr>
        <w:t>hemofiltracji</w:t>
      </w:r>
      <w:proofErr w:type="spellEnd"/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CF6170">
        <w:rPr>
          <w:rFonts w:ascii="Verdana" w:hAnsi="Verdana" w:cs="Arial"/>
          <w:bCs/>
          <w:sz w:val="20"/>
          <w:szCs w:val="20"/>
        </w:rPr>
        <w:t xml:space="preserve"> 8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  <w:bookmarkStart w:id="3" w:name="_GoBack"/>
      <w:bookmarkEnd w:id="3"/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CF617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33692500-2</w:t>
      </w:r>
    </w:p>
    <w:p w:rsidR="00606D28" w:rsidRDefault="00CF617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33692700-4</w:t>
      </w:r>
    </w:p>
    <w:p w:rsidR="00CF6170" w:rsidRDefault="00CF617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33692800-5</w:t>
      </w:r>
    </w:p>
    <w:p w:rsidR="00CF6170" w:rsidRDefault="00CF617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33617000-8</w:t>
      </w:r>
    </w:p>
    <w:p w:rsidR="00CF6170" w:rsidRDefault="00CF617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33141200-2</w:t>
      </w:r>
    </w:p>
    <w:p w:rsidR="00CF6170" w:rsidRDefault="00CF617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33141620-2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333AAB" w:rsidRDefault="005E7755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1A2954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7C6089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dzeniu 765/2006 i </w:t>
      </w:r>
      <w:r w:rsidRPr="00782102">
        <w:rPr>
          <w:rFonts w:ascii="Verdana" w:hAnsi="Verdana"/>
          <w:sz w:val="20"/>
          <w:szCs w:val="20"/>
        </w:rPr>
        <w:lastRenderedPageBreak/>
        <w:t>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3B628E" w:rsidRPr="003B628E" w:rsidRDefault="003B628E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3B628E">
        <w:rPr>
          <w:rFonts w:ascii="Verdana" w:hAnsi="Verdana" w:cstheme="minorHAnsi"/>
          <w:sz w:val="20"/>
          <w:szCs w:val="20"/>
        </w:rPr>
        <w:t>O udzielenie zam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wienia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ubiega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Wykonawcy,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rzy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warunki udzia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u w post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powaniu, dotycz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ce: wyst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powania w obrocie gospodarczym oraz uprawnie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 xml:space="preserve"> do prowadzenia okre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lonej dzia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alno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 gospodarczej lub zawodowej, o ile wynika to z odr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bnych przepis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w:</w:t>
      </w:r>
    </w:p>
    <w:p w:rsidR="003B628E" w:rsidRPr="003B628E" w:rsidRDefault="003B628E" w:rsidP="003B628E">
      <w:pPr>
        <w:tabs>
          <w:tab w:val="left" w:pos="426"/>
        </w:tabs>
        <w:jc w:val="both"/>
        <w:rPr>
          <w:rFonts w:ascii="Verdana" w:hAnsi="Verdana" w:cstheme="minorHAnsi"/>
          <w:b/>
          <w:sz w:val="20"/>
          <w:szCs w:val="20"/>
        </w:rPr>
      </w:pPr>
      <w:r w:rsidRPr="00825100">
        <w:rPr>
          <w:rFonts w:ascii="Verdana" w:hAnsi="Verdana" w:cstheme="minorHAnsi"/>
          <w:b/>
          <w:sz w:val="20"/>
          <w:szCs w:val="20"/>
        </w:rPr>
        <w:t>Zamawiaj</w:t>
      </w:r>
      <w:r w:rsidRPr="00825100">
        <w:rPr>
          <w:rFonts w:ascii="Verdana" w:hAnsi="Verdana" w:cstheme="minorHAnsi" w:hint="cs"/>
          <w:b/>
          <w:sz w:val="20"/>
          <w:szCs w:val="20"/>
        </w:rPr>
        <w:t>ą</w:t>
      </w:r>
      <w:r w:rsidRPr="00825100">
        <w:rPr>
          <w:rFonts w:ascii="Verdana" w:hAnsi="Verdana" w:cstheme="minorHAnsi"/>
          <w:b/>
          <w:sz w:val="20"/>
          <w:szCs w:val="20"/>
        </w:rPr>
        <w:t>cy wymaga od wykonawcy zezwolenia na prowadzenie hurtowni farmaceutycznej wydane na podstawie art. 74 ust. 1 ustawy z dnia 06.09.2001 r. Prawo farmaceutyczne (tj. Dz. U. z 2020 r. poz. 944 ze zm.)</w:t>
      </w:r>
    </w:p>
    <w:p w:rsidR="003B628E" w:rsidRPr="003B628E" w:rsidRDefault="003B628E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</w:p>
    <w:p w:rsidR="00326725" w:rsidRDefault="003B628E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3B628E">
        <w:rPr>
          <w:rFonts w:ascii="Verdana" w:hAnsi="Verdana" w:cstheme="minorHAnsi"/>
          <w:sz w:val="20"/>
          <w:szCs w:val="20"/>
        </w:rPr>
        <w:t>Zamawiaj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uzna warunek za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niony w przypadku Wykonawc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 poza terytorium Polski,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onkowski Unii Europejskiej,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onkowskich Europejskiego Stowarzyszenia Wolnego Handlu (EFTA)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stron umowy o Europejskim Obszarze Gospodarczym oraz osoby zagraniczne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nieb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d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stronami umowy o Europejskim Obszarze Gospodarczym,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re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korzysta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ze swobody przedsi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biorczo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 na podstawie um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zawartych przez te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z Uni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Europejsk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i jej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stwami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onkowskimi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je</w:t>
      </w:r>
      <w:r w:rsidRPr="003B628E">
        <w:rPr>
          <w:rFonts w:ascii="Verdana" w:hAnsi="Verdana" w:cstheme="minorHAnsi" w:hint="cs"/>
          <w:sz w:val="20"/>
          <w:szCs w:val="20"/>
        </w:rPr>
        <w:t>ż</w:t>
      </w:r>
      <w:r w:rsidRPr="003B628E">
        <w:rPr>
          <w:rFonts w:ascii="Verdana" w:hAnsi="Verdana" w:cstheme="minorHAnsi"/>
          <w:sz w:val="20"/>
          <w:szCs w:val="20"/>
        </w:rPr>
        <w:t>eli wyka</w:t>
      </w:r>
      <w:r w:rsidRPr="003B628E">
        <w:rPr>
          <w:rFonts w:ascii="Verdana" w:hAnsi="Verdana" w:cstheme="minorHAnsi" w:hint="cs"/>
          <w:sz w:val="20"/>
          <w:szCs w:val="20"/>
        </w:rPr>
        <w:t>żą</w:t>
      </w:r>
      <w:r w:rsidRPr="003B628E">
        <w:rPr>
          <w:rFonts w:ascii="Verdana" w:hAnsi="Verdana" w:cstheme="minorHAnsi"/>
          <w:sz w:val="20"/>
          <w:szCs w:val="20"/>
        </w:rPr>
        <w:t>, ze posiadaj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zezwolenie na hurtowy obr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t lekiem wydany przez w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a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ciwy organ znajduj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na terenie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w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rym Wykonawcy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zamieszkania.</w:t>
      </w:r>
    </w:p>
    <w:p w:rsidR="003B628E" w:rsidRPr="000A792D" w:rsidRDefault="003B628E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D59F2" w:rsidRPr="00343EB7" w:rsidRDefault="00AD59F2" w:rsidP="00AD59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10" w:name="_Toc64559026"/>
      <w:r w:rsidRPr="00343EB7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AD59F2" w:rsidRPr="00343EB7" w:rsidRDefault="00AD59F2" w:rsidP="00AD59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343EB7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AD59F2" w:rsidRPr="00825100" w:rsidRDefault="00AD59F2" w:rsidP="00AD59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825100">
        <w:rPr>
          <w:rFonts w:ascii="Verdana" w:hAnsi="Verdana" w:cs="Arial"/>
          <w:b/>
          <w:sz w:val="20"/>
          <w:szCs w:val="20"/>
        </w:rPr>
        <w:t>W celu potwierdzenia spełniania przez wykonawcę warunków udziału w postępowaniu wykonawca składa zezwolenie na prowadzenie hurtowni farmaceutycznej wydane na podstawie art. 74 ust. 1 ustawy z dnia 06.09.2001 r. Prawo farmaceutyczne (tj. Dz. U. z 2020 r. poz. 944 ze zm.)</w:t>
      </w:r>
    </w:p>
    <w:p w:rsidR="00AD59F2" w:rsidRPr="00343EB7" w:rsidRDefault="00AD59F2" w:rsidP="00AD59F2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AD59F2" w:rsidRDefault="00AD59F2" w:rsidP="00AD59F2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343EB7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343EB7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AD59F2" w:rsidRPr="00AD59F2" w:rsidRDefault="00AD59F2" w:rsidP="00AD59F2">
      <w:pPr>
        <w:pStyle w:val="Akapitzlist"/>
        <w:rPr>
          <w:rFonts w:ascii="Verdana" w:hAnsi="Verdana" w:cs="Arial"/>
          <w:sz w:val="20"/>
          <w:szCs w:val="20"/>
          <w:u w:val="single"/>
        </w:rPr>
      </w:pPr>
    </w:p>
    <w:p w:rsidR="00AD59F2" w:rsidRPr="00343EB7" w:rsidRDefault="00AD59F2" w:rsidP="00AD59F2">
      <w:pPr>
        <w:pStyle w:val="Akapitzlist"/>
        <w:spacing w:line="276" w:lineRule="auto"/>
        <w:ind w:left="426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903DB6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482A28">
        <w:rPr>
          <w:rFonts w:ascii="Verdana" w:hAnsi="Verdana"/>
          <w:sz w:val="20"/>
          <w:szCs w:val="20"/>
        </w:rPr>
        <w:t xml:space="preserve">Paulina </w:t>
      </w:r>
      <w:proofErr w:type="spellStart"/>
      <w:r w:rsidR="00482A28">
        <w:rPr>
          <w:rFonts w:ascii="Verdana" w:hAnsi="Verdana"/>
          <w:sz w:val="20"/>
          <w:szCs w:val="20"/>
        </w:rPr>
        <w:t>Wielewicka</w:t>
      </w:r>
      <w:proofErr w:type="spellEnd"/>
      <w:r w:rsidR="00D178AB">
        <w:rPr>
          <w:rFonts w:ascii="Verdana" w:hAnsi="Verdana"/>
          <w:sz w:val="20"/>
          <w:szCs w:val="20"/>
        </w:rPr>
        <w:t xml:space="preserve"> Tel. 61 66 54 3</w:t>
      </w:r>
      <w:r w:rsidR="00482A28">
        <w:rPr>
          <w:rFonts w:ascii="Verdana" w:hAnsi="Verdana"/>
          <w:sz w:val="20"/>
          <w:szCs w:val="20"/>
        </w:rPr>
        <w:t>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782A48">
        <w:rPr>
          <w:rFonts w:ascii="Verdana" w:hAnsi="Verdana" w:cs="Arial"/>
          <w:b/>
          <w:sz w:val="20"/>
          <w:szCs w:val="20"/>
          <w:highlight w:val="yellow"/>
        </w:rPr>
        <w:t>02</w:t>
      </w:r>
      <w:r w:rsidR="00990EA8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782A48">
        <w:rPr>
          <w:rFonts w:ascii="Verdana" w:hAnsi="Verdana" w:cs="Arial"/>
          <w:b/>
          <w:sz w:val="20"/>
          <w:szCs w:val="20"/>
          <w:highlight w:val="yellow"/>
        </w:rPr>
        <w:t>04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4747E6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4747E6">
        <w:rPr>
          <w:rFonts w:ascii="Verdana" w:eastAsia="Calibri" w:hAnsi="Verdana"/>
          <w:bCs/>
          <w:sz w:val="20"/>
          <w:szCs w:val="20"/>
          <w:lang w:eastAsia="ar-SA"/>
        </w:rPr>
        <w:t>1 i załą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cznik nr 2 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–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 opis przedmiotu zam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>wienia, formularz cenowy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oraz spe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nieniu warunk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u w post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powaniu-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7956F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B775B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C00AD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7956F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B775B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C00AD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972279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972279">
        <w:rPr>
          <w:rFonts w:ascii="Verdana" w:hAnsi="Verdana"/>
          <w:sz w:val="20"/>
          <w:szCs w:val="20"/>
        </w:rPr>
        <w:t>Cena oferty musi zosta</w:t>
      </w:r>
      <w:r w:rsidRPr="00972279">
        <w:rPr>
          <w:rFonts w:ascii="Verdana" w:hAnsi="Verdana" w:hint="cs"/>
          <w:sz w:val="20"/>
          <w:szCs w:val="20"/>
        </w:rPr>
        <w:t>ć</w:t>
      </w:r>
      <w:r w:rsidRPr="00972279">
        <w:rPr>
          <w:rFonts w:ascii="Verdana" w:hAnsi="Verdana"/>
          <w:sz w:val="20"/>
          <w:szCs w:val="20"/>
        </w:rPr>
        <w:t xml:space="preserve"> obliczona zgodnie z formularzem cenowym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2), a nast</w:t>
      </w:r>
      <w:r w:rsidRPr="00972279">
        <w:rPr>
          <w:rFonts w:ascii="Verdana" w:hAnsi="Verdana" w:hint="cs"/>
          <w:sz w:val="20"/>
          <w:szCs w:val="20"/>
        </w:rPr>
        <w:t>ę</w:t>
      </w:r>
      <w:r w:rsidRPr="00972279">
        <w:rPr>
          <w:rFonts w:ascii="Verdana" w:hAnsi="Verdana"/>
          <w:sz w:val="20"/>
          <w:szCs w:val="20"/>
        </w:rPr>
        <w:t>pnie przeniesiona do formularza ofertowego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20108B" w:rsidRPr="0020108B" w:rsidRDefault="0020108B" w:rsidP="0020108B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20108B">
        <w:rPr>
          <w:rFonts w:ascii="Verdana" w:hAnsi="Verdana"/>
          <w:sz w:val="20"/>
          <w:szCs w:val="20"/>
        </w:rPr>
        <w:t>Dodatkowo, Zamawiający wskazuje, że:</w:t>
      </w:r>
    </w:p>
    <w:p w:rsidR="0020108B" w:rsidRPr="009F2C09" w:rsidRDefault="00DB22E3" w:rsidP="0020108B">
      <w:pPr>
        <w:widowControl/>
        <w:numPr>
          <w:ilvl w:val="0"/>
          <w:numId w:val="36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Leki</w:t>
      </w:r>
      <w:r w:rsidR="0020108B" w:rsidRPr="009F2C09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była zgodna z  SIWZ, przeliczając ilości opakowań do dwóch miejsc po przecinku (z wyjątkiem pozycji, w których zaznaczono, aby nie zmieniać wielkości opakowania).</w:t>
      </w:r>
    </w:p>
    <w:p w:rsidR="0020108B" w:rsidRPr="009F2C09" w:rsidRDefault="0020108B" w:rsidP="0020108B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lastRenderedPageBreak/>
        <w:t xml:space="preserve">Zamawiający dopuszcza wycenę </w:t>
      </w:r>
      <w:r w:rsidR="00DB22E3" w:rsidRPr="009F2C09">
        <w:rPr>
          <w:rFonts w:ascii="Verdana" w:hAnsi="Verdana"/>
          <w:sz w:val="20"/>
          <w:szCs w:val="20"/>
        </w:rPr>
        <w:t>leków</w:t>
      </w:r>
      <w:r w:rsidRPr="009F2C09">
        <w:rPr>
          <w:rFonts w:ascii="Verdana" w:hAnsi="Verdana"/>
          <w:sz w:val="20"/>
          <w:szCs w:val="20"/>
        </w:rPr>
        <w:t xml:space="preserve">  za opakowanie a nie za sztukę (jeżeli nie ma możliwości zakupu produktu w innej formie niż dostępne na rynku opakowanie h</w:t>
      </w:r>
      <w:r w:rsidR="00DB22E3" w:rsidRPr="009F2C09">
        <w:rPr>
          <w:rFonts w:ascii="Verdana" w:hAnsi="Verdana"/>
          <w:sz w:val="20"/>
          <w:szCs w:val="20"/>
        </w:rPr>
        <w:t>andlowe) w pozycjach, gdzie w S</w:t>
      </w:r>
      <w:r w:rsidRPr="009F2C09">
        <w:rPr>
          <w:rFonts w:ascii="Verdana" w:hAnsi="Verdana"/>
          <w:sz w:val="20"/>
          <w:szCs w:val="20"/>
        </w:rPr>
        <w:t>W</w:t>
      </w:r>
      <w:r w:rsidR="00DB22E3" w:rsidRPr="009F2C09">
        <w:rPr>
          <w:rFonts w:ascii="Verdana" w:hAnsi="Verdana"/>
          <w:sz w:val="20"/>
          <w:szCs w:val="20"/>
        </w:rPr>
        <w:t>Z występują sztuki</w:t>
      </w:r>
      <w:r w:rsidRPr="009F2C09">
        <w:rPr>
          <w:rFonts w:ascii="Verdana" w:hAnsi="Verdana"/>
          <w:sz w:val="20"/>
          <w:szCs w:val="20"/>
        </w:rPr>
        <w:t>.</w:t>
      </w:r>
    </w:p>
    <w:p w:rsidR="0020108B" w:rsidRPr="009F2C09" w:rsidRDefault="0020108B" w:rsidP="0020108B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Zamawiający nie dopuszcza zmiany nazwy  międzynarodow</w:t>
      </w:r>
      <w:r w:rsidR="00DB22E3" w:rsidRPr="009F2C09">
        <w:rPr>
          <w:rFonts w:ascii="Verdana" w:hAnsi="Verdana"/>
          <w:sz w:val="20"/>
          <w:szCs w:val="20"/>
        </w:rPr>
        <w:t>ej, przy czym leki</w:t>
      </w:r>
      <w:r w:rsidRPr="009F2C09">
        <w:rPr>
          <w:rFonts w:ascii="Verdana" w:hAnsi="Verdana"/>
          <w:sz w:val="20"/>
          <w:szCs w:val="20"/>
        </w:rPr>
        <w:t xml:space="preserve"> o tej samej nazwie międzynarodowej występujące w obrębie jednego pakietu w tej  samej postaci, lecz w różnych dawkach powinny pochodzić od tego samego producenta.</w:t>
      </w:r>
    </w:p>
    <w:p w:rsidR="0020108B" w:rsidRPr="009F2C09" w:rsidRDefault="0020108B" w:rsidP="00980FDE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We wszystkich pakietach  Zamawiający wymaga podania</w:t>
      </w:r>
      <w:r w:rsidRPr="009F2C09">
        <w:rPr>
          <w:rFonts w:ascii="Verdana" w:hAnsi="Verdana"/>
          <w:bCs/>
          <w:sz w:val="20"/>
          <w:szCs w:val="20"/>
        </w:rPr>
        <w:t xml:space="preserve"> nazwy handlowej, postaci, dawki</w:t>
      </w:r>
      <w:r w:rsidR="0017628D" w:rsidRPr="009F2C09">
        <w:rPr>
          <w:rFonts w:ascii="Verdana" w:hAnsi="Verdana"/>
          <w:bCs/>
          <w:sz w:val="20"/>
          <w:szCs w:val="20"/>
        </w:rPr>
        <w:t>,</w:t>
      </w:r>
      <w:r w:rsidR="0017628D" w:rsidRPr="009F2C09">
        <w:t xml:space="preserve"> </w:t>
      </w:r>
      <w:r w:rsidR="0017628D" w:rsidRPr="009F2C09">
        <w:rPr>
          <w:rFonts w:ascii="Verdana" w:hAnsi="Verdana"/>
          <w:bCs/>
          <w:sz w:val="20"/>
          <w:szCs w:val="20"/>
        </w:rPr>
        <w:t>nazwy producenta</w:t>
      </w:r>
      <w:r w:rsidR="00DB22E3" w:rsidRPr="009F2C09">
        <w:rPr>
          <w:rFonts w:ascii="Verdana" w:hAnsi="Verdana"/>
          <w:bCs/>
          <w:sz w:val="20"/>
          <w:szCs w:val="20"/>
        </w:rPr>
        <w:t xml:space="preserve"> oraz wskazane jest podanie</w:t>
      </w:r>
      <w:r w:rsidRPr="009F2C09">
        <w:rPr>
          <w:rFonts w:ascii="Verdana" w:hAnsi="Verdana"/>
          <w:bCs/>
          <w:sz w:val="20"/>
          <w:szCs w:val="20"/>
        </w:rPr>
        <w:t xml:space="preserve"> kodu EAN.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lastRenderedPageBreak/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4747E6">
        <w:rPr>
          <w:rFonts w:ascii="Verdana" w:hAnsi="Verdana" w:cs="Arial"/>
          <w:bCs/>
          <w:sz w:val="20"/>
          <w:szCs w:val="20"/>
        </w:rPr>
        <w:t>Formularz ofertowy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893792" w:rsidP="004747E6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cznik nr 2 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–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 opis przedmiotu zam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ó</w:t>
      </w:r>
      <w:r w:rsidR="004747E6" w:rsidRPr="004747E6">
        <w:rPr>
          <w:rFonts w:ascii="Verdana" w:hAnsi="Verdana" w:cs="Arial"/>
          <w:bCs/>
          <w:sz w:val="20"/>
          <w:szCs w:val="20"/>
        </w:rPr>
        <w:t>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8A3A3A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22</w:t>
      </w:r>
      <w:r w:rsidR="00482A28">
        <w:rPr>
          <w:rFonts w:ascii="Verdana" w:hAnsi="Verdana" w:cs="Courier New"/>
          <w:sz w:val="20"/>
          <w:szCs w:val="20"/>
        </w:rPr>
        <w:t>.02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B6" w:rsidRDefault="00903DB6">
      <w:r>
        <w:separator/>
      </w:r>
    </w:p>
    <w:p w:rsidR="00903DB6" w:rsidRDefault="00903DB6"/>
  </w:endnote>
  <w:endnote w:type="continuationSeparator" w:id="0">
    <w:p w:rsidR="00903DB6" w:rsidRDefault="00903DB6">
      <w:r>
        <w:continuationSeparator/>
      </w:r>
    </w:p>
    <w:p w:rsidR="00903DB6" w:rsidRDefault="00903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210887">
      <w:rPr>
        <w:rFonts w:ascii="Times New Roman" w:hAnsi="Times New Roman"/>
        <w:b/>
        <w:noProof/>
        <w:sz w:val="14"/>
        <w:szCs w:val="14"/>
      </w:rPr>
      <w:t>2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210887">
      <w:rPr>
        <w:rFonts w:ascii="Times New Roman" w:hAnsi="Times New Roman"/>
        <w:noProof/>
        <w:sz w:val="14"/>
        <w:szCs w:val="14"/>
      </w:rPr>
      <w:t>10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0" w:rsidRDefault="00665B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B6" w:rsidRDefault="00903DB6">
      <w:r>
        <w:separator/>
      </w:r>
    </w:p>
    <w:p w:rsidR="00903DB6" w:rsidRDefault="00903DB6"/>
  </w:footnote>
  <w:footnote w:type="continuationSeparator" w:id="0">
    <w:p w:rsidR="00903DB6" w:rsidRDefault="00903DB6">
      <w:r>
        <w:continuationSeparator/>
      </w:r>
    </w:p>
    <w:p w:rsidR="00903DB6" w:rsidRDefault="00903D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0" w:rsidRDefault="00665B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ED20D8">
      <w:t>13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B6D1-EAD1-4C82-9C1D-B3DE6C3A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10</Pages>
  <Words>3963</Words>
  <Characters>23778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27686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645</cp:revision>
  <cp:lastPrinted>2024-02-22T07:29:00Z</cp:lastPrinted>
  <dcterms:created xsi:type="dcterms:W3CDTF">2021-09-20T07:46:00Z</dcterms:created>
  <dcterms:modified xsi:type="dcterms:W3CDTF">2024-02-22T07:29:00Z</dcterms:modified>
</cp:coreProperties>
</file>