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A1F" w:rsidRPr="00E51E60" w:rsidRDefault="006A1A1F" w:rsidP="00897ACE">
      <w:pPr>
        <w:pStyle w:val="Tekstpodstawowy"/>
        <w:widowControl w:val="0"/>
        <w:rPr>
          <w:rFonts w:ascii="Bookman Old Style" w:hAnsi="Bookman Old Style"/>
          <w:snapToGrid w:val="0"/>
          <w:sz w:val="20"/>
          <w:u w:val="single"/>
        </w:rPr>
      </w:pPr>
      <w:bookmarkStart w:id="0" w:name="_GoBack"/>
      <w:bookmarkEnd w:id="0"/>
    </w:p>
    <w:p w:rsidR="00897ACE" w:rsidRPr="00E51E60" w:rsidRDefault="00D74FDB" w:rsidP="00897ACE">
      <w:pPr>
        <w:pStyle w:val="Tekstpodstawowy"/>
        <w:widowControl w:val="0"/>
        <w:rPr>
          <w:rFonts w:ascii="Bookman Old Style" w:hAnsi="Bookman Old Style"/>
          <w:snapToGrid w:val="0"/>
          <w:sz w:val="20"/>
          <w:u w:val="single"/>
        </w:rPr>
      </w:pPr>
      <w:r w:rsidRPr="00E51E60">
        <w:rPr>
          <w:rFonts w:ascii="Bookman Old Style" w:hAnsi="Bookman Old Style"/>
          <w:snapToGrid w:val="0"/>
          <w:sz w:val="20"/>
          <w:u w:val="single"/>
        </w:rPr>
        <w:t xml:space="preserve">Załącznik nr 1 – opis przedmiotu zamówienia </w:t>
      </w:r>
    </w:p>
    <w:p w:rsidR="00D74FDB" w:rsidRPr="00E51E60" w:rsidRDefault="00D74FDB" w:rsidP="00897ACE">
      <w:pPr>
        <w:pStyle w:val="Tekstpodstawowy"/>
        <w:widowControl w:val="0"/>
        <w:rPr>
          <w:rFonts w:ascii="Bookman Old Style" w:hAnsi="Bookman Old Style"/>
          <w:snapToGrid w:val="0"/>
          <w:sz w:val="20"/>
          <w:u w:val="single"/>
        </w:rPr>
      </w:pPr>
    </w:p>
    <w:p w:rsidR="00D74FDB" w:rsidRPr="00E51E60" w:rsidRDefault="00D74FDB" w:rsidP="00897ACE">
      <w:pPr>
        <w:pStyle w:val="Tekstpodstawowy"/>
        <w:widowControl w:val="0"/>
        <w:rPr>
          <w:rFonts w:ascii="Bookman Old Style" w:hAnsi="Bookman Old Style"/>
          <w:snapToGrid w:val="0"/>
          <w:sz w:val="20"/>
          <w:u w:val="single"/>
        </w:rPr>
      </w:pPr>
      <w:r w:rsidRPr="00E51E60">
        <w:rPr>
          <w:rFonts w:ascii="Bookman Old Style" w:hAnsi="Bookman Old Style"/>
          <w:snapToGrid w:val="0"/>
          <w:sz w:val="20"/>
          <w:u w:val="single"/>
        </w:rPr>
        <w:t>Tabela nr 1.</w:t>
      </w:r>
    </w:p>
    <w:p w:rsidR="00D74FDB" w:rsidRPr="00E51E60" w:rsidRDefault="00E76E8A" w:rsidP="00897ACE">
      <w:pPr>
        <w:pStyle w:val="Tekstpodstawowy"/>
        <w:widowControl w:val="0"/>
        <w:rPr>
          <w:rFonts w:ascii="Bookman Old Style" w:hAnsi="Bookman Old Style"/>
          <w:snapToGrid w:val="0"/>
          <w:sz w:val="20"/>
          <w:u w:val="single"/>
        </w:rPr>
      </w:pPr>
      <w:r w:rsidRPr="00E51E60">
        <w:rPr>
          <w:rFonts w:ascii="Bookman Old Style" w:hAnsi="Bookman Old Style"/>
          <w:snapToGrid w:val="0"/>
          <w:sz w:val="20"/>
          <w:u w:val="single"/>
        </w:rPr>
        <w:t>Winda  o udźwigu min 1000</w:t>
      </w:r>
      <w:r w:rsidR="00D74FDB" w:rsidRPr="00E51E60">
        <w:rPr>
          <w:rFonts w:ascii="Bookman Old Style" w:hAnsi="Bookman Old Style"/>
          <w:snapToGrid w:val="0"/>
          <w:sz w:val="20"/>
          <w:u w:val="single"/>
        </w:rPr>
        <w:t xml:space="preserve"> kg</w:t>
      </w:r>
    </w:p>
    <w:p w:rsidR="00B433E6" w:rsidRPr="00E51E60" w:rsidRDefault="00B433E6" w:rsidP="00897ACE">
      <w:pPr>
        <w:pStyle w:val="Tekstpodstawowy"/>
        <w:widowControl w:val="0"/>
        <w:rPr>
          <w:rFonts w:ascii="Bookman Old Style" w:hAnsi="Bookman Old Style"/>
          <w:snapToGrid w:val="0"/>
          <w:sz w:val="20"/>
          <w:u w:val="single"/>
        </w:rPr>
      </w:pPr>
    </w:p>
    <w:tbl>
      <w:tblPr>
        <w:tblW w:w="10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753"/>
      </w:tblGrid>
      <w:tr w:rsidR="00E51E60" w:rsidRPr="00E51E60" w:rsidTr="00A27FCB">
        <w:trPr>
          <w:trHeight w:val="453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napToGrid w:val="0"/>
                <w:sz w:val="20"/>
                <w:szCs w:val="20"/>
                <w:u w:val="single"/>
              </w:rPr>
            </w:pPr>
            <w:r w:rsidRPr="00E51E60">
              <w:rPr>
                <w:rFonts w:ascii="Bookman Old Style" w:hAnsi="Bookman Old Style"/>
                <w:b/>
                <w:snapToGrid w:val="0"/>
                <w:sz w:val="20"/>
                <w:szCs w:val="20"/>
              </w:rPr>
              <w:t>Dźwig</w:t>
            </w:r>
          </w:p>
        </w:tc>
        <w:tc>
          <w:tcPr>
            <w:tcW w:w="7753" w:type="dxa"/>
            <w:vAlign w:val="center"/>
          </w:tcPr>
          <w:p w:rsidR="00B433E6" w:rsidRPr="00E51E60" w:rsidRDefault="008F7400" w:rsidP="00A27FCB">
            <w:pPr>
              <w:widowControl w:val="0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>
              <w:rPr>
                <w:rFonts w:ascii="Bookman Old Style" w:hAnsi="Bookman Old Style"/>
                <w:snapToGrid w:val="0"/>
                <w:sz w:val="20"/>
                <w:szCs w:val="20"/>
              </w:rPr>
              <w:t>Osobow</w:t>
            </w:r>
            <w:r w:rsidR="0010737F">
              <w:rPr>
                <w:rFonts w:ascii="Bookman Old Style" w:hAnsi="Bookman Old Style"/>
                <w:snapToGrid w:val="0"/>
                <w:sz w:val="20"/>
                <w:szCs w:val="20"/>
              </w:rPr>
              <w:t>o-towar</w:t>
            </w:r>
            <w:r>
              <w:rPr>
                <w:rFonts w:ascii="Bookman Old Style" w:hAnsi="Bookman Old Style"/>
                <w:snapToGrid w:val="0"/>
                <w:sz w:val="20"/>
                <w:szCs w:val="20"/>
              </w:rPr>
              <w:t>owy</w:t>
            </w:r>
            <w:r w:rsidR="00B433E6"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, elektryczny z napędem </w:t>
            </w:r>
            <w:proofErr w:type="spellStart"/>
            <w:r w:rsidR="00B433E6"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>bezreduktorowym</w:t>
            </w:r>
            <w:proofErr w:type="spellEnd"/>
            <w:r w:rsidR="00B433E6" w:rsidRPr="00E51E60">
              <w:rPr>
                <w:rFonts w:ascii="Bookman Old Style" w:hAnsi="Bookman Old Style"/>
                <w:b/>
                <w:snapToGrid w:val="0"/>
                <w:sz w:val="20"/>
                <w:szCs w:val="20"/>
              </w:rPr>
              <w:t xml:space="preserve"> , </w:t>
            </w:r>
            <w:r w:rsidR="00B433E6"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>przystosowany do przewozu osób ze szczególnymi potrzebami</w:t>
            </w:r>
          </w:p>
        </w:tc>
      </w:tr>
      <w:tr w:rsidR="00E51E60" w:rsidRPr="00E51E60" w:rsidTr="00A27FCB">
        <w:trPr>
          <w:trHeight w:val="500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napToGrid w:val="0"/>
                <w:sz w:val="20"/>
                <w:szCs w:val="20"/>
                <w:u w:val="single"/>
              </w:rPr>
            </w:pPr>
            <w:r w:rsidRPr="00E51E60">
              <w:rPr>
                <w:rFonts w:ascii="Bookman Old Style" w:hAnsi="Bookman Old Style"/>
                <w:b/>
                <w:snapToGrid w:val="0"/>
                <w:sz w:val="20"/>
                <w:szCs w:val="20"/>
              </w:rPr>
              <w:t>udźwig</w:t>
            </w:r>
          </w:p>
        </w:tc>
        <w:tc>
          <w:tcPr>
            <w:tcW w:w="7753" w:type="dxa"/>
            <w:vAlign w:val="center"/>
          </w:tcPr>
          <w:p w:rsidR="00B433E6" w:rsidRPr="00E51E60" w:rsidRDefault="00E76E8A" w:rsidP="00A27FCB">
            <w:pPr>
              <w:widowControl w:val="0"/>
              <w:rPr>
                <w:rFonts w:ascii="Bookman Old Style" w:hAnsi="Bookman Old Style"/>
                <w:snapToGrid w:val="0"/>
                <w:sz w:val="20"/>
                <w:szCs w:val="20"/>
                <w:u w:val="single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min. 1000</w:t>
            </w:r>
            <w:r w:rsidR="00B433E6" w:rsidRPr="00E51E60">
              <w:rPr>
                <w:rFonts w:ascii="Bookman Old Style" w:hAnsi="Bookman Old Style"/>
                <w:sz w:val="20"/>
                <w:szCs w:val="20"/>
              </w:rPr>
              <w:t xml:space="preserve"> kg</w:t>
            </w:r>
          </w:p>
        </w:tc>
      </w:tr>
      <w:tr w:rsidR="00E51E60" w:rsidRPr="00E51E60" w:rsidTr="00A27FCB">
        <w:trPr>
          <w:trHeight w:val="506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napToGrid w:val="0"/>
                <w:sz w:val="20"/>
                <w:szCs w:val="20"/>
                <w:u w:val="single"/>
              </w:rPr>
            </w:pPr>
            <w:r w:rsidRPr="00E51E60">
              <w:rPr>
                <w:rFonts w:ascii="Bookman Old Style" w:hAnsi="Bookman Old Style"/>
                <w:b/>
                <w:snapToGrid w:val="0"/>
                <w:sz w:val="20"/>
                <w:szCs w:val="20"/>
              </w:rPr>
              <w:t>ilość przystanków</w:t>
            </w:r>
          </w:p>
        </w:tc>
        <w:tc>
          <w:tcPr>
            <w:tcW w:w="7753" w:type="dxa"/>
            <w:vAlign w:val="center"/>
          </w:tcPr>
          <w:p w:rsidR="00B433E6" w:rsidRPr="00E51E60" w:rsidRDefault="00E76E8A" w:rsidP="00A27FCB">
            <w:pPr>
              <w:widowControl w:val="0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>5</w:t>
            </w:r>
            <w:r w:rsidR="00B433E6"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 </w:t>
            </w:r>
          </w:p>
        </w:tc>
      </w:tr>
      <w:tr w:rsidR="00E51E60" w:rsidRPr="00E51E60" w:rsidTr="00A27FCB">
        <w:trPr>
          <w:trHeight w:val="499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napToGrid w:val="0"/>
                <w:sz w:val="20"/>
                <w:szCs w:val="20"/>
                <w:u w:val="single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 xml:space="preserve">ilość dojść </w:t>
            </w:r>
          </w:p>
        </w:tc>
        <w:tc>
          <w:tcPr>
            <w:tcW w:w="7753" w:type="dxa"/>
            <w:vAlign w:val="center"/>
          </w:tcPr>
          <w:p w:rsidR="00B433E6" w:rsidRPr="00E51E60" w:rsidRDefault="00E76E8A" w:rsidP="00A27FCB">
            <w:pPr>
              <w:widowControl w:val="0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>5</w:t>
            </w:r>
            <w:r w:rsidR="00B433E6"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 - rozmieszczone  jednostronnie</w:t>
            </w:r>
          </w:p>
        </w:tc>
      </w:tr>
      <w:tr w:rsidR="00E51E60" w:rsidRPr="00E51E60" w:rsidTr="00A27FCB">
        <w:trPr>
          <w:trHeight w:val="491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napToGrid w:val="0"/>
                <w:sz w:val="20"/>
                <w:szCs w:val="20"/>
                <w:u w:val="single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 xml:space="preserve">prędkość </w:t>
            </w:r>
          </w:p>
        </w:tc>
        <w:tc>
          <w:tcPr>
            <w:tcW w:w="7753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min. 1  m/s - regulowana w całym zakresie</w:t>
            </w:r>
          </w:p>
        </w:tc>
      </w:tr>
      <w:tr w:rsidR="00E51E60" w:rsidRPr="00E51E60" w:rsidTr="00A27FCB">
        <w:trPr>
          <w:trHeight w:val="696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napToGrid w:val="0"/>
                <w:sz w:val="20"/>
                <w:szCs w:val="20"/>
                <w:u w:val="single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wysokość podnoszenia</w:t>
            </w:r>
          </w:p>
        </w:tc>
        <w:tc>
          <w:tcPr>
            <w:tcW w:w="7753" w:type="dxa"/>
            <w:vAlign w:val="center"/>
          </w:tcPr>
          <w:p w:rsidR="00B433E6" w:rsidRPr="00E51E60" w:rsidRDefault="00E76E8A" w:rsidP="00A27FCB">
            <w:pPr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14,15 </w:t>
            </w:r>
            <w:r w:rsidR="00B433E6" w:rsidRPr="00E51E60">
              <w:rPr>
                <w:rFonts w:ascii="Bookman Old Style" w:hAnsi="Bookman Old Style"/>
                <w:sz w:val="20"/>
                <w:szCs w:val="20"/>
              </w:rPr>
              <w:t xml:space="preserve">m </w:t>
            </w:r>
          </w:p>
        </w:tc>
      </w:tr>
      <w:tr w:rsidR="00E51E60" w:rsidRPr="00E51E60" w:rsidTr="00A27FCB">
        <w:trPr>
          <w:trHeight w:val="1291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drzwi kabinowe</w:t>
            </w:r>
          </w:p>
        </w:tc>
        <w:tc>
          <w:tcPr>
            <w:tcW w:w="7753" w:type="dxa"/>
            <w:vAlign w:val="center"/>
          </w:tcPr>
          <w:p w:rsidR="00B433E6" w:rsidRPr="00E51E60" w:rsidRDefault="00B433E6" w:rsidP="00A27FCB">
            <w:pPr>
              <w:widowControl w:val="0"/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automatyczne teleskopowe typ: 2 AT, otwierane na</w:t>
            </w:r>
            <w:r w:rsidR="00E76E8A" w:rsidRPr="00E51E6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3A0DFA" w:rsidRPr="00E51E60">
              <w:rPr>
                <w:rFonts w:ascii="Bookman Old Style" w:hAnsi="Bookman Old Style"/>
                <w:sz w:val="20"/>
                <w:szCs w:val="20"/>
              </w:rPr>
              <w:t xml:space="preserve">jedną lub </w:t>
            </w:r>
            <w:r w:rsidR="00E76E8A" w:rsidRPr="00E51E60">
              <w:rPr>
                <w:rFonts w:ascii="Bookman Old Style" w:hAnsi="Bookman Old Style"/>
                <w:sz w:val="20"/>
                <w:szCs w:val="20"/>
              </w:rPr>
              <w:t>dwie strony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, wykonane ze stali nierdzewnej </w:t>
            </w:r>
            <w:r w:rsidRPr="00E51E60">
              <w:rPr>
                <w:rFonts w:ascii="Bookman Old Style" w:hAnsi="Bookman Old Style"/>
                <w:bCs/>
                <w:sz w:val="20"/>
                <w:szCs w:val="20"/>
              </w:rPr>
              <w:t>– satyna,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  zabezpieczone kurtyną świetlną,</w:t>
            </w:r>
          </w:p>
          <w:p w:rsidR="00B433E6" w:rsidRPr="00E51E60" w:rsidRDefault="00B433E6" w:rsidP="00B433E6">
            <w:pPr>
              <w:widowControl w:val="0"/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wymiary drzwi:</w:t>
            </w:r>
            <w:r w:rsidRPr="00E51E60">
              <w:rPr>
                <w:rFonts w:ascii="Bookman Old Style" w:hAnsi="Bookman Old Style"/>
                <w:bCs/>
                <w:sz w:val="20"/>
                <w:szCs w:val="20"/>
              </w:rPr>
              <w:t xml:space="preserve"> szerokość światła drzwi:</w:t>
            </w:r>
            <w:r w:rsidR="0017761B">
              <w:rPr>
                <w:rFonts w:ascii="Bookman Old Style" w:hAnsi="Bookman Old Style"/>
                <w:sz w:val="20"/>
                <w:szCs w:val="20"/>
              </w:rPr>
              <w:t xml:space="preserve"> min. </w:t>
            </w:r>
            <w:r w:rsidR="0017761B" w:rsidRPr="0017761B"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  <w:t>1100</w:t>
            </w:r>
            <w:r w:rsidRPr="0017761B"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  <w:t xml:space="preserve"> mm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E51E60">
              <w:rPr>
                <w:rFonts w:ascii="Bookman Old Style" w:hAnsi="Bookman Old Style"/>
                <w:bCs/>
                <w:sz w:val="20"/>
                <w:szCs w:val="20"/>
              </w:rPr>
              <w:t>wysokość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E51E60">
              <w:rPr>
                <w:rFonts w:ascii="Bookman Old Style" w:hAnsi="Bookman Old Style"/>
                <w:bCs/>
                <w:sz w:val="20"/>
                <w:szCs w:val="20"/>
              </w:rPr>
              <w:t>drzwi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 min. 2000 mm </w:t>
            </w:r>
          </w:p>
        </w:tc>
      </w:tr>
      <w:tr w:rsidR="00E51E60" w:rsidRPr="00E51E60" w:rsidTr="00A27FCB">
        <w:trPr>
          <w:trHeight w:val="1188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drzwi szybowe</w:t>
            </w:r>
          </w:p>
        </w:tc>
        <w:tc>
          <w:tcPr>
            <w:tcW w:w="7753" w:type="dxa"/>
            <w:vAlign w:val="center"/>
          </w:tcPr>
          <w:p w:rsidR="00B433E6" w:rsidRPr="00E51E60" w:rsidRDefault="00B433E6" w:rsidP="00A27FCB">
            <w:pPr>
              <w:widowControl w:val="0"/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automatyczne teleskopowe typ: 2 AT, drzwi wykonane ze stali nierdzewnej </w:t>
            </w:r>
            <w:r w:rsidRPr="00E51E60">
              <w:rPr>
                <w:rFonts w:ascii="Bookman Old Style" w:hAnsi="Bookman Old Style"/>
                <w:bCs/>
                <w:sz w:val="20"/>
                <w:szCs w:val="20"/>
              </w:rPr>
              <w:t>– satyna,</w:t>
            </w:r>
          </w:p>
          <w:p w:rsidR="00B433E6" w:rsidRPr="00E51E60" w:rsidRDefault="00B433E6" w:rsidP="00B433E6">
            <w:pPr>
              <w:widowControl w:val="0"/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wymiary drzwi:</w:t>
            </w:r>
            <w:r w:rsidRPr="00E51E60">
              <w:rPr>
                <w:rFonts w:ascii="Bookman Old Style" w:hAnsi="Bookman Old Style"/>
                <w:bCs/>
                <w:sz w:val="20"/>
                <w:szCs w:val="20"/>
              </w:rPr>
              <w:t xml:space="preserve"> szerokość światła drzwi</w:t>
            </w:r>
            <w:r w:rsidR="0017761B">
              <w:rPr>
                <w:rFonts w:ascii="Bookman Old Style" w:hAnsi="Bookman Old Style"/>
                <w:sz w:val="20"/>
                <w:szCs w:val="20"/>
              </w:rPr>
              <w:t xml:space="preserve"> min. </w:t>
            </w:r>
            <w:r w:rsidR="0017761B" w:rsidRPr="0017761B"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  <w:t>1100</w:t>
            </w:r>
            <w:r w:rsidRPr="0017761B"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  <w:t xml:space="preserve"> mm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  <w:r w:rsidRPr="00E51E60">
              <w:rPr>
                <w:rFonts w:ascii="Bookman Old Style" w:hAnsi="Bookman Old Style"/>
                <w:bCs/>
                <w:sz w:val="20"/>
                <w:szCs w:val="20"/>
              </w:rPr>
              <w:t>wysokość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E51E60">
              <w:rPr>
                <w:rFonts w:ascii="Bookman Old Style" w:hAnsi="Bookman Old Style"/>
                <w:bCs/>
                <w:sz w:val="20"/>
                <w:szCs w:val="20"/>
              </w:rPr>
              <w:t>drzwi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 min. 2000 mm </w:t>
            </w:r>
          </w:p>
        </w:tc>
      </w:tr>
      <w:tr w:rsidR="00E51E60" w:rsidRPr="00E51E60" w:rsidTr="00A27FCB">
        <w:trPr>
          <w:trHeight w:val="436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odporność EI</w:t>
            </w:r>
          </w:p>
        </w:tc>
        <w:tc>
          <w:tcPr>
            <w:tcW w:w="7753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drzwi szybowe bez odporności ogniowej</w:t>
            </w:r>
          </w:p>
        </w:tc>
      </w:tr>
      <w:tr w:rsidR="00E51E60" w:rsidRPr="00E51E60" w:rsidTr="00A27FCB">
        <w:trPr>
          <w:trHeight w:val="606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wymiary kabiny</w:t>
            </w:r>
          </w:p>
        </w:tc>
        <w:tc>
          <w:tcPr>
            <w:tcW w:w="7753" w:type="dxa"/>
            <w:vAlign w:val="center"/>
          </w:tcPr>
          <w:p w:rsidR="00B433E6" w:rsidRPr="00E51E60" w:rsidRDefault="00E56C41" w:rsidP="00A27FCB">
            <w:pPr>
              <w:widowControl w:val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szerokość min. 145</w:t>
            </w:r>
            <w:r w:rsidR="00B433E6" w:rsidRPr="00E51E60">
              <w:rPr>
                <w:rFonts w:ascii="Bookman Old Style" w:hAnsi="Bookman Old Style"/>
                <w:sz w:val="20"/>
                <w:szCs w:val="20"/>
              </w:rPr>
              <w:t>0 mm ,</w:t>
            </w:r>
            <w:r w:rsidR="00E76E8A" w:rsidRPr="00E51E60">
              <w:rPr>
                <w:rFonts w:ascii="Bookman Old Style" w:hAnsi="Bookman Old Style"/>
                <w:sz w:val="20"/>
                <w:szCs w:val="20"/>
              </w:rPr>
              <w:t xml:space="preserve">  głębokość min.2500 mm, wysokość min. 22</w:t>
            </w:r>
            <w:r w:rsidR="00B433E6" w:rsidRPr="00E51E60">
              <w:rPr>
                <w:rFonts w:ascii="Bookman Old Style" w:hAnsi="Bookman Old Style"/>
                <w:sz w:val="20"/>
                <w:szCs w:val="20"/>
              </w:rPr>
              <w:t>00 mm</w:t>
            </w:r>
          </w:p>
        </w:tc>
      </w:tr>
      <w:tr w:rsidR="00E51E60" w:rsidRPr="00E51E60" w:rsidTr="00B433E6">
        <w:trPr>
          <w:trHeight w:val="1971"/>
        </w:trPr>
        <w:tc>
          <w:tcPr>
            <w:tcW w:w="2376" w:type="dxa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kabina dźwigu</w:t>
            </w:r>
          </w:p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7753" w:type="dxa"/>
            <w:vAlign w:val="center"/>
          </w:tcPr>
          <w:p w:rsidR="00B433E6" w:rsidRPr="00E51E60" w:rsidRDefault="00B433E6" w:rsidP="00B16582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>panel</w:t>
            </w:r>
            <w:r w:rsidR="00F21EFA"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 dyspozycji na ścianie bocznej, </w:t>
            </w: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>wykonany</w:t>
            </w:r>
            <w:r w:rsidR="00F21EFA"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>m</w:t>
            </w: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 ze stali nierdzewnej</w:t>
            </w:r>
            <w:r w:rsidR="00F21EFA"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>,</w:t>
            </w:r>
            <w:r w:rsidR="00F21EFA" w:rsidRPr="00E51E60">
              <w:rPr>
                <w:rFonts w:ascii="Bookman Old Style" w:hAnsi="Bookman Old Style"/>
                <w:sz w:val="20"/>
                <w:szCs w:val="20"/>
              </w:rPr>
              <w:t xml:space="preserve"> umieszczony na ścianie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 po stronie zgodnej z kierunkiem zamykania drzwi,</w:t>
            </w:r>
            <w:r w:rsidR="00E76E8A" w:rsidRPr="00E51E6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wyposażony w: </w:t>
            </w:r>
          </w:p>
          <w:p w:rsidR="00F21EFA" w:rsidRPr="00E51E60" w:rsidRDefault="00F21EFA" w:rsidP="00B16582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przyciski  na wysokości 80 – 110 cm nad podłogą i w odległości min.60 cm od naroża kabiny, 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6"/>
              </w:numPr>
              <w:ind w:left="714" w:hanging="357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>elektroniczny cyfrowy wyświetlacz pięter i strzałki kierunku jazdy,</w:t>
            </w:r>
          </w:p>
          <w:p w:rsidR="00B433E6" w:rsidRPr="00E51E60" w:rsidRDefault="00B433E6" w:rsidP="00B16582">
            <w:pPr>
              <w:numPr>
                <w:ilvl w:val="0"/>
                <w:numId w:val="9"/>
              </w:numPr>
              <w:ind w:left="714" w:hanging="357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przyciski otwierania i zamykania drzwi, stacyjkę blokady drzwi, stacyjkę jazdy priorytetowej - szpitalnej</w:t>
            </w:r>
          </w:p>
          <w:p w:rsidR="00B433E6" w:rsidRPr="00E51E60" w:rsidRDefault="00B433E6" w:rsidP="00B16582">
            <w:pPr>
              <w:numPr>
                <w:ilvl w:val="0"/>
                <w:numId w:val="6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podświetlane przyciski o wymiarze min. 19 mm ,  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>wypukłe opisy, cyfry i symbole , oznaczenia w alfabecie Braille’a) , system informacji głosowej o kierunku jazdy oraz o numerze piętra na którym zatrzymuje się dźwig</w:t>
            </w:r>
          </w:p>
          <w:p w:rsidR="00B433E6" w:rsidRPr="00E51E60" w:rsidRDefault="00B433E6" w:rsidP="00B16582">
            <w:pPr>
              <w:numPr>
                <w:ilvl w:val="0"/>
                <w:numId w:val="6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przyciski piętrowe muszą  znajdować się nad przyciskami alarmu i drzwi,</w:t>
            </w:r>
          </w:p>
          <w:p w:rsidR="00B433E6" w:rsidRPr="00E51E60" w:rsidRDefault="00B433E6" w:rsidP="00B16582">
            <w:pPr>
              <w:numPr>
                <w:ilvl w:val="0"/>
                <w:numId w:val="6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przycisk alarmu musi oznaczony być kolorem żółtym</w:t>
            </w:r>
          </w:p>
          <w:p w:rsidR="00B433E6" w:rsidRPr="00E51E60" w:rsidRDefault="00B433E6" w:rsidP="00B16582">
            <w:pPr>
              <w:numPr>
                <w:ilvl w:val="0"/>
                <w:numId w:val="6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przyciski pojedyncze muszą być ustawione w jednym rzędzie, pionowo lub poziomo , odpowiednio: od dołu do góry przy układzie pionowym i od lewej w układzie poziomym,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6"/>
              </w:numPr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przycisk przystanku wyjściowego z budynku powinien wystawać 5 mm  ponad pozostałe przyciski, oznaczony musi być  kolorem 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lastRenderedPageBreak/>
              <w:t>zielonym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6"/>
              </w:numPr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kontrast elementów panelu dyspozycji w stosunku do tła powinien wynosić min. 60 LRV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3"/>
              </w:numPr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świetlna i dźwiękowa sygnalizacja przeciążenia kabiny 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3"/>
              </w:numPr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>kabina dźwigu i panele kontrolne powinny być dobrze oświetlone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oświetlenie  umieszczone w suficie, energooszczędne, 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>oświetlenie awaryjne akumulatorowe  działające  min. 2 godz.,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sufit – płaski ze stali nierdzewnej </w:t>
            </w:r>
            <w:r w:rsidRPr="00E51E60">
              <w:rPr>
                <w:rFonts w:ascii="Bookman Old Style" w:hAnsi="Bookman Old Style"/>
                <w:bCs/>
                <w:snapToGrid w:val="0"/>
                <w:sz w:val="20"/>
                <w:szCs w:val="20"/>
              </w:rPr>
              <w:t>- satyna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poręcze – </w:t>
            </w:r>
            <w:r w:rsidR="00E36ABD" w:rsidRPr="00E51E60">
              <w:rPr>
                <w:rFonts w:ascii="Bookman Old Style" w:hAnsi="Bookman Old Style"/>
                <w:sz w:val="20"/>
                <w:szCs w:val="20"/>
              </w:rPr>
              <w:t>na trzech ścianach kabiny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  muszą  znajdować się ciągłe poręcze,  ich górna część powinna znajdować się na wysokości 90 cm, jeżeli kabinowy panel sterujący znajduje się na tej samej ścianie, w celu ułatwienia dostępu do przycisków lub elementów sterowniczych,  w poręczy powinna być przerwa, poręcz mocowana musi być w odległości min. 5 cm od ściany kabiny, poręcze muszą mieć kształt eliptyczny ze spłaszczoną górą,  obwód poręczy  - od 100 mm do 150 mm, powierzchnia poręczy musi być antypoślizgowa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>wentylator – cichobieżny,</w:t>
            </w:r>
            <w:r w:rsidRPr="00E51E60">
              <w:rPr>
                <w:rFonts w:ascii="Bookman Old Style" w:hAnsi="Bookman Old Style"/>
                <w:bCs/>
                <w:sz w:val="20"/>
                <w:szCs w:val="20"/>
              </w:rPr>
              <w:t xml:space="preserve"> załączany osobnym przyciskiem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na ścianie przeciwnej do drzwi wejściowych należy umieścić lustro, na wysokości maksymalnie 40 cm od poziomu podłogi do wysokości minimalnej 190 cm , umożliwiające osobie poruszającej się na wózku inwalidzkim sprawdzenie, czy za jej plecami nie znajduje się żadna przeszkoda i czy może bezpiecznie opuścić kabinę,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dźwig wyposażony musi być w składane siedzenie zmontowane na wysokości 50 cm od poziomu podłogi, o szerokości 40 – 50 cm, głębokości 30 – 40 cm i zdolności utrzymania obciążenia min.100 kg,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drzwi dźwigu powinny otwierać się i zamykać automatycznie,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system zamykania drzwi musi  być oparty na czujnikach (np. podczerwień) zatrzymujących zamykanie drzwi jeszcze przed kontaktem fizycznym z przedmiotem lub osobą,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>wykończenie kabiny</w:t>
            </w:r>
            <w:r w:rsidRPr="00E51E60">
              <w:rPr>
                <w:rFonts w:ascii="Bookman Old Style" w:hAnsi="Bookman Old Style"/>
                <w:bCs/>
                <w:sz w:val="20"/>
                <w:szCs w:val="20"/>
              </w:rPr>
              <w:t xml:space="preserve">: 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>ściany kabiny wykonane ze</w:t>
            </w:r>
            <w:r w:rsidRPr="00E51E60">
              <w:rPr>
                <w:rFonts w:ascii="Bookman Old Style" w:hAnsi="Bookman Old Style"/>
                <w:bCs/>
                <w:sz w:val="20"/>
                <w:szCs w:val="20"/>
              </w:rPr>
              <w:t xml:space="preserve"> 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stali nierdzewnej </w:t>
            </w:r>
            <w:r w:rsidRPr="00E51E60">
              <w:rPr>
                <w:rFonts w:ascii="Bookman Old Style" w:hAnsi="Bookman Old Style"/>
                <w:bCs/>
                <w:sz w:val="20"/>
                <w:szCs w:val="20"/>
              </w:rPr>
              <w:t>satyna , nieodbijające światła, w kolorze kontrastującym z  posadzką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Cs/>
                <w:sz w:val="20"/>
                <w:szCs w:val="20"/>
              </w:rPr>
              <w:t>na suficie kabiny musi znajdować się podświetlone logo szpitala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bCs/>
                <w:sz w:val="20"/>
                <w:szCs w:val="20"/>
                <w:u w:val="single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podłoga – wykładzina niepalna antypoślizgowa, łatwa do utrzymania w czystości 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3"/>
              </w:numPr>
              <w:spacing w:line="276" w:lineRule="auto"/>
              <w:jc w:val="both"/>
              <w:rPr>
                <w:rFonts w:ascii="Bookman Old Style" w:hAnsi="Bookman Old Style"/>
                <w:bCs/>
                <w:sz w:val="20"/>
                <w:szCs w:val="20"/>
                <w:u w:val="single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listwy przypodłogowe -  blacha nierdzewna, </w:t>
            </w:r>
          </w:p>
          <w:p w:rsidR="00B433E6" w:rsidRPr="00E51E60" w:rsidRDefault="00B433E6" w:rsidP="00B16582">
            <w:pPr>
              <w:numPr>
                <w:ilvl w:val="0"/>
                <w:numId w:val="3"/>
              </w:numPr>
              <w:spacing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różnica poziomów podłogi kabiny dźwigu, zatrzymującego się na kondygnacji użytkowej, i posadzki tej kondygnacji przy wyjściu z dźwigu nie może  być większa niż 1 cm ,</w:t>
            </w:r>
          </w:p>
        </w:tc>
      </w:tr>
      <w:tr w:rsidR="00E51E60" w:rsidRPr="00E51E60" w:rsidTr="00B433E6">
        <w:trPr>
          <w:trHeight w:val="5231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panel zewnętrzny sterujący</w:t>
            </w:r>
          </w:p>
        </w:tc>
        <w:tc>
          <w:tcPr>
            <w:tcW w:w="7753" w:type="dxa"/>
            <w:vAlign w:val="center"/>
          </w:tcPr>
          <w:p w:rsidR="00B433E6" w:rsidRPr="00E51E60" w:rsidRDefault="00DE7202" w:rsidP="00B16582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p</w:t>
            </w:r>
            <w:r w:rsidR="00F21EFA" w:rsidRPr="00E51E60">
              <w:rPr>
                <w:rFonts w:ascii="Bookman Old Style" w:hAnsi="Bookman Old Style"/>
                <w:sz w:val="20"/>
                <w:szCs w:val="20"/>
              </w:rPr>
              <w:t xml:space="preserve">rzyciski na </w:t>
            </w:r>
            <w:r w:rsidR="00B433E6" w:rsidRPr="00E51E60">
              <w:rPr>
                <w:rFonts w:ascii="Bookman Old Style" w:hAnsi="Bookman Old Style"/>
                <w:sz w:val="20"/>
                <w:szCs w:val="20"/>
              </w:rPr>
              <w:t>panel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>u</w:t>
            </w:r>
            <w:r w:rsidR="00B433E6" w:rsidRPr="00E51E60">
              <w:rPr>
                <w:rFonts w:ascii="Bookman Old Style" w:hAnsi="Bookman Old Style"/>
                <w:sz w:val="20"/>
                <w:szCs w:val="20"/>
              </w:rPr>
              <w:t xml:space="preserve"> dyspozycji należy umieścić na wysokości 80  – 110 cm  od posadzki, w odległości min. 50 cm od sąsiadujących narożników</w:t>
            </w:r>
          </w:p>
          <w:p w:rsidR="00B433E6" w:rsidRPr="00E51E60" w:rsidRDefault="00B433E6" w:rsidP="00B16582">
            <w:pPr>
              <w:numPr>
                <w:ilvl w:val="0"/>
                <w:numId w:val="7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klawisze na  panelu muszą być  wypukłe, oznaczone za pomocą wypukłych symboli oraz alfabetem Braille`a </w:t>
            </w:r>
          </w:p>
          <w:p w:rsidR="00B433E6" w:rsidRPr="00E51E60" w:rsidRDefault="00B433E6" w:rsidP="00B16582">
            <w:pPr>
              <w:numPr>
                <w:ilvl w:val="0"/>
                <w:numId w:val="7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przyciski muszą mieć sygnalizację świetlną, która aktywuje się po naciśnięciu</w:t>
            </w:r>
          </w:p>
          <w:p w:rsidR="00B433E6" w:rsidRPr="00E51E60" w:rsidRDefault="00B433E6" w:rsidP="00B16582">
            <w:pPr>
              <w:numPr>
                <w:ilvl w:val="0"/>
                <w:numId w:val="7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E51E60">
              <w:rPr>
                <w:rFonts w:ascii="Bookman Old Style" w:hAnsi="Bookman Old Style"/>
                <w:sz w:val="20"/>
                <w:szCs w:val="20"/>
              </w:rPr>
              <w:t>piętrowskazywacze</w:t>
            </w:r>
            <w:proofErr w:type="spellEnd"/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 muszą znajdować się na</w:t>
            </w:r>
            <w:r w:rsidRPr="00E51E60">
              <w:rPr>
                <w:rFonts w:ascii="Bookman Old Style" w:hAnsi="Bookman Old Style"/>
                <w:i/>
                <w:sz w:val="20"/>
                <w:szCs w:val="20"/>
              </w:rPr>
              <w:t xml:space="preserve">  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>wszystkich przystankach</w:t>
            </w:r>
          </w:p>
          <w:p w:rsidR="00B433E6" w:rsidRPr="00E51E60" w:rsidRDefault="00B433E6" w:rsidP="00B16582">
            <w:pPr>
              <w:numPr>
                <w:ilvl w:val="0"/>
                <w:numId w:val="7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kasety wezwań muszą  być wyposażone w stacyjkę jazdy specjalnej</w:t>
            </w:r>
          </w:p>
          <w:p w:rsidR="00B433E6" w:rsidRPr="00E51E60" w:rsidRDefault="00B433E6" w:rsidP="00B16582">
            <w:pPr>
              <w:numPr>
                <w:ilvl w:val="0"/>
                <w:numId w:val="7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panel dyspozycji musi być wykonany ze stali nierdzewnej – satyna (</w:t>
            </w: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>o wysokiej odporności na uszkodzenia )</w:t>
            </w:r>
          </w:p>
          <w:p w:rsidR="00B433E6" w:rsidRPr="00E51E60" w:rsidRDefault="00B433E6" w:rsidP="00B16582">
            <w:pPr>
              <w:numPr>
                <w:ilvl w:val="0"/>
                <w:numId w:val="7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>kontrast elementów panelu sterującego w stosunku do tła musi wynosić minimum 60 LRV</w:t>
            </w:r>
          </w:p>
          <w:p w:rsidR="00B433E6" w:rsidRPr="00E51E60" w:rsidRDefault="00B433E6" w:rsidP="00B16582">
            <w:pPr>
              <w:numPr>
                <w:ilvl w:val="0"/>
                <w:numId w:val="7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sygnalizacja przyjazdu dźwigu osobowego:</w:t>
            </w:r>
          </w:p>
          <w:p w:rsidR="00B433E6" w:rsidRPr="00E51E60" w:rsidRDefault="00B433E6" w:rsidP="00B16582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przy  drzwiach do dźwigu należy umieścić sygnalizację świetlną</w:t>
            </w:r>
            <w:r w:rsidR="00521CDD" w:rsidRPr="00E51E60"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>dźwiękową</w:t>
            </w:r>
            <w:r w:rsidR="00521CDD" w:rsidRPr="00E51E60">
              <w:rPr>
                <w:rFonts w:ascii="Bookman Old Style" w:hAnsi="Bookman Old Style"/>
                <w:sz w:val="20"/>
                <w:szCs w:val="20"/>
              </w:rPr>
              <w:t xml:space="preserve"> i głosową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 informującą o przyjeździe  dźwigu  oraz w którą stronę zmierza (wymaga jest  informacja słowna „w górę” i „na dół”)</w:t>
            </w:r>
          </w:p>
          <w:p w:rsidR="00B433E6" w:rsidRPr="00E51E60" w:rsidRDefault="00B433E6" w:rsidP="00B16582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pojedynczy sygnał dźwiękowy musi  oznaczać wjazd do góry, podwójny zjazd na dół,</w:t>
            </w:r>
          </w:p>
        </w:tc>
      </w:tr>
      <w:tr w:rsidR="00E51E60" w:rsidRPr="00E51E60" w:rsidTr="00A27FCB">
        <w:trPr>
          <w:trHeight w:val="560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zjazd awaryjny</w:t>
            </w:r>
          </w:p>
        </w:tc>
        <w:tc>
          <w:tcPr>
            <w:tcW w:w="7753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na najbliższy przystanek w przypadku braku zasilania</w:t>
            </w:r>
          </w:p>
        </w:tc>
      </w:tr>
      <w:tr w:rsidR="00E51E60" w:rsidRPr="00E51E60" w:rsidTr="00A27FCB">
        <w:trPr>
          <w:trHeight w:val="560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system dostępu</w:t>
            </w:r>
          </w:p>
        </w:tc>
        <w:tc>
          <w:tcPr>
            <w:tcW w:w="7753" w:type="dxa"/>
            <w:vAlign w:val="center"/>
          </w:tcPr>
          <w:p w:rsidR="00B9331B" w:rsidRPr="00E51E60" w:rsidRDefault="00B9331B" w:rsidP="00B9331B">
            <w:pPr>
              <w:widowControl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na poszczególnych piętrach, przy drzwiach szybowych musi być zamontowana kontrola dostępu wraz z   czytnikami do wezwań dźwigu;  zintegrowana z posiadanym przez Zamawiającego systemem</w:t>
            </w:r>
          </w:p>
          <w:p w:rsidR="00B9331B" w:rsidRPr="00E51E60" w:rsidRDefault="00B9331B" w:rsidP="00B16582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Courier New"/>
                <w:sz w:val="20"/>
                <w:szCs w:val="20"/>
              </w:rPr>
            </w:pPr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System kontroli dostępu kompatybilny z istniejącym w Szpitalu rozwiązaniem, umożliwiający korzystanie z tej samej bazy użytkowników i uprawnień.</w:t>
            </w:r>
          </w:p>
          <w:p w:rsidR="00B9331B" w:rsidRPr="00E51E60" w:rsidRDefault="00B9331B" w:rsidP="00B16582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Courier New"/>
                <w:sz w:val="20"/>
                <w:szCs w:val="20"/>
              </w:rPr>
            </w:pPr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Czytniki kart umieszczone przy drzwiach do windy (jeden na każde drzwi na każdej kondygnacji - łącznie 5 sztuk).</w:t>
            </w:r>
          </w:p>
          <w:p w:rsidR="00B9331B" w:rsidRPr="00E51E60" w:rsidRDefault="00AA301D" w:rsidP="00B16582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Courier New"/>
                <w:sz w:val="20"/>
                <w:szCs w:val="20"/>
              </w:rPr>
            </w:pPr>
            <w:r>
              <w:rPr>
                <w:rFonts w:ascii="Bookman Old Style" w:hAnsi="Bookman Old Style" w:cs="Courier New"/>
                <w:sz w:val="20"/>
                <w:szCs w:val="20"/>
              </w:rPr>
              <w:t xml:space="preserve">Czytniki </w:t>
            </w:r>
            <w:r w:rsidR="00B9331B"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muszą umożliwiać przyznanie lub odmowę uprawnień do przywołania dźwigu na podstawie uprawnień zapisanych w systemie i przypisanych do karty użytkownika,</w:t>
            </w:r>
          </w:p>
          <w:p w:rsidR="00B9331B" w:rsidRPr="00E51E60" w:rsidRDefault="00B9331B" w:rsidP="00B16582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Courier New"/>
                <w:sz w:val="20"/>
                <w:szCs w:val="20"/>
              </w:rPr>
            </w:pPr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W systemie musi być możliwość wyłączenia kontroli dostępu (windy działają w sposób tradycyjny, dostępne dla każdego potencjalnego użytkownika), osobno dla każdego dźwigu.</w:t>
            </w:r>
          </w:p>
          <w:p w:rsidR="00B433E6" w:rsidRPr="00E51E60" w:rsidRDefault="00B433E6" w:rsidP="00A27FCB">
            <w:pPr>
              <w:widowControl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51E60" w:rsidRPr="00E51E60" w:rsidTr="00A27FCB">
        <w:trPr>
          <w:trHeight w:val="560"/>
        </w:trPr>
        <w:tc>
          <w:tcPr>
            <w:tcW w:w="2376" w:type="dxa"/>
            <w:vAlign w:val="center"/>
          </w:tcPr>
          <w:p w:rsidR="00C02BDA" w:rsidRPr="00E51E60" w:rsidRDefault="00B16582" w:rsidP="00C02BDA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m</w:t>
            </w:r>
            <w:r w:rsidR="00C02BDA" w:rsidRPr="00E51E60">
              <w:rPr>
                <w:rFonts w:ascii="Bookman Old Style" w:hAnsi="Bookman Old Style"/>
                <w:b/>
                <w:sz w:val="20"/>
                <w:szCs w:val="20"/>
              </w:rPr>
              <w:t xml:space="preserve">onitoring wizyjny </w:t>
            </w:r>
          </w:p>
        </w:tc>
        <w:tc>
          <w:tcPr>
            <w:tcW w:w="7753" w:type="dxa"/>
            <w:vAlign w:val="center"/>
          </w:tcPr>
          <w:p w:rsidR="00C02BDA" w:rsidRPr="00E51E60" w:rsidRDefault="00C02BDA" w:rsidP="00B16582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Courier New"/>
                <w:sz w:val="20"/>
                <w:szCs w:val="20"/>
              </w:rPr>
            </w:pPr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Ka</w:t>
            </w:r>
            <w:r w:rsidR="002C4F3C" w:rsidRPr="00E51E60">
              <w:rPr>
                <w:rFonts w:ascii="Bookman Old Style" w:hAnsi="Bookman Old Style" w:cs="Courier New"/>
                <w:sz w:val="20"/>
                <w:szCs w:val="20"/>
              </w:rPr>
              <w:t>mery IP, min. 4Mpx z wbudowaną analizą obrazu (min.: przekroczenie linii, detekcja intruza, wejście/wyjście z regionu)</w:t>
            </w:r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i </w:t>
            </w:r>
            <w:proofErr w:type="spellStart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PoE</w:t>
            </w:r>
            <w:proofErr w:type="spellEnd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, instalowane na dedykowanych przez producenta puszkach montażowych, kompatybilne z istniejącym w Szpitalu systemem monitoringu - 5 sztuk (po jednej na każdą kondygnację, bezpośrednio przed drzwiami dźwigów [wspólne dla obu wind] + 1 sztuka w kabinie windy).</w:t>
            </w:r>
          </w:p>
          <w:p w:rsidR="00C02BDA" w:rsidRPr="00E51E60" w:rsidRDefault="00C02BDA" w:rsidP="00B16582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Courier New"/>
                <w:sz w:val="20"/>
                <w:szCs w:val="20"/>
              </w:rPr>
            </w:pPr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Rejestrator z możliwością montażu w szafie </w:t>
            </w:r>
            <w:proofErr w:type="spellStart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rack</w:t>
            </w:r>
            <w:proofErr w:type="spellEnd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19", min. 16 kanałowy z obsługą min. dwóch HDD, min. </w:t>
            </w:r>
            <w:proofErr w:type="spellStart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bitrate</w:t>
            </w:r>
            <w:proofErr w:type="spellEnd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160Mb/s, wyposażony przynajmniej w jeden dysk o pojemności min. 8TB, obsługujący dostarczone kamery i kompatybilny z systemem monitoringu funkcjonującym w Szpitalu. [wspólny dla obu wind]</w:t>
            </w:r>
          </w:p>
          <w:p w:rsidR="00C02BDA" w:rsidRPr="00E51E60" w:rsidRDefault="00C02BDA" w:rsidP="00B16582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Courier New"/>
                <w:sz w:val="20"/>
                <w:szCs w:val="20"/>
              </w:rPr>
            </w:pPr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Switch </w:t>
            </w:r>
            <w:proofErr w:type="spellStart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rack</w:t>
            </w:r>
            <w:proofErr w:type="spellEnd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19", min 16 x Gigabit Ethernet z obsługą </w:t>
            </w:r>
            <w:proofErr w:type="spellStart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PoE</w:t>
            </w:r>
            <w:proofErr w:type="spellEnd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 </w:t>
            </w:r>
            <w:r w:rsidRPr="00E51E60">
              <w:rPr>
                <w:rStyle w:val="attr-value"/>
                <w:rFonts w:ascii="Bookman Old Style" w:hAnsi="Bookman Old Style" w:cs="Courier New"/>
                <w:sz w:val="20"/>
                <w:szCs w:val="20"/>
              </w:rPr>
              <w:t xml:space="preserve">IEEE </w:t>
            </w:r>
            <w:r w:rsidRPr="00E51E60">
              <w:rPr>
                <w:rStyle w:val="attr-value"/>
                <w:rFonts w:ascii="Bookman Old Style" w:hAnsi="Bookman Old Style" w:cs="Courier New"/>
                <w:sz w:val="20"/>
                <w:szCs w:val="20"/>
              </w:rPr>
              <w:lastRenderedPageBreak/>
              <w:t>802.3af, IEEE 802.3at</w:t>
            </w:r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 na min. 8 portach, z możliwością centralnego zarządzania za pomocą istniejącego kontrolera (kompatybilny z systemem funkcjonującym w Szpitalu), z całkowitym budżetem mocy umożliwiającym zasilanie wszystkich dostarczonych kamer. [wspólny dla obu wind]</w:t>
            </w:r>
          </w:p>
          <w:p w:rsidR="00C02BDA" w:rsidRPr="00E51E60" w:rsidRDefault="00C02BDA" w:rsidP="00B16582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Courier New"/>
                <w:sz w:val="20"/>
                <w:szCs w:val="20"/>
              </w:rPr>
            </w:pPr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Całość instalacji doprowadzona do wskazanej szafy </w:t>
            </w:r>
            <w:proofErr w:type="spellStart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rack</w:t>
            </w:r>
            <w:proofErr w:type="spellEnd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(istniejącej), </w:t>
            </w:r>
            <w:proofErr w:type="spellStart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zaterminowana</w:t>
            </w:r>
            <w:proofErr w:type="spellEnd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na </w:t>
            </w:r>
            <w:proofErr w:type="spellStart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patchpanelu</w:t>
            </w:r>
            <w:proofErr w:type="spellEnd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za pomocą modułów </w:t>
            </w:r>
            <w:proofErr w:type="spellStart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Keystone</w:t>
            </w:r>
            <w:proofErr w:type="spellEnd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i połączona z dostarczonym </w:t>
            </w:r>
            <w:proofErr w:type="spellStart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switchem</w:t>
            </w:r>
            <w:proofErr w:type="spellEnd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</w:t>
            </w:r>
            <w:proofErr w:type="spellStart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patchcordami</w:t>
            </w:r>
            <w:proofErr w:type="spellEnd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odpowiedniej kategorii. Montaż rejestratora w istniejącej szafie </w:t>
            </w:r>
            <w:proofErr w:type="spellStart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rack</w:t>
            </w:r>
            <w:proofErr w:type="spellEnd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w serwerowni.</w:t>
            </w:r>
          </w:p>
          <w:p w:rsidR="00C02BDA" w:rsidRPr="00E51E60" w:rsidRDefault="00C02BDA" w:rsidP="00C02BDA">
            <w:pPr>
              <w:widowControl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51E60" w:rsidRPr="00E51E60" w:rsidTr="00DD03B8">
        <w:trPr>
          <w:trHeight w:val="1231"/>
        </w:trPr>
        <w:tc>
          <w:tcPr>
            <w:tcW w:w="2376" w:type="dxa"/>
            <w:vAlign w:val="center"/>
          </w:tcPr>
          <w:p w:rsidR="00C02BDA" w:rsidRPr="00E51E60" w:rsidRDefault="00C02BDA" w:rsidP="00DD03B8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sterowanie</w:t>
            </w:r>
          </w:p>
        </w:tc>
        <w:tc>
          <w:tcPr>
            <w:tcW w:w="7753" w:type="dxa"/>
            <w:vAlign w:val="center"/>
          </w:tcPr>
          <w:p w:rsidR="00C02BDA" w:rsidRPr="00E51E60" w:rsidRDefault="00C02BDA" w:rsidP="00C02BDA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mikroprocesorowe, zbiorczość góra/dół, z możliwością programowania funkcji eksploatacyjnych i funkcji specjalnych, </w:t>
            </w:r>
          </w:p>
        </w:tc>
      </w:tr>
      <w:tr w:rsidR="00E51E60" w:rsidRPr="00E51E60" w:rsidTr="00DD03B8">
        <w:trPr>
          <w:trHeight w:val="557"/>
        </w:trPr>
        <w:tc>
          <w:tcPr>
            <w:tcW w:w="2376" w:type="dxa"/>
            <w:vAlign w:val="center"/>
          </w:tcPr>
          <w:p w:rsidR="00C02BDA" w:rsidRPr="00E51E60" w:rsidRDefault="00C02BDA" w:rsidP="00DD03B8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zjazd pożarowy</w:t>
            </w:r>
          </w:p>
        </w:tc>
        <w:tc>
          <w:tcPr>
            <w:tcW w:w="7753" w:type="dxa"/>
            <w:vAlign w:val="center"/>
          </w:tcPr>
          <w:p w:rsidR="00C02BDA" w:rsidRPr="00E51E60" w:rsidRDefault="00C02BDA" w:rsidP="00C02BDA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dźwig przystosowany do zjazdu pożarowego</w:t>
            </w:r>
          </w:p>
        </w:tc>
      </w:tr>
      <w:tr w:rsidR="00E51E60" w:rsidRPr="00E51E60" w:rsidTr="00DD03B8">
        <w:trPr>
          <w:trHeight w:val="973"/>
        </w:trPr>
        <w:tc>
          <w:tcPr>
            <w:tcW w:w="2376" w:type="dxa"/>
            <w:vAlign w:val="center"/>
          </w:tcPr>
          <w:p w:rsidR="00C02BDA" w:rsidRPr="00E51E60" w:rsidRDefault="00C02BDA" w:rsidP="00DD03B8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system komunikacji głosowej</w:t>
            </w:r>
          </w:p>
        </w:tc>
        <w:tc>
          <w:tcPr>
            <w:tcW w:w="7753" w:type="dxa"/>
            <w:vAlign w:val="center"/>
          </w:tcPr>
          <w:p w:rsidR="00C02BDA" w:rsidRPr="00E51E60" w:rsidRDefault="00C02BDA" w:rsidP="00C02BDA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system alarmowej komunikacji głosowej z serwisem  za pomocą modułu GSM ( karta SIM zamawiającego), </w:t>
            </w:r>
          </w:p>
        </w:tc>
      </w:tr>
      <w:tr w:rsidR="00E51E60" w:rsidRPr="00E51E60" w:rsidTr="00A27FCB">
        <w:trPr>
          <w:trHeight w:val="561"/>
        </w:trPr>
        <w:tc>
          <w:tcPr>
            <w:tcW w:w="2376" w:type="dxa"/>
            <w:vAlign w:val="center"/>
          </w:tcPr>
          <w:p w:rsidR="00C02BDA" w:rsidRPr="00E51E60" w:rsidRDefault="00C02BDA" w:rsidP="00C02BDA">
            <w:pPr>
              <w:widowControl w:val="0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szyb wymiary wew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>nętrzne</w:t>
            </w:r>
          </w:p>
        </w:tc>
        <w:tc>
          <w:tcPr>
            <w:tcW w:w="7753" w:type="dxa"/>
            <w:vAlign w:val="center"/>
          </w:tcPr>
          <w:p w:rsidR="00C02BDA" w:rsidRPr="00E51E60" w:rsidRDefault="00C02BDA" w:rsidP="00C02BDA">
            <w:pPr>
              <w:widowControl w:val="0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szyb istniejący 2350 x 3100 mm</w:t>
            </w:r>
          </w:p>
        </w:tc>
      </w:tr>
      <w:tr w:rsidR="00E51E60" w:rsidRPr="00E51E60" w:rsidTr="00A27FCB">
        <w:trPr>
          <w:trHeight w:val="555"/>
        </w:trPr>
        <w:tc>
          <w:tcPr>
            <w:tcW w:w="2376" w:type="dxa"/>
            <w:vAlign w:val="center"/>
          </w:tcPr>
          <w:p w:rsidR="00C02BDA" w:rsidRPr="00E51E60" w:rsidRDefault="00C02BDA" w:rsidP="00C02BDA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podszybie</w:t>
            </w:r>
          </w:p>
        </w:tc>
        <w:tc>
          <w:tcPr>
            <w:tcW w:w="7753" w:type="dxa"/>
            <w:vAlign w:val="center"/>
          </w:tcPr>
          <w:p w:rsidR="00C02BDA" w:rsidRPr="00E51E60" w:rsidRDefault="00C02BDA" w:rsidP="00C02BDA">
            <w:pPr>
              <w:widowControl w:val="0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istniejące głębokość 1750 mm</w:t>
            </w:r>
          </w:p>
        </w:tc>
      </w:tr>
      <w:tr w:rsidR="00E51E60" w:rsidRPr="00E51E60" w:rsidTr="00A27FCB">
        <w:trPr>
          <w:trHeight w:val="563"/>
        </w:trPr>
        <w:tc>
          <w:tcPr>
            <w:tcW w:w="2376" w:type="dxa"/>
            <w:vAlign w:val="center"/>
          </w:tcPr>
          <w:p w:rsidR="00C02BDA" w:rsidRPr="00E51E60" w:rsidRDefault="00C02BDA" w:rsidP="00C02BDA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nadszybie</w:t>
            </w:r>
          </w:p>
        </w:tc>
        <w:tc>
          <w:tcPr>
            <w:tcW w:w="7753" w:type="dxa"/>
            <w:vAlign w:val="center"/>
          </w:tcPr>
          <w:p w:rsidR="00C02BDA" w:rsidRPr="00E51E60" w:rsidRDefault="00C02BDA" w:rsidP="00C02BDA">
            <w:pPr>
              <w:widowControl w:val="0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istniejące wysokość 3600 mm</w:t>
            </w:r>
          </w:p>
        </w:tc>
      </w:tr>
      <w:tr w:rsidR="00E51E60" w:rsidRPr="00E51E60" w:rsidTr="00A27FCB">
        <w:trPr>
          <w:trHeight w:val="698"/>
        </w:trPr>
        <w:tc>
          <w:tcPr>
            <w:tcW w:w="2376" w:type="dxa"/>
            <w:vAlign w:val="center"/>
          </w:tcPr>
          <w:p w:rsidR="00C02BDA" w:rsidRPr="00E51E60" w:rsidRDefault="00C02BDA" w:rsidP="00C02BDA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zespół napędowy dźwigu i maszynownia</w:t>
            </w:r>
          </w:p>
        </w:tc>
        <w:tc>
          <w:tcPr>
            <w:tcW w:w="7753" w:type="dxa"/>
            <w:vAlign w:val="center"/>
          </w:tcPr>
          <w:p w:rsidR="00C02BDA" w:rsidRPr="00E51E60" w:rsidRDefault="00C02BDA" w:rsidP="00B16582">
            <w:pPr>
              <w:pStyle w:val="Akapitzlist"/>
              <w:widowControl w:val="0"/>
              <w:numPr>
                <w:ilvl w:val="0"/>
                <w:numId w:val="5"/>
              </w:num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napęd elektryczny, </w:t>
            </w:r>
            <w:proofErr w:type="spellStart"/>
            <w:r w:rsidRPr="00E51E60">
              <w:rPr>
                <w:rFonts w:ascii="Bookman Old Style" w:hAnsi="Bookman Old Style"/>
                <w:sz w:val="20"/>
                <w:szCs w:val="20"/>
              </w:rPr>
              <w:t>bezreduktorowy</w:t>
            </w:r>
            <w:proofErr w:type="spellEnd"/>
            <w:r w:rsidR="002C4F3C" w:rsidRPr="00E51E60">
              <w:rPr>
                <w:rFonts w:ascii="Bookman Old Style" w:hAnsi="Bookman Old Style"/>
                <w:sz w:val="20"/>
                <w:szCs w:val="20"/>
              </w:rPr>
              <w:t>,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 sterowany falownikowo z płynną regulacją prędkości, umieszczony w nadszybiu, </w:t>
            </w:r>
          </w:p>
          <w:p w:rsidR="00C02BDA" w:rsidRPr="00E51E60" w:rsidRDefault="00C02BDA" w:rsidP="00B16582">
            <w:pPr>
              <w:pStyle w:val="Akapitzlist"/>
              <w:widowControl w:val="0"/>
              <w:numPr>
                <w:ilvl w:val="0"/>
                <w:numId w:val="5"/>
              </w:num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zespół sterujący dźwigiem umieszczony na poziomie przystanku na kondygnacji piwnicznej w pomieszczeniu przylegającym do szybu windowego, na bocznej, zewnętrznej ścianie szybu</w:t>
            </w:r>
          </w:p>
        </w:tc>
      </w:tr>
      <w:tr w:rsidR="00E51E60" w:rsidRPr="00E51E60" w:rsidTr="00A27FCB">
        <w:trPr>
          <w:trHeight w:val="551"/>
        </w:trPr>
        <w:tc>
          <w:tcPr>
            <w:tcW w:w="2376" w:type="dxa"/>
            <w:vAlign w:val="center"/>
          </w:tcPr>
          <w:p w:rsidR="00C02BDA" w:rsidRPr="00E51E60" w:rsidRDefault="00C02BDA" w:rsidP="00C02BDA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wentylacja szybu</w:t>
            </w:r>
          </w:p>
        </w:tc>
        <w:tc>
          <w:tcPr>
            <w:tcW w:w="7753" w:type="dxa"/>
            <w:vAlign w:val="center"/>
          </w:tcPr>
          <w:p w:rsidR="00C02BDA" w:rsidRPr="00E51E60" w:rsidRDefault="00C02BDA" w:rsidP="00C02BDA">
            <w:pPr>
              <w:widowControl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 wentylacja grawitacyjna,  nawiewno – wywiewna </w:t>
            </w:r>
          </w:p>
        </w:tc>
      </w:tr>
      <w:tr w:rsidR="00E51E60" w:rsidRPr="00E51E60" w:rsidTr="00A27FCB">
        <w:trPr>
          <w:trHeight w:val="551"/>
        </w:trPr>
        <w:tc>
          <w:tcPr>
            <w:tcW w:w="2376" w:type="dxa"/>
            <w:vAlign w:val="center"/>
          </w:tcPr>
          <w:p w:rsidR="00C02BDA" w:rsidRPr="00E51E60" w:rsidRDefault="00CA5457" w:rsidP="00C02BDA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 xml:space="preserve">prace budowlane </w:t>
            </w:r>
          </w:p>
        </w:tc>
        <w:tc>
          <w:tcPr>
            <w:tcW w:w="7753" w:type="dxa"/>
            <w:vAlign w:val="center"/>
          </w:tcPr>
          <w:p w:rsidR="00C02BDA" w:rsidRPr="00E51E60" w:rsidRDefault="00C02BDA" w:rsidP="00C02BDA">
            <w:pPr>
              <w:widowControl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do wykonania  niezbędne prace wykończeniowe związane z montażem nowego dźwigu, w tym</w:t>
            </w:r>
          </w:p>
          <w:p w:rsidR="00C02BDA" w:rsidRPr="00E51E60" w:rsidRDefault="00C02BDA" w:rsidP="00B16582">
            <w:pPr>
              <w:pStyle w:val="Akapitzlist"/>
              <w:widowControl w:val="0"/>
              <w:numPr>
                <w:ilvl w:val="0"/>
                <w:numId w:val="12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malowanie szybu  windy</w:t>
            </w:r>
          </w:p>
          <w:p w:rsidR="0017761B" w:rsidRDefault="00C02BDA" w:rsidP="00B16582">
            <w:pPr>
              <w:pStyle w:val="Akapitzlist"/>
              <w:widowControl w:val="0"/>
              <w:numPr>
                <w:ilvl w:val="0"/>
                <w:numId w:val="12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montaż obróbek ościeży drzwi szybowych ze stali nierdzewnej </w:t>
            </w:r>
            <w:r w:rsidR="002C4F3C" w:rsidRPr="00E51E60">
              <w:rPr>
                <w:rFonts w:ascii="Bookman Old Style" w:hAnsi="Bookman Old Style"/>
                <w:sz w:val="20"/>
                <w:szCs w:val="20"/>
              </w:rPr>
              <w:t>–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 satyna</w:t>
            </w:r>
            <w:r w:rsidR="002C4F3C" w:rsidRPr="00E51E60">
              <w:rPr>
                <w:rFonts w:ascii="Bookman Old Style" w:hAnsi="Bookman Old Style"/>
                <w:sz w:val="20"/>
                <w:szCs w:val="20"/>
              </w:rPr>
              <w:t xml:space="preserve"> na wszystkich kondygnacjach</w:t>
            </w:r>
          </w:p>
          <w:p w:rsidR="0017761B" w:rsidRDefault="0017761B" w:rsidP="0017761B">
            <w:pPr>
              <w:pStyle w:val="Akapitzlist"/>
              <w:widowControl w:val="0"/>
              <w:numPr>
                <w:ilvl w:val="0"/>
                <w:numId w:val="12"/>
              </w:numPr>
              <w:spacing w:line="276" w:lineRule="auto"/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</w:pPr>
            <w:r w:rsidRPr="0017761B"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  <w:t>poszerzenie otworów drzwiowych</w:t>
            </w:r>
            <w:r w:rsidR="00C02BDA" w:rsidRPr="0017761B"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  <w:t xml:space="preserve"> </w:t>
            </w:r>
          </w:p>
          <w:p w:rsidR="0017761B" w:rsidRPr="0017761B" w:rsidRDefault="0017761B" w:rsidP="002B1333">
            <w:pPr>
              <w:pStyle w:val="Akapitzlist"/>
              <w:widowControl w:val="0"/>
              <w:spacing w:line="276" w:lineRule="auto"/>
              <w:ind w:left="780"/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</w:pPr>
            <w:r w:rsidRPr="0017761B"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  <w:t>Na etapie realizacji po demontażu istniejących drzwi szybowych należy wykonać ekspertyzę techniczną konstrukcji</w:t>
            </w:r>
            <w:r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  <w:t xml:space="preserve"> szybu windy</w:t>
            </w:r>
            <w:r w:rsidRPr="0017761B"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  <w:t xml:space="preserve"> dotyczącą sposobu</w:t>
            </w:r>
            <w:r w:rsidR="002B1333"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  <w:t xml:space="preserve"> poszerzenia otworów drzwiowych. </w:t>
            </w:r>
          </w:p>
        </w:tc>
      </w:tr>
      <w:tr w:rsidR="00E51E60" w:rsidRPr="00E51E60" w:rsidTr="00A27FCB">
        <w:trPr>
          <w:trHeight w:val="551"/>
        </w:trPr>
        <w:tc>
          <w:tcPr>
            <w:tcW w:w="2376" w:type="dxa"/>
            <w:vAlign w:val="center"/>
          </w:tcPr>
          <w:p w:rsidR="00C02BDA" w:rsidRPr="00E51E60" w:rsidRDefault="00C02BDA" w:rsidP="00C02BDA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UDT</w:t>
            </w:r>
          </w:p>
        </w:tc>
        <w:tc>
          <w:tcPr>
            <w:tcW w:w="7753" w:type="dxa"/>
            <w:vAlign w:val="center"/>
          </w:tcPr>
          <w:p w:rsidR="00C02BDA" w:rsidRPr="00E51E60" w:rsidRDefault="00C02BDA" w:rsidP="00C02BDA">
            <w:pPr>
              <w:widowControl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zgłoszenie dźwigu i uzyskanie dopuszczenia do eksploatacji  przez UDT  w terminie obowiązywania umowy</w:t>
            </w:r>
          </w:p>
        </w:tc>
      </w:tr>
      <w:tr w:rsidR="00E51E60" w:rsidRPr="00E51E60" w:rsidTr="00A27FCB">
        <w:trPr>
          <w:trHeight w:val="551"/>
        </w:trPr>
        <w:tc>
          <w:tcPr>
            <w:tcW w:w="2376" w:type="dxa"/>
            <w:vAlign w:val="center"/>
          </w:tcPr>
          <w:p w:rsidR="00C02BDA" w:rsidRPr="00E51E60" w:rsidRDefault="00C02BDA" w:rsidP="00C02BDA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oznakowanie dla niepełnosprawnych</w:t>
            </w:r>
          </w:p>
        </w:tc>
        <w:tc>
          <w:tcPr>
            <w:tcW w:w="7753" w:type="dxa"/>
            <w:vAlign w:val="center"/>
          </w:tcPr>
          <w:p w:rsidR="00C02BDA" w:rsidRPr="00E51E60" w:rsidRDefault="00C02BDA" w:rsidP="00B16582">
            <w:pPr>
              <w:pStyle w:val="Akapitzlist"/>
              <w:widowControl w:val="0"/>
              <w:numPr>
                <w:ilvl w:val="0"/>
                <w:numId w:val="4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obok drzwi dźwigu   musi być zamieszczona czytelna informacja z numerem kondygnacji</w:t>
            </w:r>
          </w:p>
          <w:p w:rsidR="00C02BDA" w:rsidRPr="00E51E60" w:rsidRDefault="00C02BDA" w:rsidP="00B16582">
            <w:pPr>
              <w:pStyle w:val="Akapitzlist"/>
              <w:widowControl w:val="0"/>
              <w:numPr>
                <w:ilvl w:val="0"/>
                <w:numId w:val="4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numer musi być czytelny również poprzez dotyk,  cyfry  o wysokości co najmniej 4 cm muszą być wypukłe,  wykonane z kontrastowej czcionki, opisane  alfabetem Braille’a w łatwym do lokalizacji przez niewidomych miejscu, umieszczone  po obu stronach ościeżnicy 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lastRenderedPageBreak/>
              <w:t>dźwigu na wysokości od 145 cm do 165 cm</w:t>
            </w:r>
          </w:p>
          <w:p w:rsidR="00C02BDA" w:rsidRPr="00E51E60" w:rsidRDefault="00C02BDA" w:rsidP="00B16582">
            <w:pPr>
              <w:pStyle w:val="Akapitzlist"/>
              <w:widowControl w:val="0"/>
              <w:numPr>
                <w:ilvl w:val="0"/>
                <w:numId w:val="4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drzwi dźwigu  oraz ich obramowanie musi  być oznakowane w sposób kontrastowy w stosunku do otoczenia – koloru ściany </w:t>
            </w:r>
          </w:p>
          <w:p w:rsidR="00C02BDA" w:rsidRPr="00E51E60" w:rsidRDefault="00063B00" w:rsidP="00B16582">
            <w:pPr>
              <w:pStyle w:val="Akapitzlist"/>
              <w:widowControl w:val="0"/>
              <w:numPr>
                <w:ilvl w:val="0"/>
                <w:numId w:val="4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na dojściu do dźwigu należy zastosować system fakturowy prowadzący od drzwi wejściowych do szpitala przy Izbie Przyjęć do panelu przywoławczego (około 30 m, wspólny dla dwóch dźwigów)</w:t>
            </w:r>
          </w:p>
        </w:tc>
      </w:tr>
      <w:tr w:rsidR="00E51E60" w:rsidRPr="00E51E60" w:rsidTr="00A27FCB">
        <w:trPr>
          <w:trHeight w:val="551"/>
        </w:trPr>
        <w:tc>
          <w:tcPr>
            <w:tcW w:w="2376" w:type="dxa"/>
            <w:vAlign w:val="center"/>
          </w:tcPr>
          <w:p w:rsidR="00C02BDA" w:rsidRPr="00E51E60" w:rsidRDefault="00C02BDA" w:rsidP="00C02BDA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demontaż  i utylizacja</w:t>
            </w:r>
          </w:p>
        </w:tc>
        <w:tc>
          <w:tcPr>
            <w:tcW w:w="7753" w:type="dxa"/>
            <w:vAlign w:val="center"/>
          </w:tcPr>
          <w:p w:rsidR="00C02BDA" w:rsidRPr="00E51E60" w:rsidRDefault="00C02BDA" w:rsidP="00C02BDA">
            <w:pPr>
              <w:pStyle w:val="Akapitzlist"/>
              <w:widowControl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demontaż i utylizacja wszystkich elementów starego dźwigu po stronie Wykonawcy</w:t>
            </w:r>
          </w:p>
        </w:tc>
      </w:tr>
      <w:tr w:rsidR="00C02BDA" w:rsidRPr="00E51E60" w:rsidTr="00A27FCB">
        <w:trPr>
          <w:trHeight w:val="551"/>
        </w:trPr>
        <w:tc>
          <w:tcPr>
            <w:tcW w:w="2376" w:type="dxa"/>
            <w:vAlign w:val="center"/>
          </w:tcPr>
          <w:p w:rsidR="00C02BDA" w:rsidRPr="00E51E60" w:rsidRDefault="00C02BDA" w:rsidP="00C02BDA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prace elektryczne</w:t>
            </w:r>
          </w:p>
        </w:tc>
        <w:tc>
          <w:tcPr>
            <w:tcW w:w="7753" w:type="dxa"/>
            <w:vAlign w:val="center"/>
          </w:tcPr>
          <w:p w:rsidR="00C02BDA" w:rsidRPr="00E51E60" w:rsidRDefault="00C02BDA" w:rsidP="00B16582">
            <w:pPr>
              <w:pStyle w:val="Akapitzlist"/>
              <w:widowControl w:val="0"/>
              <w:numPr>
                <w:ilvl w:val="0"/>
                <w:numId w:val="10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Calibri" w:hAnsi="Calibri"/>
                <w:i/>
                <w:iCs/>
                <w:sz w:val="17"/>
                <w:szCs w:val="17"/>
                <w:shd w:val="clear" w:color="auto" w:fill="FFFFFF"/>
              </w:rPr>
              <w:t> </w:t>
            </w:r>
            <w:r w:rsidRPr="00E51E60">
              <w:rPr>
                <w:rFonts w:ascii="Bookman Old Style" w:hAnsi="Bookman Old Style"/>
                <w:iCs/>
                <w:sz w:val="20"/>
                <w:szCs w:val="20"/>
                <w:shd w:val="clear" w:color="auto" w:fill="FFFFFF"/>
              </w:rPr>
              <w:t>Należy wykonać nowe linie zasilające do planowanych szaf sterowniczych dźwigów podlegających wymianie.</w:t>
            </w:r>
          </w:p>
          <w:p w:rsidR="00C02BDA" w:rsidRPr="00E51E60" w:rsidRDefault="00C02BDA" w:rsidP="00B16582">
            <w:pPr>
              <w:pStyle w:val="Akapitzlist"/>
              <w:widowControl w:val="0"/>
              <w:numPr>
                <w:ilvl w:val="0"/>
                <w:numId w:val="10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iCs/>
                <w:sz w:val="20"/>
                <w:szCs w:val="20"/>
                <w:shd w:val="clear" w:color="auto" w:fill="FFFFFF"/>
              </w:rPr>
              <w:t>Linie wyprowadzić z istniejących rozdzielnic „TGR-1" i „TGR-2" znajdujących się pomieszczeniu rozdzielni głównej (piwnica budynku), będącym wydzieloną strefą pożarową.</w:t>
            </w:r>
          </w:p>
          <w:p w:rsidR="00C02BDA" w:rsidRPr="00E51E60" w:rsidRDefault="00C02BDA" w:rsidP="00B16582">
            <w:pPr>
              <w:pStyle w:val="Akapitzlist"/>
              <w:widowControl w:val="0"/>
              <w:numPr>
                <w:ilvl w:val="0"/>
                <w:numId w:val="10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iCs/>
                <w:sz w:val="20"/>
                <w:szCs w:val="20"/>
                <w:shd w:val="clear" w:color="auto" w:fill="FFFFFF"/>
              </w:rPr>
              <w:t>Należy przewidzieć wymianę istniejących w „TGR-1" i „TGR-2" zabezpieczeń na nowe, dostosowane do planowanych obciążeń.</w:t>
            </w:r>
          </w:p>
          <w:p w:rsidR="00C02BDA" w:rsidRPr="00E51E60" w:rsidRDefault="00C02BDA" w:rsidP="00B16582">
            <w:pPr>
              <w:pStyle w:val="Akapitzlist"/>
              <w:widowControl w:val="0"/>
              <w:numPr>
                <w:ilvl w:val="0"/>
                <w:numId w:val="10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iCs/>
                <w:sz w:val="20"/>
                <w:szCs w:val="20"/>
                <w:shd w:val="clear" w:color="auto" w:fill="FFFFFF"/>
              </w:rPr>
              <w:t>Linie zasilające wraz z mocowaniami muszą być wykonane w klasie odporności ogniowej E90.</w:t>
            </w:r>
          </w:p>
          <w:p w:rsidR="00C02BDA" w:rsidRPr="00E51E60" w:rsidRDefault="00C02BDA" w:rsidP="00B16582">
            <w:pPr>
              <w:pStyle w:val="Akapitzlist"/>
              <w:widowControl w:val="0"/>
              <w:numPr>
                <w:ilvl w:val="0"/>
                <w:numId w:val="10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iCs/>
                <w:sz w:val="20"/>
                <w:szCs w:val="20"/>
                <w:shd w:val="clear" w:color="auto" w:fill="FFFFFF"/>
              </w:rPr>
              <w:t>Układ sterowania dźwigu musi być przystosowany do istniejącego i planowanego systemu alarmowania pożarowego obiektu</w:t>
            </w:r>
          </w:p>
          <w:p w:rsidR="00CA5457" w:rsidRPr="00E51E60" w:rsidRDefault="00CA5457" w:rsidP="00B16582">
            <w:pPr>
              <w:pStyle w:val="Akapitzlist"/>
              <w:widowControl w:val="0"/>
              <w:numPr>
                <w:ilvl w:val="0"/>
                <w:numId w:val="10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iCs/>
                <w:sz w:val="20"/>
                <w:szCs w:val="20"/>
                <w:shd w:val="clear" w:color="auto" w:fill="FFFFFF"/>
              </w:rPr>
              <w:t>Wymiana oświetlenia szybu na LED</w:t>
            </w:r>
          </w:p>
        </w:tc>
      </w:tr>
    </w:tbl>
    <w:p w:rsidR="005F7BB9" w:rsidRPr="00E51E60" w:rsidRDefault="005F7BB9" w:rsidP="006F2798">
      <w:pPr>
        <w:pStyle w:val="Tekstpodstawowy"/>
        <w:widowControl w:val="0"/>
        <w:rPr>
          <w:rFonts w:ascii="Bookman Old Style" w:hAnsi="Bookman Old Style"/>
          <w:snapToGrid w:val="0"/>
          <w:sz w:val="20"/>
          <w:u w:val="single"/>
        </w:rPr>
      </w:pPr>
    </w:p>
    <w:p w:rsidR="00D76F04" w:rsidRPr="00E51E60" w:rsidRDefault="00D76F04" w:rsidP="006F2798">
      <w:pPr>
        <w:pStyle w:val="Tekstpodstawowy"/>
        <w:widowControl w:val="0"/>
        <w:rPr>
          <w:rFonts w:ascii="Bookman Old Style" w:hAnsi="Bookman Old Style"/>
          <w:snapToGrid w:val="0"/>
          <w:sz w:val="20"/>
          <w:u w:val="single"/>
        </w:rPr>
      </w:pPr>
    </w:p>
    <w:p w:rsidR="00D74FDB" w:rsidRPr="00E51E60" w:rsidRDefault="00D74FDB" w:rsidP="00D74FDB">
      <w:pPr>
        <w:pStyle w:val="Tekstpodstawowy"/>
        <w:widowControl w:val="0"/>
        <w:rPr>
          <w:rFonts w:ascii="Bookman Old Style" w:hAnsi="Bookman Old Style"/>
          <w:snapToGrid w:val="0"/>
          <w:sz w:val="20"/>
          <w:u w:val="single"/>
        </w:rPr>
      </w:pPr>
      <w:r w:rsidRPr="00E51E60">
        <w:rPr>
          <w:rFonts w:ascii="Bookman Old Style" w:hAnsi="Bookman Old Style"/>
          <w:snapToGrid w:val="0"/>
          <w:sz w:val="20"/>
          <w:u w:val="single"/>
        </w:rPr>
        <w:t>Tabela nr 2.</w:t>
      </w:r>
    </w:p>
    <w:p w:rsidR="00D74FDB" w:rsidRPr="00E51E60" w:rsidRDefault="00D74FDB" w:rsidP="00D74FDB">
      <w:pPr>
        <w:pStyle w:val="Tekstpodstawowy"/>
        <w:widowControl w:val="0"/>
        <w:rPr>
          <w:rFonts w:ascii="Bookman Old Style" w:hAnsi="Bookman Old Style"/>
          <w:snapToGrid w:val="0"/>
          <w:sz w:val="20"/>
          <w:u w:val="single"/>
        </w:rPr>
      </w:pPr>
      <w:r w:rsidRPr="00E51E60">
        <w:rPr>
          <w:rFonts w:ascii="Bookman Old Style" w:hAnsi="Bookman Old Style"/>
          <w:snapToGrid w:val="0"/>
          <w:sz w:val="20"/>
          <w:u w:val="single"/>
        </w:rPr>
        <w:t xml:space="preserve">Winda  o udźwigu min </w:t>
      </w:r>
      <w:r w:rsidR="00F941A8" w:rsidRPr="00E51E60">
        <w:rPr>
          <w:rFonts w:ascii="Bookman Old Style" w:hAnsi="Bookman Old Style"/>
          <w:sz w:val="20"/>
          <w:u w:val="single"/>
        </w:rPr>
        <w:t>800</w:t>
      </w:r>
      <w:r w:rsidRPr="00E51E60">
        <w:rPr>
          <w:rFonts w:ascii="Bookman Old Style" w:hAnsi="Bookman Old Style"/>
          <w:snapToGrid w:val="0"/>
          <w:sz w:val="20"/>
          <w:u w:val="single"/>
        </w:rPr>
        <w:t>kg</w:t>
      </w:r>
    </w:p>
    <w:p w:rsidR="00B433E6" w:rsidRPr="00E51E60" w:rsidRDefault="00B433E6" w:rsidP="00B433E6">
      <w:pPr>
        <w:pStyle w:val="Tekstpodstawowy"/>
        <w:widowControl w:val="0"/>
        <w:rPr>
          <w:rFonts w:ascii="Bookman Old Style" w:hAnsi="Bookman Old Style" w:cs="Calibri"/>
          <w:snapToGrid w:val="0"/>
          <w:sz w:val="20"/>
          <w:u w:val="single"/>
        </w:rPr>
      </w:pPr>
    </w:p>
    <w:tbl>
      <w:tblPr>
        <w:tblW w:w="10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753"/>
      </w:tblGrid>
      <w:tr w:rsidR="00E51E60" w:rsidRPr="00E51E60" w:rsidTr="00A27FCB">
        <w:trPr>
          <w:trHeight w:val="453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napToGrid w:val="0"/>
                <w:sz w:val="20"/>
                <w:szCs w:val="20"/>
                <w:u w:val="single"/>
              </w:rPr>
            </w:pPr>
            <w:r w:rsidRPr="00E51E60">
              <w:rPr>
                <w:rFonts w:ascii="Bookman Old Style" w:hAnsi="Bookman Old Style"/>
                <w:b/>
                <w:snapToGrid w:val="0"/>
                <w:sz w:val="20"/>
                <w:szCs w:val="20"/>
              </w:rPr>
              <w:t>Dźwig</w:t>
            </w:r>
          </w:p>
        </w:tc>
        <w:tc>
          <w:tcPr>
            <w:tcW w:w="7753" w:type="dxa"/>
            <w:vAlign w:val="center"/>
          </w:tcPr>
          <w:p w:rsidR="00B433E6" w:rsidRPr="00E51E60" w:rsidRDefault="008F7400" w:rsidP="00A27FCB">
            <w:pPr>
              <w:widowControl w:val="0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>
              <w:rPr>
                <w:rFonts w:ascii="Bookman Old Style" w:hAnsi="Bookman Old Style"/>
                <w:snapToGrid w:val="0"/>
                <w:sz w:val="20"/>
                <w:szCs w:val="20"/>
              </w:rPr>
              <w:t>Osobowo-towarowy</w:t>
            </w:r>
            <w:r w:rsidR="00B433E6"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, elektryczny z napędem </w:t>
            </w:r>
            <w:proofErr w:type="spellStart"/>
            <w:r w:rsidR="00B433E6"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>bezreduktorowym</w:t>
            </w:r>
            <w:proofErr w:type="spellEnd"/>
            <w:r w:rsidR="00B433E6" w:rsidRPr="00E51E60">
              <w:rPr>
                <w:rFonts w:ascii="Bookman Old Style" w:hAnsi="Bookman Old Style"/>
                <w:b/>
                <w:snapToGrid w:val="0"/>
                <w:sz w:val="20"/>
                <w:szCs w:val="20"/>
              </w:rPr>
              <w:t xml:space="preserve"> , </w:t>
            </w:r>
            <w:r w:rsidR="00B433E6"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>przystosowany do przewozu osób ze szczególnymi potrzebami</w:t>
            </w:r>
          </w:p>
        </w:tc>
      </w:tr>
      <w:tr w:rsidR="00E51E60" w:rsidRPr="00E51E60" w:rsidTr="00A27FCB">
        <w:trPr>
          <w:trHeight w:val="500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napToGrid w:val="0"/>
                <w:sz w:val="20"/>
                <w:szCs w:val="20"/>
                <w:u w:val="single"/>
              </w:rPr>
            </w:pPr>
            <w:r w:rsidRPr="00E51E60">
              <w:rPr>
                <w:rFonts w:ascii="Bookman Old Style" w:hAnsi="Bookman Old Style"/>
                <w:b/>
                <w:snapToGrid w:val="0"/>
                <w:sz w:val="20"/>
                <w:szCs w:val="20"/>
              </w:rPr>
              <w:t>udźwig</w:t>
            </w:r>
          </w:p>
        </w:tc>
        <w:tc>
          <w:tcPr>
            <w:tcW w:w="7753" w:type="dxa"/>
            <w:vAlign w:val="center"/>
          </w:tcPr>
          <w:p w:rsidR="00B433E6" w:rsidRPr="00E51E60" w:rsidRDefault="00F941A8" w:rsidP="00A27FCB">
            <w:pPr>
              <w:widowControl w:val="0"/>
              <w:rPr>
                <w:rFonts w:ascii="Bookman Old Style" w:hAnsi="Bookman Old Style"/>
                <w:snapToGrid w:val="0"/>
                <w:sz w:val="20"/>
                <w:szCs w:val="20"/>
                <w:u w:val="single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min. 8</w:t>
            </w:r>
            <w:r w:rsidR="00B433E6" w:rsidRPr="00E51E60">
              <w:rPr>
                <w:rFonts w:ascii="Bookman Old Style" w:hAnsi="Bookman Old Style"/>
                <w:sz w:val="20"/>
                <w:szCs w:val="20"/>
              </w:rPr>
              <w:t>00 kg</w:t>
            </w:r>
          </w:p>
        </w:tc>
      </w:tr>
      <w:tr w:rsidR="00E51E60" w:rsidRPr="00E51E60" w:rsidTr="00A27FCB">
        <w:trPr>
          <w:trHeight w:val="506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napToGrid w:val="0"/>
                <w:sz w:val="20"/>
                <w:szCs w:val="20"/>
                <w:u w:val="single"/>
              </w:rPr>
            </w:pPr>
            <w:r w:rsidRPr="00E51E60">
              <w:rPr>
                <w:rFonts w:ascii="Bookman Old Style" w:hAnsi="Bookman Old Style"/>
                <w:b/>
                <w:snapToGrid w:val="0"/>
                <w:sz w:val="20"/>
                <w:szCs w:val="20"/>
              </w:rPr>
              <w:t>ilość przystanków</w:t>
            </w:r>
          </w:p>
        </w:tc>
        <w:tc>
          <w:tcPr>
            <w:tcW w:w="7753" w:type="dxa"/>
            <w:vAlign w:val="center"/>
          </w:tcPr>
          <w:p w:rsidR="00B433E6" w:rsidRPr="00E51E60" w:rsidRDefault="00F941A8" w:rsidP="00A27FCB">
            <w:pPr>
              <w:widowControl w:val="0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>5</w:t>
            </w:r>
            <w:r w:rsidR="00B433E6"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 </w:t>
            </w:r>
          </w:p>
        </w:tc>
      </w:tr>
      <w:tr w:rsidR="00E51E60" w:rsidRPr="00E51E60" w:rsidTr="00A27FCB">
        <w:trPr>
          <w:trHeight w:val="499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napToGrid w:val="0"/>
                <w:sz w:val="20"/>
                <w:szCs w:val="20"/>
                <w:u w:val="single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 xml:space="preserve">ilość dojść </w:t>
            </w:r>
          </w:p>
        </w:tc>
        <w:tc>
          <w:tcPr>
            <w:tcW w:w="7753" w:type="dxa"/>
            <w:vAlign w:val="center"/>
          </w:tcPr>
          <w:p w:rsidR="00B433E6" w:rsidRPr="00E51E60" w:rsidRDefault="00F941A8" w:rsidP="00A27FCB">
            <w:pPr>
              <w:widowControl w:val="0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>5</w:t>
            </w:r>
            <w:r w:rsidR="00B433E6"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 - rozmieszczone  jednostronnie</w:t>
            </w:r>
          </w:p>
        </w:tc>
      </w:tr>
      <w:tr w:rsidR="00E51E60" w:rsidRPr="00E51E60" w:rsidTr="00A27FCB">
        <w:trPr>
          <w:trHeight w:val="491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napToGrid w:val="0"/>
                <w:sz w:val="20"/>
                <w:szCs w:val="20"/>
                <w:u w:val="single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 xml:space="preserve">prędkość </w:t>
            </w:r>
          </w:p>
        </w:tc>
        <w:tc>
          <w:tcPr>
            <w:tcW w:w="7753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min. 1  m/s - regulowana w całym zakresie</w:t>
            </w:r>
          </w:p>
        </w:tc>
      </w:tr>
      <w:tr w:rsidR="00E51E60" w:rsidRPr="00E51E60" w:rsidTr="00A27FCB">
        <w:trPr>
          <w:trHeight w:val="696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napToGrid w:val="0"/>
                <w:sz w:val="20"/>
                <w:szCs w:val="20"/>
                <w:u w:val="single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wysokość podnoszenia</w:t>
            </w:r>
          </w:p>
        </w:tc>
        <w:tc>
          <w:tcPr>
            <w:tcW w:w="7753" w:type="dxa"/>
            <w:vAlign w:val="center"/>
          </w:tcPr>
          <w:p w:rsidR="00B433E6" w:rsidRPr="00E51E60" w:rsidRDefault="00F941A8" w:rsidP="00A27FCB">
            <w:pPr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14,1</w:t>
            </w:r>
            <w:r w:rsidR="00B433E6" w:rsidRPr="00E51E60">
              <w:rPr>
                <w:rFonts w:ascii="Bookman Old Style" w:hAnsi="Bookman Old Style"/>
                <w:sz w:val="20"/>
                <w:szCs w:val="20"/>
              </w:rPr>
              <w:t xml:space="preserve">5 m </w:t>
            </w:r>
          </w:p>
        </w:tc>
      </w:tr>
      <w:tr w:rsidR="00E51E60" w:rsidRPr="00E51E60" w:rsidTr="00A27FCB">
        <w:trPr>
          <w:trHeight w:val="1291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drzwi kabinowe</w:t>
            </w:r>
          </w:p>
        </w:tc>
        <w:tc>
          <w:tcPr>
            <w:tcW w:w="7753" w:type="dxa"/>
            <w:vAlign w:val="center"/>
          </w:tcPr>
          <w:p w:rsidR="00B433E6" w:rsidRPr="00E51E60" w:rsidRDefault="00B433E6" w:rsidP="00A27FCB">
            <w:pPr>
              <w:widowControl w:val="0"/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automatyczne teleskopowe typ: 2 AT</w:t>
            </w:r>
            <w:r w:rsidR="00F941A8" w:rsidRPr="00E51E60">
              <w:rPr>
                <w:rFonts w:ascii="Bookman Old Style" w:hAnsi="Bookman Old Style"/>
                <w:sz w:val="20"/>
                <w:szCs w:val="20"/>
              </w:rPr>
              <w:t>, otwierane na</w:t>
            </w:r>
            <w:r w:rsidR="003A0DFA" w:rsidRPr="00E51E60">
              <w:rPr>
                <w:rFonts w:ascii="Bookman Old Style" w:hAnsi="Bookman Old Style"/>
                <w:sz w:val="20"/>
                <w:szCs w:val="20"/>
              </w:rPr>
              <w:t xml:space="preserve"> jedną lub</w:t>
            </w:r>
            <w:r w:rsidR="00F941A8" w:rsidRPr="00E51E60">
              <w:rPr>
                <w:rFonts w:ascii="Bookman Old Style" w:hAnsi="Bookman Old Style"/>
                <w:sz w:val="20"/>
                <w:szCs w:val="20"/>
              </w:rPr>
              <w:t xml:space="preserve"> dwie strony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, wykonane ze stali nierdzewnej </w:t>
            </w:r>
            <w:r w:rsidRPr="00E51E60">
              <w:rPr>
                <w:rFonts w:ascii="Bookman Old Style" w:hAnsi="Bookman Old Style"/>
                <w:bCs/>
                <w:sz w:val="20"/>
                <w:szCs w:val="20"/>
              </w:rPr>
              <w:t>– satyna,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  zabezpieczone kurtyną świetlną,</w:t>
            </w:r>
          </w:p>
          <w:p w:rsidR="00B433E6" w:rsidRPr="00E51E60" w:rsidRDefault="00B433E6" w:rsidP="00A27FCB">
            <w:pPr>
              <w:widowControl w:val="0"/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wymiary drzwi:</w:t>
            </w:r>
            <w:r w:rsidRPr="00E51E60">
              <w:rPr>
                <w:rFonts w:ascii="Bookman Old Style" w:hAnsi="Bookman Old Style"/>
                <w:bCs/>
                <w:sz w:val="20"/>
                <w:szCs w:val="20"/>
              </w:rPr>
              <w:t xml:space="preserve"> szerokość światła drzwi:</w:t>
            </w:r>
            <w:r w:rsidR="0017761B">
              <w:rPr>
                <w:rFonts w:ascii="Bookman Old Style" w:hAnsi="Bookman Old Style"/>
                <w:sz w:val="20"/>
                <w:szCs w:val="20"/>
              </w:rPr>
              <w:t xml:space="preserve"> min. </w:t>
            </w:r>
            <w:r w:rsidR="0017761B" w:rsidRPr="0017761B"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  <w:t>900</w:t>
            </w:r>
            <w:r w:rsidRPr="0017761B"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  <w:t xml:space="preserve"> mm </w:t>
            </w:r>
            <w:r w:rsidRPr="00E51E60">
              <w:rPr>
                <w:rFonts w:ascii="Bookman Old Style" w:hAnsi="Bookman Old Style"/>
                <w:bCs/>
                <w:sz w:val="20"/>
                <w:szCs w:val="20"/>
              </w:rPr>
              <w:t>wysokość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E51E60">
              <w:rPr>
                <w:rFonts w:ascii="Bookman Old Style" w:hAnsi="Bookman Old Style"/>
                <w:bCs/>
                <w:sz w:val="20"/>
                <w:szCs w:val="20"/>
              </w:rPr>
              <w:t>drzwi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 min. 2000 mm </w:t>
            </w:r>
          </w:p>
          <w:p w:rsidR="00B433E6" w:rsidRPr="00E51E60" w:rsidRDefault="00B433E6" w:rsidP="00C44F5C">
            <w:pPr>
              <w:widowControl w:val="0"/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51E60" w:rsidRPr="00E51E60" w:rsidTr="00A27FCB">
        <w:trPr>
          <w:trHeight w:val="1188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drzwi szybowe</w:t>
            </w:r>
          </w:p>
        </w:tc>
        <w:tc>
          <w:tcPr>
            <w:tcW w:w="7753" w:type="dxa"/>
            <w:vAlign w:val="center"/>
          </w:tcPr>
          <w:p w:rsidR="00B433E6" w:rsidRPr="00E51E60" w:rsidRDefault="00B433E6" w:rsidP="00A27FCB">
            <w:pPr>
              <w:widowControl w:val="0"/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automatyczne teleskopowe typ: 2 AT, drzwi wykonane ze stali nierdzewnej </w:t>
            </w:r>
            <w:r w:rsidRPr="00E51E60">
              <w:rPr>
                <w:rFonts w:ascii="Bookman Old Style" w:hAnsi="Bookman Old Style"/>
                <w:bCs/>
                <w:sz w:val="20"/>
                <w:szCs w:val="20"/>
              </w:rPr>
              <w:t>– satyna,</w:t>
            </w:r>
          </w:p>
          <w:p w:rsidR="00B433E6" w:rsidRPr="00E51E60" w:rsidRDefault="00B433E6" w:rsidP="00A27FCB">
            <w:pPr>
              <w:widowControl w:val="0"/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wymiary drzwi:</w:t>
            </w:r>
            <w:r w:rsidRPr="00E51E60">
              <w:rPr>
                <w:rFonts w:ascii="Bookman Old Style" w:hAnsi="Bookman Old Style"/>
                <w:bCs/>
                <w:sz w:val="20"/>
                <w:szCs w:val="20"/>
              </w:rPr>
              <w:t xml:space="preserve"> szerokość światła drzwi</w:t>
            </w:r>
            <w:r w:rsidR="0017761B">
              <w:rPr>
                <w:rFonts w:ascii="Bookman Old Style" w:hAnsi="Bookman Old Style"/>
                <w:sz w:val="20"/>
                <w:szCs w:val="20"/>
              </w:rPr>
              <w:t xml:space="preserve"> min. </w:t>
            </w:r>
            <w:r w:rsidR="0017761B" w:rsidRPr="0017761B"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  <w:t>900</w:t>
            </w:r>
            <w:r w:rsidRPr="0017761B"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  <w:t xml:space="preserve"> mm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  <w:r w:rsidRPr="00E51E60">
              <w:rPr>
                <w:rFonts w:ascii="Bookman Old Style" w:hAnsi="Bookman Old Style"/>
                <w:bCs/>
                <w:sz w:val="20"/>
                <w:szCs w:val="20"/>
              </w:rPr>
              <w:t>wysokość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E51E60">
              <w:rPr>
                <w:rFonts w:ascii="Bookman Old Style" w:hAnsi="Bookman Old Style"/>
                <w:bCs/>
                <w:sz w:val="20"/>
                <w:szCs w:val="20"/>
              </w:rPr>
              <w:t>drzwi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 min. 2000 mm </w:t>
            </w:r>
          </w:p>
        </w:tc>
      </w:tr>
      <w:tr w:rsidR="00E51E60" w:rsidRPr="00E51E60" w:rsidTr="00A27FCB">
        <w:trPr>
          <w:trHeight w:val="436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odporność EI</w:t>
            </w:r>
          </w:p>
        </w:tc>
        <w:tc>
          <w:tcPr>
            <w:tcW w:w="7753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drzwi szybowe bez odporności ogniowej</w:t>
            </w:r>
          </w:p>
        </w:tc>
      </w:tr>
      <w:tr w:rsidR="00E51E60" w:rsidRPr="00E51E60" w:rsidTr="00A27FCB">
        <w:trPr>
          <w:trHeight w:val="606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wymiary kabiny</w:t>
            </w:r>
          </w:p>
        </w:tc>
        <w:tc>
          <w:tcPr>
            <w:tcW w:w="7753" w:type="dxa"/>
            <w:vAlign w:val="center"/>
          </w:tcPr>
          <w:p w:rsidR="00B433E6" w:rsidRPr="00E51E60" w:rsidRDefault="00DC2245" w:rsidP="00A27FCB">
            <w:pPr>
              <w:widowControl w:val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szerokość min. </w:t>
            </w:r>
            <w:r w:rsidRPr="00DC2245"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  <w:t>11</w:t>
            </w:r>
            <w:r w:rsidR="00B433E6" w:rsidRPr="00DC2245"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  <w:t>50</w:t>
            </w:r>
            <w:r w:rsidRPr="00DC2245"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  <w:t xml:space="preserve"> mm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,  głębokość min.</w:t>
            </w:r>
            <w:r w:rsidRPr="00DC2245"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  <w:t>1400</w:t>
            </w:r>
            <w:r w:rsidR="00B433E6" w:rsidRPr="00DC2245"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  <w:t xml:space="preserve"> </w:t>
            </w:r>
            <w:r w:rsidR="00F941A8" w:rsidRPr="00DC2245"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  <w:t>mm</w:t>
            </w:r>
            <w:r w:rsidR="00F941A8" w:rsidRPr="00E51E60">
              <w:rPr>
                <w:rFonts w:ascii="Bookman Old Style" w:hAnsi="Bookman Old Style"/>
                <w:sz w:val="20"/>
                <w:szCs w:val="20"/>
              </w:rPr>
              <w:t>, wysokość min. 215</w:t>
            </w:r>
            <w:r w:rsidR="00B433E6" w:rsidRPr="00E51E60">
              <w:rPr>
                <w:rFonts w:ascii="Bookman Old Style" w:hAnsi="Bookman Old Style"/>
                <w:sz w:val="20"/>
                <w:szCs w:val="20"/>
              </w:rPr>
              <w:t>0 mm</w:t>
            </w:r>
          </w:p>
        </w:tc>
      </w:tr>
      <w:tr w:rsidR="00E51E60" w:rsidRPr="00E51E60" w:rsidTr="00B433E6">
        <w:trPr>
          <w:trHeight w:val="1833"/>
        </w:trPr>
        <w:tc>
          <w:tcPr>
            <w:tcW w:w="2376" w:type="dxa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kabina dźwigu</w:t>
            </w:r>
          </w:p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7753" w:type="dxa"/>
            <w:vAlign w:val="center"/>
          </w:tcPr>
          <w:p w:rsidR="00F21EFA" w:rsidRPr="00E51E60" w:rsidRDefault="00F21EFA" w:rsidP="00B16582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>panel dyspozycji na ścianie bocznej, wykonanym ze stali nierdzewnej,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 umieszczony na ścianie po stronie zgodnej z kierunkiem zamykania drzwi, </w:t>
            </w: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wyposażony w: </w:t>
            </w:r>
          </w:p>
          <w:p w:rsidR="00B433E6" w:rsidRPr="00E51E60" w:rsidRDefault="00F21EFA" w:rsidP="00B16582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przyciski  na wysokości 80 – 110 cm nad podłogą i w odległości min.60 cm od naroża kabiny, 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6"/>
              </w:numPr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>elektroniczny cyfrowy wyświetlacz pięter i strzałki kierunku jazdy,</w:t>
            </w:r>
          </w:p>
          <w:p w:rsidR="00B433E6" w:rsidRPr="00E51E60" w:rsidRDefault="00B433E6" w:rsidP="00B16582">
            <w:pPr>
              <w:numPr>
                <w:ilvl w:val="0"/>
                <w:numId w:val="6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przyciski otwierania i zamykania drzwi, stacyjkę blokady drzwi, stacyjkę jazdy priorytetowej - szpitalnej</w:t>
            </w:r>
          </w:p>
          <w:p w:rsidR="00B433E6" w:rsidRPr="00E51E60" w:rsidRDefault="00B433E6" w:rsidP="00B16582">
            <w:pPr>
              <w:numPr>
                <w:ilvl w:val="0"/>
                <w:numId w:val="6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podświetlane przyciski o wymiarze min. 19 mm ,  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>wypukłe opisy, cyfry i symbole , oznaczenia w alfabecie Braille’a ,system  informacji głosowej o kierunku jazdy oraz o numerze piętra na którym zatrzymuje się dźwig</w:t>
            </w:r>
          </w:p>
          <w:p w:rsidR="00B433E6" w:rsidRPr="00E51E60" w:rsidRDefault="00B433E6" w:rsidP="00B16582">
            <w:pPr>
              <w:numPr>
                <w:ilvl w:val="0"/>
                <w:numId w:val="6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przyciski piętrowe muszą  znajdować się nad przyciskami alarmu i drzwi,</w:t>
            </w:r>
          </w:p>
          <w:p w:rsidR="00B433E6" w:rsidRPr="00E51E60" w:rsidRDefault="00B433E6" w:rsidP="00B16582">
            <w:pPr>
              <w:numPr>
                <w:ilvl w:val="0"/>
                <w:numId w:val="6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przycisk alarmu musi oznaczony być kolorem żółtym</w:t>
            </w:r>
          </w:p>
          <w:p w:rsidR="00B433E6" w:rsidRPr="00E51E60" w:rsidRDefault="00B433E6" w:rsidP="00B16582">
            <w:pPr>
              <w:numPr>
                <w:ilvl w:val="0"/>
                <w:numId w:val="6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przyciski pojedyncze muszą być ustawione w jednym rzędzie, pionowo lub poziomo , odpowiednio: od dołu do góry przy układzie pionowym i od lewej w układzie poziomym,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6"/>
              </w:numPr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przycisk przystanku wyjściowego z budynku powinien wystawać 5 mm  ponad pozostałe przyciski, oznaczony musi być  kolorem zielonym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6"/>
              </w:numPr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kontrast elementów panelu dyspozycji w stosunku do tła powinien wynosić min. 60 LRV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14"/>
              </w:numPr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świetlna i dźwiękowa sygnalizacja przeciążenia kabiny 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14"/>
              </w:numPr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>kabina dźwigu i panele kontrolne powinny być dobrze oświetlone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14"/>
              </w:numPr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oświetlenie  umieszczone w suficie, energooszczędne, 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14"/>
              </w:numPr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>oświetlenie awaryjne akumulatorowe  działające  min. 2 godz.,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14"/>
              </w:numPr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sufit – płaski ze stali nierdzewnej </w:t>
            </w:r>
            <w:r w:rsidRPr="00E51E60">
              <w:rPr>
                <w:rFonts w:ascii="Bookman Old Style" w:hAnsi="Bookman Old Style"/>
                <w:bCs/>
                <w:snapToGrid w:val="0"/>
                <w:sz w:val="20"/>
                <w:szCs w:val="20"/>
              </w:rPr>
              <w:t>- satyna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14"/>
              </w:numPr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>poręcze –</w:t>
            </w:r>
            <w:r w:rsidR="00E36ABD" w:rsidRPr="00E51E60">
              <w:rPr>
                <w:rFonts w:ascii="Bookman Old Style" w:hAnsi="Bookman Old Style"/>
                <w:sz w:val="20"/>
                <w:szCs w:val="20"/>
              </w:rPr>
              <w:t xml:space="preserve"> na trzech ścianach kabiny  muszą  znajdować się ciągłe poręcze,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  ich górna część powinna znajdować się na wysokości 90 cm, jeżeli kabinowy panel sterujący znajduje się na tej samej ścianie, w celu ułatwienia dostępu do przycisków lub elementów sterowniczych,  w poręczy powinna być przerwa, poręcz mocowana musi być w odległości min. 5 cm od ściany kabiny, poręcze muszą mieć kształt eliptyczny ze spłaszczoną górą,  obwód poręczy  - od 100 mm do 150 mm, powierzchnia poręczy musi być antypoślizgowa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14"/>
              </w:numPr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>wentylator – cichobieżny,</w:t>
            </w:r>
            <w:r w:rsidRPr="00E51E60">
              <w:rPr>
                <w:rFonts w:ascii="Bookman Old Style" w:hAnsi="Bookman Old Style"/>
                <w:bCs/>
                <w:sz w:val="20"/>
                <w:szCs w:val="20"/>
              </w:rPr>
              <w:t xml:space="preserve"> załączany osobnym przyciskiem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14"/>
              </w:numPr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na ścianie przeciwnej do drzwi wejściowych należy umieścić lustro, na wysokości maksymalnie 40 cm od poziomu podłogi do wysokości minimalnej 190 cm , umożliwiające osobie poruszającej się na wózku inwalidzkim sprawdzenie, czy za jej plecami nie znajduje się żadna przeszkoda i czy może bezpiecznie opuścić kabinę,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14"/>
              </w:numPr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dźwig wyposażony musi być w składane siedzenie zmontowane na wysokości 50 cm od poziomu podłogi, o szerokości 40 – 50 cm, głębokości 30 – 40 cm i zdolności utrzymania obciążenia min.100 kg,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14"/>
              </w:numPr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drzwi dźwigu powinny otwierać się i zamykać automatycznie,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14"/>
              </w:numPr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system zamykania drzwi musi  być oparty na czujnikach (np. podczerwień) zatrzymujących zamykanie drzwi jeszcze przed kontaktem fizycznym z przedmiotem lub osobą,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14"/>
              </w:numPr>
              <w:spacing w:line="276" w:lineRule="auto"/>
              <w:jc w:val="both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>wykończenie kabiny</w:t>
            </w:r>
            <w:r w:rsidRPr="00E51E60">
              <w:rPr>
                <w:rFonts w:ascii="Bookman Old Style" w:hAnsi="Bookman Old Style"/>
                <w:bCs/>
                <w:sz w:val="20"/>
                <w:szCs w:val="20"/>
              </w:rPr>
              <w:t xml:space="preserve">: 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>ściany kabiny wykonane ze</w:t>
            </w:r>
            <w:r w:rsidRPr="00E51E60">
              <w:rPr>
                <w:rFonts w:ascii="Bookman Old Style" w:hAnsi="Bookman Old Style"/>
                <w:bCs/>
                <w:sz w:val="20"/>
                <w:szCs w:val="20"/>
              </w:rPr>
              <w:t xml:space="preserve"> 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stali nierdzewnej </w:t>
            </w:r>
            <w:r w:rsidRPr="00E51E60">
              <w:rPr>
                <w:rFonts w:ascii="Bookman Old Style" w:hAnsi="Bookman Old Style"/>
                <w:bCs/>
                <w:sz w:val="20"/>
                <w:szCs w:val="20"/>
              </w:rPr>
              <w:lastRenderedPageBreak/>
              <w:t>satyna , nieodbijające światła, w kolorze kontrastującym z  posadzką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14"/>
              </w:numPr>
              <w:spacing w:line="276" w:lineRule="auto"/>
              <w:jc w:val="both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Cs/>
                <w:sz w:val="20"/>
                <w:szCs w:val="20"/>
              </w:rPr>
              <w:t>na suficie kabiny musi znajdować się podświetlone logo szpitala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14"/>
              </w:numPr>
              <w:spacing w:line="276" w:lineRule="auto"/>
              <w:jc w:val="both"/>
              <w:rPr>
                <w:rFonts w:ascii="Bookman Old Style" w:hAnsi="Bookman Old Style"/>
                <w:bCs/>
                <w:sz w:val="20"/>
                <w:szCs w:val="20"/>
                <w:u w:val="single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podłoga – wykładzina niepalna antypoślizgowa, łatwa do utrzymania w czystości 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14"/>
              </w:numPr>
              <w:spacing w:line="276" w:lineRule="auto"/>
              <w:jc w:val="both"/>
              <w:rPr>
                <w:rFonts w:ascii="Bookman Old Style" w:hAnsi="Bookman Old Style"/>
                <w:bCs/>
                <w:sz w:val="20"/>
                <w:szCs w:val="20"/>
                <w:u w:val="single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listwy przypodłogowe -  blacha nierdzewna, </w:t>
            </w:r>
          </w:p>
          <w:p w:rsidR="00B433E6" w:rsidRPr="00E51E60" w:rsidRDefault="00B433E6" w:rsidP="00B16582">
            <w:pPr>
              <w:numPr>
                <w:ilvl w:val="0"/>
                <w:numId w:val="14"/>
              </w:numPr>
              <w:spacing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różnica poziomów podłogi kabiny dźwigu, zatrzymującego się na kondygnacji użytkowej, i posadzki tej kondygnacji przy wyjściu z dźwigu nie może  być większa niż 1 cm ,</w:t>
            </w:r>
          </w:p>
        </w:tc>
      </w:tr>
      <w:tr w:rsidR="00E51E60" w:rsidRPr="00E51E60" w:rsidTr="00A27FCB">
        <w:trPr>
          <w:trHeight w:val="4264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panel zewnętrzny sterujący</w:t>
            </w:r>
          </w:p>
        </w:tc>
        <w:tc>
          <w:tcPr>
            <w:tcW w:w="7753" w:type="dxa"/>
            <w:vAlign w:val="center"/>
          </w:tcPr>
          <w:p w:rsidR="00B433E6" w:rsidRPr="00E51E60" w:rsidRDefault="00DE7202" w:rsidP="00B16582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przyciski na </w:t>
            </w:r>
            <w:r w:rsidR="00B433E6" w:rsidRPr="00E51E60">
              <w:rPr>
                <w:rFonts w:ascii="Bookman Old Style" w:hAnsi="Bookman Old Style"/>
                <w:sz w:val="20"/>
                <w:szCs w:val="20"/>
              </w:rPr>
              <w:t>panel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>u</w:t>
            </w:r>
            <w:r w:rsidR="00B433E6" w:rsidRPr="00E51E60">
              <w:rPr>
                <w:rFonts w:ascii="Bookman Old Style" w:hAnsi="Bookman Old Style"/>
                <w:sz w:val="20"/>
                <w:szCs w:val="20"/>
              </w:rPr>
              <w:t xml:space="preserve"> dyspozycji należy umieścić na wysokości 80  – 110 cm  od posadzki, w odległości min. 50 cm od sąsiadujących narożników</w:t>
            </w:r>
          </w:p>
          <w:p w:rsidR="00B433E6" w:rsidRPr="00E51E60" w:rsidRDefault="00B433E6" w:rsidP="00B16582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klawisze na  panelu muszą być  wypukłe, oznaczone za pomocą wypukłych symboli oraz alfabetem Braille`a </w:t>
            </w:r>
          </w:p>
          <w:p w:rsidR="00B433E6" w:rsidRPr="00E51E60" w:rsidRDefault="00B433E6" w:rsidP="00B16582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przyciski muszą mieć sygnalizację świetlną, która aktywuje się po naciśnięciu</w:t>
            </w:r>
          </w:p>
          <w:p w:rsidR="00B433E6" w:rsidRPr="00E51E60" w:rsidRDefault="00B433E6" w:rsidP="00B16582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E51E60">
              <w:rPr>
                <w:rFonts w:ascii="Bookman Old Style" w:hAnsi="Bookman Old Style"/>
                <w:sz w:val="20"/>
                <w:szCs w:val="20"/>
              </w:rPr>
              <w:t>piętrowskazywacze</w:t>
            </w:r>
            <w:proofErr w:type="spellEnd"/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 muszą znajdować się na</w:t>
            </w:r>
            <w:r w:rsidRPr="00E51E60">
              <w:rPr>
                <w:rFonts w:ascii="Bookman Old Style" w:hAnsi="Bookman Old Style"/>
                <w:i/>
                <w:sz w:val="20"/>
                <w:szCs w:val="20"/>
              </w:rPr>
              <w:t xml:space="preserve">  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>wszystkich przystankach</w:t>
            </w:r>
          </w:p>
          <w:p w:rsidR="00B433E6" w:rsidRPr="00E51E60" w:rsidRDefault="00B433E6" w:rsidP="00B16582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kasety wezwań muszą  być wyposażone w stacyjkę jazdy specjalnej</w:t>
            </w:r>
          </w:p>
          <w:p w:rsidR="00B433E6" w:rsidRPr="00E51E60" w:rsidRDefault="00B433E6" w:rsidP="00B16582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panel dyspozycji musi być wykonany ze stali nierdzewnej – satyna (</w:t>
            </w: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>o wysokiej odporności na uszkodzenia )</w:t>
            </w:r>
          </w:p>
          <w:p w:rsidR="00B433E6" w:rsidRPr="00E51E60" w:rsidRDefault="00B433E6" w:rsidP="00B16582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>kontrast elementów panelu sterującego w stosunku do tła musi wynosić minimum 60 LRV</w:t>
            </w:r>
          </w:p>
          <w:p w:rsidR="00B433E6" w:rsidRPr="00E51E60" w:rsidRDefault="00B433E6" w:rsidP="00B16582">
            <w:pPr>
              <w:numPr>
                <w:ilvl w:val="0"/>
                <w:numId w:val="15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sygnalizacja przyjazdu dźwigu osobowego:</w:t>
            </w:r>
          </w:p>
          <w:p w:rsidR="00B433E6" w:rsidRPr="00E51E60" w:rsidRDefault="00B433E6" w:rsidP="00B16582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przy  drzwiach do dźwigu należy umieścić sygnalizację świetlną</w:t>
            </w:r>
            <w:r w:rsidR="00521CDD" w:rsidRPr="00E51E60">
              <w:rPr>
                <w:rFonts w:ascii="Bookman Old Style" w:hAnsi="Bookman Old Style"/>
                <w:sz w:val="20"/>
                <w:szCs w:val="20"/>
              </w:rPr>
              <w:t>,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 dźwiękową </w:t>
            </w:r>
            <w:r w:rsidR="00521CDD" w:rsidRPr="00E51E60">
              <w:rPr>
                <w:rFonts w:ascii="Bookman Old Style" w:hAnsi="Bookman Old Style"/>
                <w:sz w:val="20"/>
                <w:szCs w:val="20"/>
              </w:rPr>
              <w:t xml:space="preserve">i głosową 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>informującą o przyjeździe  dźwigu  oraz w którą stronę zmierza (wymaga jest  informacja słowna „w górę” i „na dół”)</w:t>
            </w:r>
          </w:p>
          <w:p w:rsidR="00B433E6" w:rsidRPr="00E51E60" w:rsidRDefault="00B433E6" w:rsidP="00B16582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pojedynczy sygnał dźwiękowy musi  oznaczać wjazd do góry, podwójny zjazd na dół,</w:t>
            </w:r>
          </w:p>
          <w:p w:rsidR="00B433E6" w:rsidRPr="00E51E60" w:rsidRDefault="00B433E6" w:rsidP="00A27FCB">
            <w:pPr>
              <w:pStyle w:val="Akapitzlist"/>
              <w:spacing w:before="100" w:beforeAutospacing="1" w:after="100" w:afterAutospacing="1" w:line="276" w:lineRule="auto"/>
              <w:ind w:left="896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51E60" w:rsidRPr="00E51E60" w:rsidTr="00A27FCB">
        <w:trPr>
          <w:trHeight w:val="560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zjazd awaryjny</w:t>
            </w:r>
          </w:p>
        </w:tc>
        <w:tc>
          <w:tcPr>
            <w:tcW w:w="7753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na najbliższy przystanek w przypadku braku zasilania</w:t>
            </w:r>
          </w:p>
        </w:tc>
      </w:tr>
      <w:tr w:rsidR="00E51E60" w:rsidRPr="00E51E60" w:rsidTr="00A27FCB">
        <w:trPr>
          <w:trHeight w:val="560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system dostępu</w:t>
            </w:r>
          </w:p>
        </w:tc>
        <w:tc>
          <w:tcPr>
            <w:tcW w:w="7753" w:type="dxa"/>
            <w:vAlign w:val="center"/>
          </w:tcPr>
          <w:p w:rsidR="00AA301D" w:rsidRPr="00E51E60" w:rsidRDefault="00AA301D" w:rsidP="00AA301D">
            <w:pPr>
              <w:widowControl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na poszczególnych piętrach, przy drzwiach szybowych musi być zamont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owana kontrola dostępu wraz z  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>czytnikami do wezwań dźwigu;  zintegrowana z posiadanym przez Zamawiającego systemem</w:t>
            </w:r>
          </w:p>
          <w:p w:rsidR="00AA301D" w:rsidRPr="00E51E60" w:rsidRDefault="00AA301D" w:rsidP="00AA301D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Courier New"/>
                <w:sz w:val="20"/>
                <w:szCs w:val="20"/>
              </w:rPr>
            </w:pPr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System kontroli dostępu kompatybilny z istniejącym w Szpitalu rozwiązaniem, umożliwiający korzystanie z tej samej bazy użytkowników i uprawnień.</w:t>
            </w:r>
          </w:p>
          <w:p w:rsidR="00AA301D" w:rsidRPr="00E51E60" w:rsidRDefault="00AA301D" w:rsidP="00AA301D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Courier New"/>
                <w:sz w:val="20"/>
                <w:szCs w:val="20"/>
              </w:rPr>
            </w:pPr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Czytniki kart umieszczone przy drzwiach do windy (jeden na każde drzwi na każdej kondygnacji - łącznie 5 sztuk).</w:t>
            </w:r>
          </w:p>
          <w:p w:rsidR="00AA301D" w:rsidRPr="00E51E60" w:rsidRDefault="00AA301D" w:rsidP="00AA301D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Courier New"/>
                <w:sz w:val="20"/>
                <w:szCs w:val="20"/>
              </w:rPr>
            </w:pPr>
            <w:r>
              <w:rPr>
                <w:rFonts w:ascii="Bookman Old Style" w:hAnsi="Bookman Old Style" w:cs="Courier New"/>
                <w:sz w:val="20"/>
                <w:szCs w:val="20"/>
              </w:rPr>
              <w:t xml:space="preserve">Czytniki </w:t>
            </w:r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muszą umożliwiać przyznanie lub odmowę uprawnień do przywołania dźwigu na podstawie uprawnień zapisanych w systemie i przypisanych do karty użytkownika,</w:t>
            </w:r>
          </w:p>
          <w:p w:rsidR="00AA301D" w:rsidRPr="00E51E60" w:rsidRDefault="00AA301D" w:rsidP="00AA301D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Courier New"/>
                <w:sz w:val="20"/>
                <w:szCs w:val="20"/>
              </w:rPr>
            </w:pPr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W systemie musi być możliwość wyłączenia kontroli dostępu (windy działają w sposób tradycyjny, dostępne dla każdego potencjalnego użytkownika), osobno dla każdego dźwigu.</w:t>
            </w:r>
          </w:p>
          <w:p w:rsidR="00A56EB0" w:rsidRPr="00E51E60" w:rsidRDefault="00A56EB0" w:rsidP="00AA301D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51E60" w:rsidRPr="00E51E60" w:rsidTr="00A27FCB">
        <w:trPr>
          <w:trHeight w:val="560"/>
        </w:trPr>
        <w:tc>
          <w:tcPr>
            <w:tcW w:w="2376" w:type="dxa"/>
            <w:vAlign w:val="center"/>
          </w:tcPr>
          <w:p w:rsidR="0094481F" w:rsidRPr="00E51E60" w:rsidRDefault="00B16582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m</w:t>
            </w:r>
            <w:r w:rsidR="0094481F" w:rsidRPr="00E51E60">
              <w:rPr>
                <w:rFonts w:ascii="Bookman Old Style" w:hAnsi="Bookman Old Style"/>
                <w:b/>
                <w:sz w:val="20"/>
                <w:szCs w:val="20"/>
              </w:rPr>
              <w:t xml:space="preserve">onitoring wizyjny </w:t>
            </w:r>
          </w:p>
        </w:tc>
        <w:tc>
          <w:tcPr>
            <w:tcW w:w="7753" w:type="dxa"/>
            <w:vAlign w:val="center"/>
          </w:tcPr>
          <w:p w:rsidR="0094481F" w:rsidRPr="00E51E60" w:rsidRDefault="0094481F" w:rsidP="00B16582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Courier New"/>
                <w:sz w:val="20"/>
                <w:szCs w:val="20"/>
              </w:rPr>
            </w:pPr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Ka</w:t>
            </w:r>
            <w:r w:rsidR="002C4F3C" w:rsidRPr="00E51E60">
              <w:rPr>
                <w:rFonts w:ascii="Bookman Old Style" w:hAnsi="Bookman Old Style" w:cs="Courier New"/>
                <w:sz w:val="20"/>
                <w:szCs w:val="20"/>
              </w:rPr>
              <w:t>mery IP, min. 4Mpx z wbudowaną analizą obrazu (min.: przekroczenie linii, detekcja intruza, wejście/wyjście z regionu)</w:t>
            </w:r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i </w:t>
            </w:r>
            <w:proofErr w:type="spellStart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PoE</w:t>
            </w:r>
            <w:proofErr w:type="spellEnd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, </w:t>
            </w:r>
            <w:r w:rsidRPr="00E51E60">
              <w:rPr>
                <w:rFonts w:ascii="Bookman Old Style" w:hAnsi="Bookman Old Style" w:cs="Courier New"/>
                <w:sz w:val="20"/>
                <w:szCs w:val="20"/>
              </w:rPr>
              <w:lastRenderedPageBreak/>
              <w:t>instalowane na dedykowanych przez producenta puszkach montażowych, kompatybilne z istniejącym w Szpitalu systemem monitoringu - 5 sztuk (po jednej na każdą kondygnację, bezpośrednio przed drzwiami dźwigów</w:t>
            </w:r>
            <w:r w:rsidR="00C02BDA"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[wspólne dla obu wind]</w:t>
            </w:r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+ 1 sztuka</w:t>
            </w:r>
            <w:r w:rsidR="00C02BDA"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w kabinie</w:t>
            </w:r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wind</w:t>
            </w:r>
            <w:r w:rsidR="00C02BDA" w:rsidRPr="00E51E60">
              <w:rPr>
                <w:rFonts w:ascii="Bookman Old Style" w:hAnsi="Bookman Old Style" w:cs="Courier New"/>
                <w:sz w:val="20"/>
                <w:szCs w:val="20"/>
              </w:rPr>
              <w:t>y</w:t>
            </w:r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).</w:t>
            </w:r>
          </w:p>
          <w:p w:rsidR="0094481F" w:rsidRPr="00E51E60" w:rsidRDefault="0094481F" w:rsidP="00B16582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Courier New"/>
                <w:sz w:val="20"/>
                <w:szCs w:val="20"/>
              </w:rPr>
            </w:pPr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Rejestrator z możliwością montażu w szafie </w:t>
            </w:r>
            <w:proofErr w:type="spellStart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rack</w:t>
            </w:r>
            <w:proofErr w:type="spellEnd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19", min. 16 kanałowy z obsługą min. dwóch HDD, min. </w:t>
            </w:r>
            <w:proofErr w:type="spellStart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bitrate</w:t>
            </w:r>
            <w:proofErr w:type="spellEnd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160Mb/s, wyposażony przynajmniej w jeden dysk o pojemności min. 8TB, obsługujący dostarczone kamery i kompatybilny z systemem monitoringu funkcjonującym w Szpitalu.</w:t>
            </w:r>
            <w:r w:rsidR="00C02BDA"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[wspólny dla obu wind]</w:t>
            </w:r>
          </w:p>
          <w:p w:rsidR="0094481F" w:rsidRPr="00E51E60" w:rsidRDefault="0094481F" w:rsidP="00B16582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Courier New"/>
                <w:sz w:val="20"/>
                <w:szCs w:val="20"/>
              </w:rPr>
            </w:pPr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Switch </w:t>
            </w:r>
            <w:proofErr w:type="spellStart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rack</w:t>
            </w:r>
            <w:proofErr w:type="spellEnd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19", min 16 x Gigabit Ethernet z obsługą </w:t>
            </w:r>
            <w:proofErr w:type="spellStart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PoE</w:t>
            </w:r>
            <w:proofErr w:type="spellEnd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 </w:t>
            </w:r>
            <w:r w:rsidRPr="00E51E60">
              <w:rPr>
                <w:rStyle w:val="attr-value"/>
                <w:rFonts w:ascii="Bookman Old Style" w:hAnsi="Bookman Old Style" w:cs="Courier New"/>
                <w:sz w:val="20"/>
                <w:szCs w:val="20"/>
              </w:rPr>
              <w:t>IEEE 802.3af, IEEE 802.3at</w:t>
            </w:r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 na min. 8 portach, z możliwością centralnego zarządzania za pomocą istniejącego kontrolera (kompatybilny z systemem funkcjonującym w Szpitalu), z całkowitym budżetem mocy umożliwiającym zasilanie wszystkich dostarczonych kamer.</w:t>
            </w:r>
            <w:r w:rsidR="00C02BDA"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[wspólny dla obu wind]</w:t>
            </w:r>
          </w:p>
          <w:p w:rsidR="0094481F" w:rsidRPr="00E51E60" w:rsidRDefault="0094481F" w:rsidP="00B16582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Courier New"/>
                <w:sz w:val="20"/>
                <w:szCs w:val="20"/>
              </w:rPr>
            </w:pPr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Całość instalacji doprowadzona do wskazanej szafy </w:t>
            </w:r>
            <w:proofErr w:type="spellStart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rack</w:t>
            </w:r>
            <w:proofErr w:type="spellEnd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(istniejącej), </w:t>
            </w:r>
            <w:proofErr w:type="spellStart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zaterminowana</w:t>
            </w:r>
            <w:proofErr w:type="spellEnd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na </w:t>
            </w:r>
            <w:proofErr w:type="spellStart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patchpanelu</w:t>
            </w:r>
            <w:proofErr w:type="spellEnd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za pomocą modułów </w:t>
            </w:r>
            <w:proofErr w:type="spellStart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Keystone</w:t>
            </w:r>
            <w:proofErr w:type="spellEnd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i połączona z dostarczonym </w:t>
            </w:r>
            <w:proofErr w:type="spellStart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switchem</w:t>
            </w:r>
            <w:proofErr w:type="spellEnd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</w:t>
            </w:r>
            <w:proofErr w:type="spellStart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patchcordami</w:t>
            </w:r>
            <w:proofErr w:type="spellEnd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odpowiedniej kategorii. Montaż rejestratora w istniejącej szafie </w:t>
            </w:r>
            <w:proofErr w:type="spellStart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rack</w:t>
            </w:r>
            <w:proofErr w:type="spellEnd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w serwerowni.</w:t>
            </w:r>
          </w:p>
          <w:p w:rsidR="0094481F" w:rsidRPr="00E51E60" w:rsidRDefault="0094481F" w:rsidP="00A27FCB">
            <w:pPr>
              <w:widowControl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51E60" w:rsidRPr="00E51E60" w:rsidTr="00AA301D">
        <w:trPr>
          <w:trHeight w:val="1231"/>
        </w:trPr>
        <w:tc>
          <w:tcPr>
            <w:tcW w:w="2376" w:type="dxa"/>
            <w:vAlign w:val="center"/>
          </w:tcPr>
          <w:p w:rsidR="00B433E6" w:rsidRPr="00E51E60" w:rsidRDefault="00B433E6" w:rsidP="00AA301D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sterowanie</w:t>
            </w:r>
          </w:p>
        </w:tc>
        <w:tc>
          <w:tcPr>
            <w:tcW w:w="7753" w:type="dxa"/>
            <w:vAlign w:val="center"/>
          </w:tcPr>
          <w:p w:rsidR="00B433E6" w:rsidRPr="00E51E60" w:rsidRDefault="00B433E6" w:rsidP="00A27FCB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mikroprocesorowe, zbiorczość góra/dół, z możliwością programowania funkcji eksploatacyjnych i funkcji specjalnych, </w:t>
            </w:r>
          </w:p>
        </w:tc>
      </w:tr>
      <w:tr w:rsidR="00E51E60" w:rsidRPr="00E51E60" w:rsidTr="00AA301D">
        <w:trPr>
          <w:trHeight w:val="557"/>
        </w:trPr>
        <w:tc>
          <w:tcPr>
            <w:tcW w:w="2376" w:type="dxa"/>
            <w:vAlign w:val="center"/>
          </w:tcPr>
          <w:p w:rsidR="00B433E6" w:rsidRPr="00E51E60" w:rsidRDefault="00B433E6" w:rsidP="00AA301D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zjazd pożarowy</w:t>
            </w:r>
          </w:p>
        </w:tc>
        <w:tc>
          <w:tcPr>
            <w:tcW w:w="7753" w:type="dxa"/>
            <w:vAlign w:val="center"/>
          </w:tcPr>
          <w:p w:rsidR="00B433E6" w:rsidRPr="00E51E60" w:rsidRDefault="00B433E6" w:rsidP="00A27FCB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dźwig przystosowany do zjazdu pożarowego</w:t>
            </w:r>
          </w:p>
        </w:tc>
      </w:tr>
      <w:tr w:rsidR="00E51E60" w:rsidRPr="00E51E60" w:rsidTr="00AA301D">
        <w:trPr>
          <w:trHeight w:val="1195"/>
        </w:trPr>
        <w:tc>
          <w:tcPr>
            <w:tcW w:w="2376" w:type="dxa"/>
            <w:vAlign w:val="center"/>
          </w:tcPr>
          <w:p w:rsidR="00B433E6" w:rsidRPr="00E51E60" w:rsidRDefault="00B433E6" w:rsidP="00AA301D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system komunikacji głosowej</w:t>
            </w:r>
          </w:p>
        </w:tc>
        <w:tc>
          <w:tcPr>
            <w:tcW w:w="7753" w:type="dxa"/>
            <w:vAlign w:val="center"/>
          </w:tcPr>
          <w:p w:rsidR="00B433E6" w:rsidRPr="00E51E60" w:rsidRDefault="00B433E6" w:rsidP="00A27FCB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system alarmowej komunikacji głosowej z serwisem  za pomocą modułu GSM ( karta SIM zamawiającego), </w:t>
            </w:r>
          </w:p>
        </w:tc>
      </w:tr>
      <w:tr w:rsidR="00E51E60" w:rsidRPr="00E51E60" w:rsidTr="00A27FCB">
        <w:trPr>
          <w:trHeight w:val="561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szyb wymiary wew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>nętrzne</w:t>
            </w:r>
          </w:p>
        </w:tc>
        <w:tc>
          <w:tcPr>
            <w:tcW w:w="7753" w:type="dxa"/>
            <w:vAlign w:val="center"/>
          </w:tcPr>
          <w:p w:rsidR="00B433E6" w:rsidRPr="00E51E60" w:rsidRDefault="00F941A8" w:rsidP="00F941A8">
            <w:pPr>
              <w:widowControl w:val="0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szyb istniejący 1900 x 200</w:t>
            </w:r>
            <w:r w:rsidR="00B433E6" w:rsidRPr="00E51E60">
              <w:rPr>
                <w:rFonts w:ascii="Bookman Old Style" w:hAnsi="Bookman Old Style"/>
                <w:sz w:val="20"/>
                <w:szCs w:val="20"/>
              </w:rPr>
              <w:t>0 mm</w:t>
            </w:r>
          </w:p>
        </w:tc>
      </w:tr>
      <w:tr w:rsidR="00E51E60" w:rsidRPr="00E51E60" w:rsidTr="00A27FCB">
        <w:trPr>
          <w:trHeight w:val="555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podszybie</w:t>
            </w:r>
          </w:p>
        </w:tc>
        <w:tc>
          <w:tcPr>
            <w:tcW w:w="7753" w:type="dxa"/>
            <w:vAlign w:val="center"/>
          </w:tcPr>
          <w:p w:rsidR="00B433E6" w:rsidRPr="00E51E60" w:rsidRDefault="00F941A8" w:rsidP="00A27FCB">
            <w:pPr>
              <w:widowControl w:val="0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istniejące głębokość 175</w:t>
            </w:r>
            <w:r w:rsidR="00B433E6" w:rsidRPr="00E51E60">
              <w:rPr>
                <w:rFonts w:ascii="Bookman Old Style" w:hAnsi="Bookman Old Style"/>
                <w:sz w:val="20"/>
                <w:szCs w:val="20"/>
              </w:rPr>
              <w:t>0 mm</w:t>
            </w:r>
          </w:p>
        </w:tc>
      </w:tr>
      <w:tr w:rsidR="00E51E60" w:rsidRPr="00E51E60" w:rsidTr="00A27FCB">
        <w:trPr>
          <w:trHeight w:val="563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nadszybie</w:t>
            </w:r>
          </w:p>
        </w:tc>
        <w:tc>
          <w:tcPr>
            <w:tcW w:w="7753" w:type="dxa"/>
            <w:vAlign w:val="center"/>
          </w:tcPr>
          <w:p w:rsidR="00B433E6" w:rsidRPr="00E51E60" w:rsidRDefault="00F941A8" w:rsidP="00A27FCB">
            <w:pPr>
              <w:widowControl w:val="0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istniejące wysokość 360</w:t>
            </w:r>
            <w:r w:rsidR="00B433E6" w:rsidRPr="00E51E60">
              <w:rPr>
                <w:rFonts w:ascii="Bookman Old Style" w:hAnsi="Bookman Old Style"/>
                <w:sz w:val="20"/>
                <w:szCs w:val="20"/>
              </w:rPr>
              <w:t>0 mm</w:t>
            </w:r>
          </w:p>
        </w:tc>
      </w:tr>
      <w:tr w:rsidR="00E51E60" w:rsidRPr="00E51E60" w:rsidTr="00A27FCB">
        <w:trPr>
          <w:trHeight w:val="698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zespół napędowy dźwigu i maszynownia</w:t>
            </w:r>
          </w:p>
        </w:tc>
        <w:tc>
          <w:tcPr>
            <w:tcW w:w="7753" w:type="dxa"/>
            <w:vAlign w:val="center"/>
          </w:tcPr>
          <w:p w:rsidR="00B433E6" w:rsidRPr="00E51E60" w:rsidRDefault="00B433E6" w:rsidP="00B16582">
            <w:pPr>
              <w:pStyle w:val="Akapitzlist"/>
              <w:widowControl w:val="0"/>
              <w:numPr>
                <w:ilvl w:val="0"/>
                <w:numId w:val="5"/>
              </w:num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napęd elektryczny, </w:t>
            </w:r>
            <w:proofErr w:type="spellStart"/>
            <w:r w:rsidRPr="00E51E60">
              <w:rPr>
                <w:rFonts w:ascii="Bookman Old Style" w:hAnsi="Bookman Old Style"/>
                <w:sz w:val="20"/>
                <w:szCs w:val="20"/>
              </w:rPr>
              <w:t>bezreduktorowy</w:t>
            </w:r>
            <w:proofErr w:type="spellEnd"/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 sterowany falownikowo z płynną regulacją prędkości, umieszczony w nadszybiu,</w:t>
            </w:r>
            <w:r w:rsidR="00F941A8" w:rsidRPr="00E51E6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B433E6" w:rsidRPr="00E51E60" w:rsidRDefault="00B433E6" w:rsidP="00B16582">
            <w:pPr>
              <w:pStyle w:val="Akapitzlist"/>
              <w:widowControl w:val="0"/>
              <w:numPr>
                <w:ilvl w:val="0"/>
                <w:numId w:val="5"/>
              </w:num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zespół sterujący dźwigiem umieszczony na</w:t>
            </w:r>
            <w:r w:rsidR="003A0DFA" w:rsidRPr="00E51E60">
              <w:rPr>
                <w:rFonts w:ascii="Bookman Old Style" w:hAnsi="Bookman Old Style"/>
                <w:sz w:val="20"/>
                <w:szCs w:val="20"/>
              </w:rPr>
              <w:t xml:space="preserve"> poziomie przystanku na kondygnacji piwnicznej w pomieszczeniu przylegającym do szybu windowego, na bocznej, zewnętrznej ścianie szybu</w:t>
            </w:r>
          </w:p>
        </w:tc>
      </w:tr>
      <w:tr w:rsidR="00E51E60" w:rsidRPr="00E51E60" w:rsidTr="00A27FCB">
        <w:trPr>
          <w:trHeight w:val="551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wentylacja szybu</w:t>
            </w:r>
          </w:p>
        </w:tc>
        <w:tc>
          <w:tcPr>
            <w:tcW w:w="7753" w:type="dxa"/>
            <w:vAlign w:val="center"/>
          </w:tcPr>
          <w:p w:rsidR="00B433E6" w:rsidRPr="00E51E60" w:rsidRDefault="00B433E6" w:rsidP="00A27FCB">
            <w:pPr>
              <w:widowControl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 wentylacja grawitacyjna,  nawiewno – wywiewna </w:t>
            </w:r>
          </w:p>
        </w:tc>
      </w:tr>
      <w:tr w:rsidR="00E51E60" w:rsidRPr="00E51E60" w:rsidTr="00A27FCB">
        <w:trPr>
          <w:trHeight w:val="551"/>
        </w:trPr>
        <w:tc>
          <w:tcPr>
            <w:tcW w:w="2376" w:type="dxa"/>
            <w:vAlign w:val="center"/>
          </w:tcPr>
          <w:p w:rsidR="00B433E6" w:rsidRPr="00E51E60" w:rsidRDefault="00B433E6" w:rsidP="00637A12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 xml:space="preserve">prace budowlane </w:t>
            </w:r>
          </w:p>
        </w:tc>
        <w:tc>
          <w:tcPr>
            <w:tcW w:w="7753" w:type="dxa"/>
            <w:vAlign w:val="center"/>
          </w:tcPr>
          <w:p w:rsidR="00D96B0D" w:rsidRPr="00E51E60" w:rsidRDefault="00B433E6" w:rsidP="00A27FCB">
            <w:pPr>
              <w:widowControl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do wykonania  niezbędne prace wykończeniowe związane z montażem nowego dźwigu, w tym</w:t>
            </w:r>
          </w:p>
          <w:p w:rsidR="00C61F1F" w:rsidRPr="00E51E60" w:rsidRDefault="00B433E6" w:rsidP="0017761B">
            <w:pPr>
              <w:pStyle w:val="Akapitzlist"/>
              <w:widowControl w:val="0"/>
              <w:numPr>
                <w:ilvl w:val="0"/>
                <w:numId w:val="11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malowanie szybu  windy</w:t>
            </w:r>
          </w:p>
          <w:p w:rsidR="00B433E6" w:rsidRDefault="00C61F1F" w:rsidP="0017761B">
            <w:pPr>
              <w:pStyle w:val="Akapitzlist"/>
              <w:widowControl w:val="0"/>
              <w:numPr>
                <w:ilvl w:val="0"/>
                <w:numId w:val="11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montaż obróbek ościeży drzwi szybowych ze stali nierdzewnej - satyna</w:t>
            </w:r>
            <w:r w:rsidR="00B433E6" w:rsidRPr="00E51E6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2C4F3C" w:rsidRPr="00E51E60">
              <w:rPr>
                <w:rFonts w:ascii="Bookman Old Style" w:hAnsi="Bookman Old Style"/>
                <w:sz w:val="20"/>
                <w:szCs w:val="20"/>
              </w:rPr>
              <w:t>na wszystkich kondygnacjach</w:t>
            </w:r>
          </w:p>
          <w:p w:rsidR="0017761B" w:rsidRDefault="0017761B" w:rsidP="0017761B">
            <w:pPr>
              <w:pStyle w:val="Akapitzlist"/>
              <w:widowControl w:val="0"/>
              <w:numPr>
                <w:ilvl w:val="0"/>
                <w:numId w:val="11"/>
              </w:numPr>
              <w:spacing w:line="276" w:lineRule="auto"/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</w:pPr>
            <w:r w:rsidRPr="0017761B"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  <w:t xml:space="preserve">poszerzenie otworów drzwiowych </w:t>
            </w:r>
          </w:p>
          <w:p w:rsidR="0017761B" w:rsidRPr="00E51E60" w:rsidRDefault="0017761B" w:rsidP="002B1333">
            <w:pPr>
              <w:pStyle w:val="Akapitzlist"/>
              <w:widowControl w:val="0"/>
              <w:spacing w:line="276" w:lineRule="auto"/>
              <w:ind w:left="780"/>
              <w:rPr>
                <w:rFonts w:ascii="Bookman Old Style" w:hAnsi="Bookman Old Style"/>
                <w:sz w:val="20"/>
                <w:szCs w:val="20"/>
              </w:rPr>
            </w:pPr>
            <w:r w:rsidRPr="0017761B"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  <w:t xml:space="preserve">Na etapie realizacji po demontażu istniejących drzwi szybowych </w:t>
            </w:r>
            <w:r w:rsidRPr="0017761B"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  <w:lastRenderedPageBreak/>
              <w:t>należy wykonać ekspertyzę techniczną konstrukcji</w:t>
            </w:r>
            <w:r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  <w:t xml:space="preserve"> szybu windy</w:t>
            </w:r>
            <w:r w:rsidRPr="0017761B"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  <w:t xml:space="preserve"> dotyczącą sposobu poszerzenia otworów drzwiowych. </w:t>
            </w:r>
          </w:p>
        </w:tc>
      </w:tr>
      <w:tr w:rsidR="00E51E60" w:rsidRPr="00E51E60" w:rsidTr="00A27FCB">
        <w:trPr>
          <w:trHeight w:val="551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UDT</w:t>
            </w:r>
          </w:p>
        </w:tc>
        <w:tc>
          <w:tcPr>
            <w:tcW w:w="7753" w:type="dxa"/>
            <w:vAlign w:val="center"/>
          </w:tcPr>
          <w:p w:rsidR="00B433E6" w:rsidRPr="00E51E60" w:rsidRDefault="00B433E6" w:rsidP="00A27FCB">
            <w:pPr>
              <w:widowControl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zgłoszenie dźwigu i uzyskanie dopuszczenia do eksploatacji  przez UDT  w terminie obowiązywania umowy</w:t>
            </w:r>
          </w:p>
        </w:tc>
      </w:tr>
      <w:tr w:rsidR="00E51E60" w:rsidRPr="00E51E60" w:rsidTr="00A27FCB">
        <w:trPr>
          <w:trHeight w:val="551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oznakowanie dla niepełnosprawnych</w:t>
            </w:r>
          </w:p>
        </w:tc>
        <w:tc>
          <w:tcPr>
            <w:tcW w:w="7753" w:type="dxa"/>
            <w:vAlign w:val="center"/>
          </w:tcPr>
          <w:p w:rsidR="00B433E6" w:rsidRPr="00E51E60" w:rsidRDefault="00B433E6" w:rsidP="00B16582">
            <w:pPr>
              <w:pStyle w:val="Akapitzlist"/>
              <w:widowControl w:val="0"/>
              <w:numPr>
                <w:ilvl w:val="0"/>
                <w:numId w:val="4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obok drzwi dźwigu   musi być zamieszczona czytelna informacja z numerem kondygnacji</w:t>
            </w:r>
          </w:p>
          <w:p w:rsidR="00B433E6" w:rsidRPr="00E51E60" w:rsidRDefault="00B433E6" w:rsidP="00B16582">
            <w:pPr>
              <w:pStyle w:val="Akapitzlist"/>
              <w:widowControl w:val="0"/>
              <w:numPr>
                <w:ilvl w:val="0"/>
                <w:numId w:val="4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numer musi być czytelny również poprzez dotyk,  cyfry  o wysokości co najmniej 4 cm muszą być wypukłe,  wykonane z kontrastowej czcionki, opisane  alfabetem Braille’a w łatwym do lokalizacji przez niewidomych miejscu, umieszczone  po obu stronach ościeżnicy dźwigu na wysokości od 145 cm do 165 cm</w:t>
            </w:r>
          </w:p>
          <w:p w:rsidR="00B433E6" w:rsidRPr="00E51E60" w:rsidRDefault="00B433E6" w:rsidP="00B16582">
            <w:pPr>
              <w:pStyle w:val="Akapitzlist"/>
              <w:widowControl w:val="0"/>
              <w:numPr>
                <w:ilvl w:val="0"/>
                <w:numId w:val="4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drzwi dźwigu  oraz ich obramowanie musi  być oznakowane w sposób kontrastowy w stosunku do otoczenia – koloru ściany </w:t>
            </w:r>
          </w:p>
          <w:p w:rsidR="00B433E6" w:rsidRPr="00E51E60" w:rsidRDefault="00B433E6" w:rsidP="00B16582">
            <w:pPr>
              <w:pStyle w:val="Akapitzlist"/>
              <w:widowControl w:val="0"/>
              <w:numPr>
                <w:ilvl w:val="0"/>
                <w:numId w:val="4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na dojściu do dźwigu należy zastosować system fakturowy prowadzący </w:t>
            </w:r>
            <w:r w:rsidR="00C3658B" w:rsidRPr="00E51E60">
              <w:rPr>
                <w:rFonts w:ascii="Bookman Old Style" w:hAnsi="Bookman Old Style"/>
                <w:sz w:val="20"/>
                <w:szCs w:val="20"/>
              </w:rPr>
              <w:t xml:space="preserve">od drzwi wejściowych do szpitala przy Izbie Przyjęć 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>do panelu przywoławczego</w:t>
            </w:r>
            <w:r w:rsidR="00C3658B" w:rsidRPr="00E51E60">
              <w:rPr>
                <w:rFonts w:ascii="Bookman Old Style" w:hAnsi="Bookman Old Style"/>
                <w:sz w:val="20"/>
                <w:szCs w:val="20"/>
              </w:rPr>
              <w:t xml:space="preserve"> (około </w:t>
            </w:r>
            <w:r w:rsidR="00063B00" w:rsidRPr="00E51E60">
              <w:rPr>
                <w:rFonts w:ascii="Bookman Old Style" w:hAnsi="Bookman Old Style"/>
                <w:sz w:val="20"/>
                <w:szCs w:val="20"/>
              </w:rPr>
              <w:t>30 m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>,</w:t>
            </w:r>
            <w:r w:rsidR="00063B00" w:rsidRPr="00E51E60">
              <w:rPr>
                <w:rFonts w:ascii="Bookman Old Style" w:hAnsi="Bookman Old Style"/>
                <w:sz w:val="20"/>
                <w:szCs w:val="20"/>
              </w:rPr>
              <w:t xml:space="preserve"> wspólny dla dwóch dźwigów)</w:t>
            </w:r>
          </w:p>
        </w:tc>
      </w:tr>
      <w:tr w:rsidR="00E51E60" w:rsidRPr="00E51E60" w:rsidTr="00A27FCB">
        <w:trPr>
          <w:trHeight w:val="551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demontaż  i utylizacja</w:t>
            </w:r>
          </w:p>
        </w:tc>
        <w:tc>
          <w:tcPr>
            <w:tcW w:w="7753" w:type="dxa"/>
            <w:vAlign w:val="center"/>
          </w:tcPr>
          <w:p w:rsidR="00B433E6" w:rsidRPr="00E51E60" w:rsidRDefault="00B433E6" w:rsidP="00A27FCB">
            <w:pPr>
              <w:pStyle w:val="Akapitzlist"/>
              <w:widowControl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demontaż i utylizacja wszystkich elementów starego dźwigu po stronie Wykonawcy</w:t>
            </w:r>
          </w:p>
        </w:tc>
      </w:tr>
      <w:tr w:rsidR="00D96B0D" w:rsidRPr="00E51E60" w:rsidTr="00A27FCB">
        <w:trPr>
          <w:trHeight w:val="551"/>
        </w:trPr>
        <w:tc>
          <w:tcPr>
            <w:tcW w:w="2376" w:type="dxa"/>
            <w:vAlign w:val="center"/>
          </w:tcPr>
          <w:p w:rsidR="00D96B0D" w:rsidRPr="00E51E60" w:rsidRDefault="00D96B0D" w:rsidP="00D96B0D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prace elektryczne</w:t>
            </w:r>
          </w:p>
        </w:tc>
        <w:tc>
          <w:tcPr>
            <w:tcW w:w="7753" w:type="dxa"/>
            <w:vAlign w:val="center"/>
          </w:tcPr>
          <w:p w:rsidR="00137657" w:rsidRPr="00E51E60" w:rsidRDefault="00137657" w:rsidP="00B16582">
            <w:pPr>
              <w:pStyle w:val="Akapitzlist"/>
              <w:widowControl w:val="0"/>
              <w:numPr>
                <w:ilvl w:val="0"/>
                <w:numId w:val="10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Calibri" w:hAnsi="Calibri"/>
                <w:i/>
                <w:iCs/>
                <w:sz w:val="17"/>
                <w:szCs w:val="17"/>
                <w:shd w:val="clear" w:color="auto" w:fill="FFFFFF"/>
              </w:rPr>
              <w:t> </w:t>
            </w:r>
            <w:r w:rsidRPr="00E51E60">
              <w:rPr>
                <w:rFonts w:ascii="Bookman Old Style" w:hAnsi="Bookman Old Style"/>
                <w:iCs/>
                <w:sz w:val="20"/>
                <w:szCs w:val="20"/>
                <w:shd w:val="clear" w:color="auto" w:fill="FFFFFF"/>
              </w:rPr>
              <w:t>Należy wykonać nowe linie zasilające do planowanych szaf sterowniczych dźwigów podlegających wymianie.</w:t>
            </w:r>
          </w:p>
          <w:p w:rsidR="00137657" w:rsidRPr="00E51E60" w:rsidRDefault="00137657" w:rsidP="00B16582">
            <w:pPr>
              <w:pStyle w:val="Akapitzlist"/>
              <w:widowControl w:val="0"/>
              <w:numPr>
                <w:ilvl w:val="0"/>
                <w:numId w:val="10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iCs/>
                <w:sz w:val="20"/>
                <w:szCs w:val="20"/>
                <w:shd w:val="clear" w:color="auto" w:fill="FFFFFF"/>
              </w:rPr>
              <w:t>Linie wyprowadzić z istniejących rozdzielnic „TGR-1" i „TGR-2" znajdujących się pomieszczeniu rozdzielni głównej (piwnica budynku), będącym wydzieloną strefą pożarową.</w:t>
            </w:r>
          </w:p>
          <w:p w:rsidR="00137657" w:rsidRPr="00E51E60" w:rsidRDefault="00137657" w:rsidP="00B16582">
            <w:pPr>
              <w:pStyle w:val="Akapitzlist"/>
              <w:widowControl w:val="0"/>
              <w:numPr>
                <w:ilvl w:val="0"/>
                <w:numId w:val="10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iCs/>
                <w:sz w:val="20"/>
                <w:szCs w:val="20"/>
                <w:shd w:val="clear" w:color="auto" w:fill="FFFFFF"/>
              </w:rPr>
              <w:t>Należy przewidzieć wymianę istniejących w „TGR-1" i „TGR-2" zabezpieczeń na nowe, dostosowane do planowanych obciążeń.</w:t>
            </w:r>
          </w:p>
          <w:p w:rsidR="00137657" w:rsidRPr="00E51E60" w:rsidRDefault="00137657" w:rsidP="00B16582">
            <w:pPr>
              <w:pStyle w:val="Akapitzlist"/>
              <w:widowControl w:val="0"/>
              <w:numPr>
                <w:ilvl w:val="0"/>
                <w:numId w:val="10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iCs/>
                <w:sz w:val="20"/>
                <w:szCs w:val="20"/>
                <w:shd w:val="clear" w:color="auto" w:fill="FFFFFF"/>
              </w:rPr>
              <w:t>Linie zasilające wraz z mocowaniami muszą być wykonane w klasie odporności ogniowej E90.</w:t>
            </w:r>
          </w:p>
          <w:p w:rsidR="00D96B0D" w:rsidRPr="00E51E60" w:rsidRDefault="00137657" w:rsidP="00B16582">
            <w:pPr>
              <w:pStyle w:val="Akapitzlist"/>
              <w:widowControl w:val="0"/>
              <w:numPr>
                <w:ilvl w:val="0"/>
                <w:numId w:val="10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iCs/>
                <w:sz w:val="20"/>
                <w:szCs w:val="20"/>
                <w:shd w:val="clear" w:color="auto" w:fill="FFFFFF"/>
              </w:rPr>
              <w:t>Układ sterowania dźwigu musi być przystosowany do istniejącego i planowanego systemu alarmowania pożarowego obiektu</w:t>
            </w:r>
          </w:p>
          <w:p w:rsidR="00637A12" w:rsidRPr="00E51E60" w:rsidRDefault="00637A12" w:rsidP="00B16582">
            <w:pPr>
              <w:pStyle w:val="Akapitzlist"/>
              <w:widowControl w:val="0"/>
              <w:numPr>
                <w:ilvl w:val="0"/>
                <w:numId w:val="10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iCs/>
                <w:sz w:val="20"/>
                <w:szCs w:val="20"/>
                <w:shd w:val="clear" w:color="auto" w:fill="FFFFFF"/>
              </w:rPr>
              <w:t>Wymiana oświetlenia szybu na LED</w:t>
            </w:r>
          </w:p>
        </w:tc>
      </w:tr>
    </w:tbl>
    <w:p w:rsidR="00B433E6" w:rsidRPr="00E51E60" w:rsidRDefault="00B433E6" w:rsidP="00B433E6">
      <w:pPr>
        <w:pStyle w:val="Tekstpodstawowy"/>
        <w:widowControl w:val="0"/>
        <w:rPr>
          <w:rFonts w:ascii="Bookman Old Style" w:hAnsi="Bookman Old Style"/>
          <w:snapToGrid w:val="0"/>
          <w:sz w:val="20"/>
          <w:u w:val="single"/>
        </w:rPr>
      </w:pPr>
    </w:p>
    <w:p w:rsidR="00D74FDB" w:rsidRDefault="00D74FDB" w:rsidP="00B433E6">
      <w:pPr>
        <w:pStyle w:val="Tekstpodstawowy"/>
        <w:widowControl w:val="0"/>
        <w:rPr>
          <w:rFonts w:ascii="Bookman Old Style" w:hAnsi="Bookman Old Style"/>
          <w:snapToGrid w:val="0"/>
          <w:sz w:val="20"/>
          <w:u w:val="single"/>
        </w:rPr>
      </w:pPr>
    </w:p>
    <w:p w:rsidR="000C6A87" w:rsidRDefault="000C6A87" w:rsidP="00B433E6">
      <w:pPr>
        <w:pStyle w:val="Tekstpodstawowy"/>
        <w:widowControl w:val="0"/>
        <w:rPr>
          <w:rFonts w:ascii="Bookman Old Style" w:hAnsi="Bookman Old Style"/>
          <w:snapToGrid w:val="0"/>
          <w:sz w:val="20"/>
          <w:u w:val="single"/>
        </w:rPr>
      </w:pPr>
    </w:p>
    <w:p w:rsidR="000C6A87" w:rsidRPr="00DD3E1C" w:rsidRDefault="000C6A87" w:rsidP="000C6A87">
      <w:pPr>
        <w:pStyle w:val="Tekstpodstawowy"/>
        <w:widowControl w:val="0"/>
        <w:spacing w:line="360" w:lineRule="auto"/>
        <w:rPr>
          <w:rFonts w:ascii="Bookman Old Style" w:hAnsi="Bookman Old Style"/>
          <w:snapToGrid w:val="0"/>
          <w:color w:val="7030A0"/>
          <w:szCs w:val="24"/>
          <w:u w:val="single"/>
        </w:rPr>
      </w:pPr>
      <w:r w:rsidRPr="00DD3E1C">
        <w:rPr>
          <w:rFonts w:ascii="Bookman Old Style" w:hAnsi="Bookman Old Style"/>
          <w:snapToGrid w:val="0"/>
          <w:color w:val="7030A0"/>
          <w:szCs w:val="24"/>
          <w:u w:val="single"/>
        </w:rPr>
        <w:t>INFORMACJE DODATKOWE:</w:t>
      </w:r>
    </w:p>
    <w:p w:rsidR="000C6A87" w:rsidRPr="00DD3E1C" w:rsidRDefault="000C6A87" w:rsidP="000C6A87">
      <w:pPr>
        <w:pStyle w:val="Default"/>
        <w:spacing w:line="360" w:lineRule="auto"/>
        <w:jc w:val="both"/>
        <w:rPr>
          <w:rFonts w:ascii="Bookman Old Style" w:hAnsi="Bookman Old Style"/>
          <w:color w:val="7030A0"/>
        </w:rPr>
      </w:pPr>
      <w:r w:rsidRPr="00DD3E1C">
        <w:rPr>
          <w:rFonts w:ascii="Bookman Old Style" w:hAnsi="Bookman Old Style"/>
          <w:b/>
          <w:color w:val="7030A0"/>
        </w:rPr>
        <w:t>Prace wykończeniowe muszą być wykonane przez wykonawcę w sposób standardowy tj. wygładzenie powierzchni i malowanie w kolorze ścian danej kondygnacji</w:t>
      </w:r>
      <w:r w:rsidRPr="00DD3E1C">
        <w:rPr>
          <w:rFonts w:ascii="Bookman Old Style" w:hAnsi="Bookman Old Style"/>
          <w:color w:val="7030A0"/>
        </w:rPr>
        <w:t>.</w:t>
      </w:r>
    </w:p>
    <w:p w:rsidR="000C6A87" w:rsidRPr="00DD3E1C" w:rsidRDefault="000C6A87" w:rsidP="000C6A87">
      <w:pPr>
        <w:pStyle w:val="Default"/>
        <w:spacing w:line="360" w:lineRule="auto"/>
        <w:jc w:val="both"/>
        <w:rPr>
          <w:rFonts w:ascii="Bookman Old Style" w:hAnsi="Bookman Old Style"/>
          <w:b/>
          <w:color w:val="7030A0"/>
        </w:rPr>
      </w:pPr>
      <w:r w:rsidRPr="00DD3E1C">
        <w:rPr>
          <w:rFonts w:ascii="Bookman Old Style" w:hAnsi="Bookman Old Style"/>
          <w:b/>
          <w:color w:val="7030A0"/>
        </w:rPr>
        <w:t>Oferowany dźwig ma być oparty na ogólnodostępnych podzespołach (dostępnych również poza siecią handlową producenta, pozbawionych patentów i rozwiązań dedykowanych) umożliwiających swobodną konserwację przez inne firmy dźwigowe.</w:t>
      </w:r>
    </w:p>
    <w:p w:rsidR="000C6A87" w:rsidRPr="00DD3E1C" w:rsidRDefault="000C6A87" w:rsidP="000C6A87">
      <w:pPr>
        <w:pStyle w:val="Default"/>
        <w:spacing w:line="360" w:lineRule="auto"/>
        <w:jc w:val="both"/>
        <w:rPr>
          <w:rFonts w:ascii="Bookman Old Style" w:hAnsi="Bookman Old Style"/>
          <w:b/>
          <w:color w:val="7030A0"/>
        </w:rPr>
      </w:pPr>
      <w:r w:rsidRPr="00DD3E1C">
        <w:rPr>
          <w:rFonts w:ascii="Bookman Old Style" w:hAnsi="Bookman Old Style"/>
          <w:b/>
          <w:color w:val="7030A0"/>
        </w:rPr>
        <w:t xml:space="preserve">Sterowanie oparte ma być na ogólnodostępnych podzespołach bez konieczności stosowania dedykowanych testerów oraz prawa wyłączności </w:t>
      </w:r>
      <w:r w:rsidRPr="00DD3E1C">
        <w:rPr>
          <w:rFonts w:ascii="Bookman Old Style" w:hAnsi="Bookman Old Style"/>
          <w:b/>
          <w:color w:val="7030A0"/>
        </w:rPr>
        <w:lastRenderedPageBreak/>
        <w:t xml:space="preserve">do oprogramowania i zmiany konfiguracji dźwigu tylko przez zależne od producenta firmy konserwacyjne. </w:t>
      </w:r>
    </w:p>
    <w:p w:rsidR="000C6A87" w:rsidRPr="00DD3E1C" w:rsidRDefault="000C6A87" w:rsidP="000C6A87">
      <w:pPr>
        <w:spacing w:line="360" w:lineRule="auto"/>
        <w:jc w:val="both"/>
        <w:rPr>
          <w:rFonts w:ascii="Bookman Old Style" w:hAnsi="Bookman Old Style"/>
          <w:b/>
          <w:color w:val="7030A0"/>
        </w:rPr>
      </w:pPr>
      <w:r w:rsidRPr="00DD3E1C">
        <w:rPr>
          <w:rFonts w:ascii="Bookman Old Style" w:hAnsi="Bookman Old Style"/>
          <w:b/>
          <w:color w:val="7030A0"/>
        </w:rPr>
        <w:t>Zamawiający dopuszcza montaż standardowej, okrągłej poręczy, która spełnia wymagania dotyczące dostępności dla osób ze szczególnymi potrzebami, pod warunkiem że jej średnica zawiera się w przedziale do 32 do 51 mm.</w:t>
      </w:r>
    </w:p>
    <w:p w:rsidR="000C6A87" w:rsidRPr="00DD3E1C" w:rsidRDefault="000C6A87" w:rsidP="000C6A87">
      <w:pPr>
        <w:spacing w:line="360" w:lineRule="auto"/>
        <w:jc w:val="both"/>
        <w:rPr>
          <w:rFonts w:ascii="Bookman Old Style" w:hAnsi="Bookman Old Style"/>
        </w:rPr>
      </w:pPr>
      <w:r w:rsidRPr="00DD3E1C">
        <w:rPr>
          <w:rFonts w:ascii="Bookman Old Style" w:hAnsi="Bookman Old Style"/>
          <w:b/>
          <w:color w:val="7030A0"/>
        </w:rPr>
        <w:t>Zamawiający posiada kamery producen</w:t>
      </w:r>
      <w:r>
        <w:rPr>
          <w:rFonts w:ascii="Bookman Old Style" w:hAnsi="Bookman Old Style"/>
          <w:b/>
          <w:color w:val="7030A0"/>
        </w:rPr>
        <w:t xml:space="preserve">ta </w:t>
      </w:r>
      <w:proofErr w:type="spellStart"/>
      <w:r>
        <w:rPr>
          <w:rFonts w:ascii="Bookman Old Style" w:hAnsi="Bookman Old Style"/>
          <w:b/>
          <w:color w:val="7030A0"/>
        </w:rPr>
        <w:t>Dahua</w:t>
      </w:r>
      <w:proofErr w:type="spellEnd"/>
      <w:r>
        <w:rPr>
          <w:rFonts w:ascii="Bookman Old Style" w:hAnsi="Bookman Old Style"/>
          <w:b/>
          <w:color w:val="7030A0"/>
        </w:rPr>
        <w:t>. Są to kamery kopułowe</w:t>
      </w:r>
      <w:r w:rsidRPr="00DD3E1C">
        <w:rPr>
          <w:rFonts w:ascii="Bookman Old Style" w:hAnsi="Bookman Old Style"/>
          <w:b/>
          <w:color w:val="7030A0"/>
        </w:rPr>
        <w:t>, POE , minimum 4MPx, wbudowanym systemem IR wraz z filtrem ICR</w:t>
      </w:r>
      <w:r w:rsidRPr="00DD3E1C">
        <w:rPr>
          <w:rFonts w:ascii="Bookman Old Style" w:hAnsi="Bookman Old Style"/>
        </w:rPr>
        <w:t>.</w:t>
      </w:r>
    </w:p>
    <w:p w:rsidR="000C6A87" w:rsidRPr="00DD3E1C" w:rsidRDefault="000C6A87" w:rsidP="000C6A87">
      <w:pPr>
        <w:spacing w:line="360" w:lineRule="auto"/>
        <w:jc w:val="both"/>
        <w:rPr>
          <w:rFonts w:ascii="Bookman Old Style" w:hAnsi="Bookman Old Style"/>
          <w:b/>
          <w:color w:val="7030A0"/>
        </w:rPr>
      </w:pPr>
      <w:r w:rsidRPr="00DD3E1C">
        <w:rPr>
          <w:rFonts w:ascii="Bookman Old Style" w:hAnsi="Bookman Old Style"/>
          <w:b/>
          <w:color w:val="7030A0"/>
        </w:rPr>
        <w:t>Szpitalny system KD to </w:t>
      </w:r>
      <w:proofErr w:type="spellStart"/>
      <w:r w:rsidRPr="00DD3E1C">
        <w:rPr>
          <w:rFonts w:ascii="Bookman Old Style" w:hAnsi="Bookman Old Style"/>
          <w:b/>
          <w:color w:val="7030A0"/>
        </w:rPr>
        <w:t>SiPass</w:t>
      </w:r>
      <w:proofErr w:type="spellEnd"/>
      <w:r w:rsidRPr="00DD3E1C">
        <w:rPr>
          <w:rFonts w:ascii="Bookman Old Style" w:hAnsi="Bookman Old Style"/>
          <w:b/>
          <w:color w:val="7030A0"/>
        </w:rPr>
        <w:t> </w:t>
      </w:r>
      <w:proofErr w:type="spellStart"/>
      <w:r w:rsidRPr="00DD3E1C">
        <w:rPr>
          <w:rFonts w:ascii="Bookman Old Style" w:hAnsi="Bookman Old Style"/>
          <w:b/>
          <w:color w:val="7030A0"/>
        </w:rPr>
        <w:t>integrated</w:t>
      </w:r>
      <w:proofErr w:type="spellEnd"/>
      <w:r w:rsidRPr="00DD3E1C">
        <w:rPr>
          <w:rFonts w:ascii="Bookman Old Style" w:hAnsi="Bookman Old Style"/>
          <w:b/>
          <w:color w:val="7030A0"/>
        </w:rPr>
        <w:t> </w:t>
      </w:r>
      <w:proofErr w:type="spellStart"/>
      <w:r w:rsidRPr="00DD3E1C">
        <w:rPr>
          <w:rFonts w:ascii="Bookman Old Style" w:hAnsi="Bookman Old Style"/>
          <w:b/>
          <w:color w:val="7030A0"/>
        </w:rPr>
        <w:t>Ver</w:t>
      </w:r>
      <w:proofErr w:type="spellEnd"/>
      <w:r w:rsidRPr="00DD3E1C">
        <w:rPr>
          <w:rFonts w:ascii="Bookman Old Style" w:hAnsi="Bookman Old Style"/>
          <w:b/>
          <w:color w:val="7030A0"/>
        </w:rPr>
        <w:t>. 2.76 .</w:t>
      </w:r>
    </w:p>
    <w:p w:rsidR="000C6A87" w:rsidRPr="00DD3E1C" w:rsidRDefault="000C6A87" w:rsidP="000C6A87">
      <w:pPr>
        <w:spacing w:line="360" w:lineRule="auto"/>
        <w:jc w:val="both"/>
        <w:rPr>
          <w:rFonts w:ascii="Bookman Old Style" w:hAnsi="Bookman Old Style"/>
          <w:b/>
          <w:color w:val="7030A0"/>
        </w:rPr>
      </w:pPr>
      <w:r w:rsidRPr="00DD3E1C">
        <w:rPr>
          <w:rFonts w:ascii="Bookman Old Style" w:hAnsi="Bookman Old Style"/>
          <w:b/>
          <w:color w:val="7030A0"/>
        </w:rPr>
        <w:t>W celu integracji należy uwzględnić licencje, kontroler (</w:t>
      </w:r>
      <w:proofErr w:type="spellStart"/>
      <w:r w:rsidRPr="00DD3E1C">
        <w:rPr>
          <w:rFonts w:ascii="Bookman Old Style" w:hAnsi="Bookman Old Style"/>
          <w:b/>
          <w:color w:val="7030A0"/>
        </w:rPr>
        <w:t>np</w:t>
      </w:r>
      <w:proofErr w:type="spellEnd"/>
      <w:r w:rsidRPr="00DD3E1C">
        <w:rPr>
          <w:rFonts w:ascii="Bookman Old Style" w:hAnsi="Bookman Old Style"/>
          <w:b/>
          <w:color w:val="7030A0"/>
        </w:rPr>
        <w:t>: ACC5200 lub AC5102 ) i do tego terminale drzwiowe DRI pasujące do w/w kontrolerów.</w:t>
      </w:r>
    </w:p>
    <w:p w:rsidR="000C6A87" w:rsidRPr="00DD3E1C" w:rsidRDefault="000C6A87" w:rsidP="000C6A87">
      <w:pPr>
        <w:spacing w:line="360" w:lineRule="auto"/>
        <w:jc w:val="both"/>
        <w:rPr>
          <w:rFonts w:ascii="Bookman Old Style" w:hAnsi="Bookman Old Style"/>
          <w:b/>
          <w:color w:val="7030A0"/>
        </w:rPr>
      </w:pPr>
      <w:r w:rsidRPr="00DD3E1C">
        <w:rPr>
          <w:rFonts w:ascii="Bookman Old Style" w:hAnsi="Bookman Old Style"/>
          <w:b/>
          <w:color w:val="7030A0"/>
        </w:rPr>
        <w:t xml:space="preserve">Czytniki do systemu to urządzenia </w:t>
      </w:r>
      <w:proofErr w:type="spellStart"/>
      <w:r w:rsidRPr="00DD3E1C">
        <w:rPr>
          <w:rFonts w:ascii="Bookman Old Style" w:hAnsi="Bookman Old Style"/>
          <w:b/>
          <w:color w:val="7030A0"/>
        </w:rPr>
        <w:t>Vanderbird</w:t>
      </w:r>
      <w:proofErr w:type="spellEnd"/>
      <w:r w:rsidRPr="00DD3E1C">
        <w:rPr>
          <w:rFonts w:ascii="Bookman Old Style" w:hAnsi="Bookman Old Style"/>
          <w:b/>
          <w:color w:val="7030A0"/>
        </w:rPr>
        <w:t xml:space="preserve"> ( zależności od kontrolera głównego i drzwiowego ) odczytujące karty </w:t>
      </w:r>
      <w:proofErr w:type="spellStart"/>
      <w:r w:rsidRPr="00DD3E1C">
        <w:rPr>
          <w:rFonts w:ascii="Bookman Old Style" w:hAnsi="Bookman Old Style"/>
          <w:b/>
          <w:color w:val="7030A0"/>
        </w:rPr>
        <w:t>karty</w:t>
      </w:r>
      <w:proofErr w:type="spellEnd"/>
      <w:r w:rsidRPr="00DD3E1C">
        <w:rPr>
          <w:rFonts w:ascii="Bookman Old Style" w:hAnsi="Bookman Old Style"/>
          <w:b/>
          <w:color w:val="7030A0"/>
        </w:rPr>
        <w:t xml:space="preserve"> </w:t>
      </w:r>
      <w:proofErr w:type="spellStart"/>
      <w:r w:rsidRPr="00DD3E1C">
        <w:rPr>
          <w:rFonts w:ascii="Bookman Old Style" w:hAnsi="Bookman Old Style"/>
          <w:b/>
          <w:color w:val="7030A0"/>
        </w:rPr>
        <w:t>Hybridcards</w:t>
      </w:r>
      <w:proofErr w:type="spellEnd"/>
      <w:r w:rsidRPr="00DD3E1C">
        <w:rPr>
          <w:rFonts w:ascii="Bookman Old Style" w:hAnsi="Bookman Old Style"/>
          <w:b/>
          <w:color w:val="7030A0"/>
        </w:rPr>
        <w:t xml:space="preserve"> with MF </w:t>
      </w:r>
      <w:proofErr w:type="spellStart"/>
      <w:r w:rsidRPr="00DD3E1C">
        <w:rPr>
          <w:rFonts w:ascii="Bookman Old Style" w:hAnsi="Bookman Old Style"/>
          <w:b/>
          <w:color w:val="7030A0"/>
        </w:rPr>
        <w:t>classic</w:t>
      </w:r>
      <w:proofErr w:type="spellEnd"/>
      <w:r w:rsidRPr="00DD3E1C">
        <w:rPr>
          <w:rFonts w:ascii="Bookman Old Style" w:hAnsi="Bookman Old Style"/>
          <w:b/>
          <w:color w:val="7030A0"/>
        </w:rPr>
        <w:t xml:space="preserve"> 1k w standardzie czytania </w:t>
      </w:r>
      <w:proofErr w:type="spellStart"/>
      <w:r w:rsidRPr="00DD3E1C">
        <w:rPr>
          <w:rFonts w:ascii="Bookman Old Style" w:hAnsi="Bookman Old Style"/>
          <w:b/>
          <w:color w:val="7030A0"/>
        </w:rPr>
        <w:t>ARxxS</w:t>
      </w:r>
      <w:proofErr w:type="spellEnd"/>
      <w:r w:rsidRPr="00DD3E1C">
        <w:rPr>
          <w:rFonts w:ascii="Bookman Old Style" w:hAnsi="Bookman Old Style"/>
          <w:b/>
          <w:color w:val="7030A0"/>
        </w:rPr>
        <w:t>-MF OSDP.</w:t>
      </w:r>
    </w:p>
    <w:p w:rsidR="000C6A87" w:rsidRPr="00DD3E1C" w:rsidRDefault="000C6A87" w:rsidP="000C6A87">
      <w:pPr>
        <w:spacing w:line="360" w:lineRule="auto"/>
        <w:jc w:val="both"/>
        <w:rPr>
          <w:rFonts w:ascii="Bookman Old Style" w:hAnsi="Bookman Old Style"/>
          <w:b/>
          <w:color w:val="7030A0"/>
        </w:rPr>
      </w:pPr>
      <w:r w:rsidRPr="00DD3E1C">
        <w:rPr>
          <w:rFonts w:ascii="Bookman Old Style" w:hAnsi="Bookman Old Style"/>
          <w:b/>
          <w:color w:val="7030A0"/>
        </w:rPr>
        <w:t>Przykładowe scenariusze dla kontroli dostępu - KD:</w:t>
      </w:r>
    </w:p>
    <w:p w:rsidR="000C6A87" w:rsidRPr="00DD3E1C" w:rsidRDefault="000C6A87" w:rsidP="000C6A87">
      <w:pPr>
        <w:spacing w:line="360" w:lineRule="auto"/>
        <w:jc w:val="both"/>
        <w:rPr>
          <w:rFonts w:ascii="Bookman Old Style" w:hAnsi="Bookman Old Style"/>
          <w:b/>
          <w:color w:val="7030A0"/>
        </w:rPr>
      </w:pPr>
      <w:r w:rsidRPr="00DD3E1C">
        <w:rPr>
          <w:rFonts w:ascii="Bookman Old Style" w:hAnsi="Bookman Old Style"/>
          <w:b/>
          <w:color w:val="7030A0"/>
        </w:rPr>
        <w:t>1. Przywołać windę może każdy jeżeli system jest w trybie pełnej dostępności (odblokowanie windy na każdym poziomie).</w:t>
      </w:r>
    </w:p>
    <w:p w:rsidR="000C6A87" w:rsidRPr="00E51E60" w:rsidRDefault="000C6A87" w:rsidP="00B433E6">
      <w:pPr>
        <w:pStyle w:val="Tekstpodstawowy"/>
        <w:widowControl w:val="0"/>
        <w:rPr>
          <w:rFonts w:ascii="Bookman Old Style" w:hAnsi="Bookman Old Style"/>
          <w:snapToGrid w:val="0"/>
          <w:sz w:val="20"/>
          <w:u w:val="single"/>
        </w:rPr>
      </w:pPr>
    </w:p>
    <w:sectPr w:rsidR="000C6A87" w:rsidRPr="00E51E60" w:rsidSect="00B433E6">
      <w:headerReference w:type="even" r:id="rId9"/>
      <w:headerReference w:type="first" r:id="rId10"/>
      <w:pgSz w:w="11906" w:h="16838"/>
      <w:pgMar w:top="1134" w:right="1133" w:bottom="1843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5D6" w:rsidRDefault="00A305D6">
      <w:r>
        <w:separator/>
      </w:r>
    </w:p>
  </w:endnote>
  <w:endnote w:type="continuationSeparator" w:id="0">
    <w:p w:rsidR="00A305D6" w:rsidRDefault="00A3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5D6" w:rsidRDefault="00A305D6">
      <w:r>
        <w:separator/>
      </w:r>
    </w:p>
  </w:footnote>
  <w:footnote w:type="continuationSeparator" w:id="0">
    <w:p w:rsidR="00A305D6" w:rsidRDefault="00A30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5D6" w:rsidRDefault="00C22FF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305D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305D6" w:rsidRDefault="00A305D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F21" w:rsidRDefault="00D26F21" w:rsidP="00D26F21">
    <w:pPr>
      <w:pStyle w:val="Nagwek"/>
      <w:rPr>
        <w:rFonts w:ascii="Verdana" w:hAnsi="Verdana"/>
        <w:sz w:val="20"/>
      </w:rPr>
    </w:pPr>
    <w:r>
      <w:rPr>
        <w:rFonts w:ascii="Verdana" w:hAnsi="Verdana"/>
        <w:sz w:val="20"/>
      </w:rPr>
      <w:t>W</w:t>
    </w:r>
    <w:r w:rsidR="00E76E8A">
      <w:rPr>
        <w:rFonts w:ascii="Verdana" w:hAnsi="Verdana"/>
        <w:sz w:val="20"/>
      </w:rPr>
      <w:t>CPIT/EA/381-</w:t>
    </w:r>
    <w:r w:rsidR="00E37C0C">
      <w:rPr>
        <w:rFonts w:ascii="Verdana" w:hAnsi="Verdana"/>
        <w:sz w:val="20"/>
      </w:rPr>
      <w:t>12</w:t>
    </w:r>
    <w:r w:rsidR="00E76E8A">
      <w:rPr>
        <w:rFonts w:ascii="Verdana" w:hAnsi="Verdana"/>
        <w:sz w:val="20"/>
      </w:rPr>
      <w:t>/2024</w:t>
    </w:r>
  </w:p>
  <w:p w:rsidR="00D26F21" w:rsidRDefault="00D26F2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572E34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776459"/>
    <w:multiLevelType w:val="hybridMultilevel"/>
    <w:tmpl w:val="34749324"/>
    <w:lvl w:ilvl="0" w:tplc="38DCABA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95136"/>
    <w:multiLevelType w:val="multilevel"/>
    <w:tmpl w:val="B866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4C7767"/>
    <w:multiLevelType w:val="hybridMultilevel"/>
    <w:tmpl w:val="5EEAB222"/>
    <w:lvl w:ilvl="0" w:tplc="4E962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14F32"/>
    <w:multiLevelType w:val="hybridMultilevel"/>
    <w:tmpl w:val="E6D87C8C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3D1C40"/>
    <w:multiLevelType w:val="multilevel"/>
    <w:tmpl w:val="0A3047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9F1A15"/>
    <w:multiLevelType w:val="hybridMultilevel"/>
    <w:tmpl w:val="A1C8DF2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54836FB5"/>
    <w:multiLevelType w:val="hybridMultilevel"/>
    <w:tmpl w:val="5614B038"/>
    <w:lvl w:ilvl="0" w:tplc="EC52AF8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AF8BB56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D8CE96">
      <w:start w:val="1"/>
      <w:numFmt w:val="upperRoman"/>
      <w:pStyle w:val="Nagwek9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94646BC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7103A5A">
      <w:start w:val="1"/>
      <w:numFmt w:val="bullet"/>
      <w:lvlText w:val=""/>
      <w:lvlJc w:val="left"/>
      <w:pPr>
        <w:tabs>
          <w:tab w:val="num" w:pos="4320"/>
        </w:tabs>
        <w:ind w:left="3940" w:firstLine="20"/>
      </w:pPr>
      <w:rPr>
        <w:rFonts w:ascii="Symbol" w:hAnsi="Symbol" w:hint="default"/>
        <w:color w:val="auto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527C7D"/>
    <w:multiLevelType w:val="hybridMultilevel"/>
    <w:tmpl w:val="2DB27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914372"/>
    <w:multiLevelType w:val="hybridMultilevel"/>
    <w:tmpl w:val="C228E984"/>
    <w:lvl w:ilvl="0" w:tplc="ED3CDC26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406D2B"/>
    <w:multiLevelType w:val="multilevel"/>
    <w:tmpl w:val="BF86F6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C1715C"/>
    <w:multiLevelType w:val="hybridMultilevel"/>
    <w:tmpl w:val="6F44EEC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62F04F11"/>
    <w:multiLevelType w:val="hybridMultilevel"/>
    <w:tmpl w:val="C228E984"/>
    <w:lvl w:ilvl="0" w:tplc="ED3CDC26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B85DF5"/>
    <w:multiLevelType w:val="hybridMultilevel"/>
    <w:tmpl w:val="36DCF5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BE5EA7"/>
    <w:multiLevelType w:val="hybridMultilevel"/>
    <w:tmpl w:val="0D14F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AC135B"/>
    <w:multiLevelType w:val="hybridMultilevel"/>
    <w:tmpl w:val="7B76E40E"/>
    <w:lvl w:ilvl="0" w:tplc="0415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3"/>
  </w:num>
  <w:num w:numId="5">
    <w:abstractNumId w:val="14"/>
  </w:num>
  <w:num w:numId="6">
    <w:abstractNumId w:val="13"/>
  </w:num>
  <w:num w:numId="7">
    <w:abstractNumId w:val="1"/>
  </w:num>
  <w:num w:numId="8">
    <w:abstractNumId w:val="15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1"/>
  </w:num>
  <w:num w:numId="12">
    <w:abstractNumId w:val="6"/>
  </w:num>
  <w:num w:numId="13">
    <w:abstractNumId w:val="2"/>
  </w:num>
  <w:num w:numId="14">
    <w:abstractNumId w:val="12"/>
  </w:num>
  <w:num w:numId="15">
    <w:abstractNumId w:val="4"/>
  </w:num>
  <w:num w:numId="16">
    <w:abstractNumId w:val="5"/>
  </w:num>
  <w:num w:numId="17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B32"/>
    <w:rsid w:val="00000394"/>
    <w:rsid w:val="00002E91"/>
    <w:rsid w:val="00003F15"/>
    <w:rsid w:val="000043A0"/>
    <w:rsid w:val="000044AC"/>
    <w:rsid w:val="00005849"/>
    <w:rsid w:val="00006555"/>
    <w:rsid w:val="0000655A"/>
    <w:rsid w:val="00006909"/>
    <w:rsid w:val="000079ED"/>
    <w:rsid w:val="00012065"/>
    <w:rsid w:val="000137D6"/>
    <w:rsid w:val="0001490B"/>
    <w:rsid w:val="00014C73"/>
    <w:rsid w:val="00017651"/>
    <w:rsid w:val="000208EA"/>
    <w:rsid w:val="00022529"/>
    <w:rsid w:val="00025ADB"/>
    <w:rsid w:val="00026B30"/>
    <w:rsid w:val="0002789A"/>
    <w:rsid w:val="00030236"/>
    <w:rsid w:val="00030C39"/>
    <w:rsid w:val="00030FDF"/>
    <w:rsid w:val="00034266"/>
    <w:rsid w:val="00034EB0"/>
    <w:rsid w:val="000361FA"/>
    <w:rsid w:val="000365E3"/>
    <w:rsid w:val="00036761"/>
    <w:rsid w:val="00040308"/>
    <w:rsid w:val="000403F6"/>
    <w:rsid w:val="00041B47"/>
    <w:rsid w:val="000440A7"/>
    <w:rsid w:val="00044A33"/>
    <w:rsid w:val="00044B30"/>
    <w:rsid w:val="00045A62"/>
    <w:rsid w:val="00050BEB"/>
    <w:rsid w:val="000530F3"/>
    <w:rsid w:val="0005416E"/>
    <w:rsid w:val="00054B18"/>
    <w:rsid w:val="00054C0F"/>
    <w:rsid w:val="00056C57"/>
    <w:rsid w:val="00057C6D"/>
    <w:rsid w:val="00061625"/>
    <w:rsid w:val="00061AC1"/>
    <w:rsid w:val="0006227C"/>
    <w:rsid w:val="000625E1"/>
    <w:rsid w:val="000637C5"/>
    <w:rsid w:val="00063B00"/>
    <w:rsid w:val="0006405C"/>
    <w:rsid w:val="00066373"/>
    <w:rsid w:val="00066819"/>
    <w:rsid w:val="00067526"/>
    <w:rsid w:val="00071EC6"/>
    <w:rsid w:val="00072E17"/>
    <w:rsid w:val="00075CE8"/>
    <w:rsid w:val="00076579"/>
    <w:rsid w:val="00080012"/>
    <w:rsid w:val="0008136A"/>
    <w:rsid w:val="000823D7"/>
    <w:rsid w:val="0008265C"/>
    <w:rsid w:val="000837D9"/>
    <w:rsid w:val="00083968"/>
    <w:rsid w:val="000845D1"/>
    <w:rsid w:val="000858EB"/>
    <w:rsid w:val="00086E9E"/>
    <w:rsid w:val="00093518"/>
    <w:rsid w:val="00095BBA"/>
    <w:rsid w:val="000A01CA"/>
    <w:rsid w:val="000A19D0"/>
    <w:rsid w:val="000A1D2F"/>
    <w:rsid w:val="000A29A0"/>
    <w:rsid w:val="000A3DB4"/>
    <w:rsid w:val="000A6760"/>
    <w:rsid w:val="000A6CB1"/>
    <w:rsid w:val="000A7273"/>
    <w:rsid w:val="000A7334"/>
    <w:rsid w:val="000A7D50"/>
    <w:rsid w:val="000B0690"/>
    <w:rsid w:val="000B191B"/>
    <w:rsid w:val="000B30EB"/>
    <w:rsid w:val="000B4C9C"/>
    <w:rsid w:val="000B522E"/>
    <w:rsid w:val="000B7D56"/>
    <w:rsid w:val="000C2B57"/>
    <w:rsid w:val="000C3F0E"/>
    <w:rsid w:val="000C4975"/>
    <w:rsid w:val="000C526E"/>
    <w:rsid w:val="000C651D"/>
    <w:rsid w:val="000C6A87"/>
    <w:rsid w:val="000C6AD6"/>
    <w:rsid w:val="000C6EC5"/>
    <w:rsid w:val="000D0A3C"/>
    <w:rsid w:val="000D0FD3"/>
    <w:rsid w:val="000D15B6"/>
    <w:rsid w:val="000D1AAD"/>
    <w:rsid w:val="000D3AE2"/>
    <w:rsid w:val="000D3BD1"/>
    <w:rsid w:val="000D6E13"/>
    <w:rsid w:val="000D7417"/>
    <w:rsid w:val="000E001C"/>
    <w:rsid w:val="000E1696"/>
    <w:rsid w:val="000E199D"/>
    <w:rsid w:val="000E2556"/>
    <w:rsid w:val="000E2E7D"/>
    <w:rsid w:val="000F148F"/>
    <w:rsid w:val="000F2BA3"/>
    <w:rsid w:val="000F3DB1"/>
    <w:rsid w:val="000F44CE"/>
    <w:rsid w:val="000F79A2"/>
    <w:rsid w:val="0010076A"/>
    <w:rsid w:val="001009F2"/>
    <w:rsid w:val="00103035"/>
    <w:rsid w:val="00104861"/>
    <w:rsid w:val="00104AA9"/>
    <w:rsid w:val="00106684"/>
    <w:rsid w:val="00106EFF"/>
    <w:rsid w:val="00106FF9"/>
    <w:rsid w:val="0010737F"/>
    <w:rsid w:val="00110122"/>
    <w:rsid w:val="00111726"/>
    <w:rsid w:val="001124FF"/>
    <w:rsid w:val="00112A99"/>
    <w:rsid w:val="00112CC9"/>
    <w:rsid w:val="00112FB0"/>
    <w:rsid w:val="00113061"/>
    <w:rsid w:val="001135DA"/>
    <w:rsid w:val="00113CEA"/>
    <w:rsid w:val="001140BE"/>
    <w:rsid w:val="001144EA"/>
    <w:rsid w:val="00115786"/>
    <w:rsid w:val="00115F35"/>
    <w:rsid w:val="00116054"/>
    <w:rsid w:val="001176FC"/>
    <w:rsid w:val="001205E1"/>
    <w:rsid w:val="0012176E"/>
    <w:rsid w:val="001233AB"/>
    <w:rsid w:val="00124AB4"/>
    <w:rsid w:val="00124B84"/>
    <w:rsid w:val="00124F31"/>
    <w:rsid w:val="001256C7"/>
    <w:rsid w:val="00130C23"/>
    <w:rsid w:val="00131C02"/>
    <w:rsid w:val="001348F5"/>
    <w:rsid w:val="00137116"/>
    <w:rsid w:val="001371DE"/>
    <w:rsid w:val="00137657"/>
    <w:rsid w:val="00137DCF"/>
    <w:rsid w:val="00137DF6"/>
    <w:rsid w:val="001400D6"/>
    <w:rsid w:val="00141132"/>
    <w:rsid w:val="001412D8"/>
    <w:rsid w:val="00142CAD"/>
    <w:rsid w:val="00143CB6"/>
    <w:rsid w:val="00146EAE"/>
    <w:rsid w:val="00147612"/>
    <w:rsid w:val="00150F45"/>
    <w:rsid w:val="001517E1"/>
    <w:rsid w:val="001536B0"/>
    <w:rsid w:val="001537E4"/>
    <w:rsid w:val="00156B0B"/>
    <w:rsid w:val="001577A7"/>
    <w:rsid w:val="00161AAA"/>
    <w:rsid w:val="00161AF1"/>
    <w:rsid w:val="00161B9F"/>
    <w:rsid w:val="00163C31"/>
    <w:rsid w:val="00164612"/>
    <w:rsid w:val="00165BB8"/>
    <w:rsid w:val="001661B8"/>
    <w:rsid w:val="00172484"/>
    <w:rsid w:val="00175260"/>
    <w:rsid w:val="001756FF"/>
    <w:rsid w:val="0017587D"/>
    <w:rsid w:val="0017761B"/>
    <w:rsid w:val="00177779"/>
    <w:rsid w:val="0018193B"/>
    <w:rsid w:val="0018211B"/>
    <w:rsid w:val="00182D2D"/>
    <w:rsid w:val="0018433B"/>
    <w:rsid w:val="001849CA"/>
    <w:rsid w:val="00187DEB"/>
    <w:rsid w:val="00190035"/>
    <w:rsid w:val="0019037A"/>
    <w:rsid w:val="00194911"/>
    <w:rsid w:val="001952CD"/>
    <w:rsid w:val="00196083"/>
    <w:rsid w:val="0019682A"/>
    <w:rsid w:val="0019748F"/>
    <w:rsid w:val="001A059B"/>
    <w:rsid w:val="001A1EC2"/>
    <w:rsid w:val="001A2498"/>
    <w:rsid w:val="001A70CA"/>
    <w:rsid w:val="001A7D48"/>
    <w:rsid w:val="001B15EA"/>
    <w:rsid w:val="001B1BE4"/>
    <w:rsid w:val="001B334F"/>
    <w:rsid w:val="001B3F4B"/>
    <w:rsid w:val="001C19F3"/>
    <w:rsid w:val="001C206D"/>
    <w:rsid w:val="001C427F"/>
    <w:rsid w:val="001C76CE"/>
    <w:rsid w:val="001D037B"/>
    <w:rsid w:val="001D05D1"/>
    <w:rsid w:val="001D0B21"/>
    <w:rsid w:val="001D35DE"/>
    <w:rsid w:val="001D4B88"/>
    <w:rsid w:val="001D5793"/>
    <w:rsid w:val="001E1295"/>
    <w:rsid w:val="001E1963"/>
    <w:rsid w:val="001E1AC4"/>
    <w:rsid w:val="001E1CB5"/>
    <w:rsid w:val="001E1E11"/>
    <w:rsid w:val="001E20A5"/>
    <w:rsid w:val="001E27ED"/>
    <w:rsid w:val="001E2B8B"/>
    <w:rsid w:val="001E3086"/>
    <w:rsid w:val="001E7DC8"/>
    <w:rsid w:val="001F1091"/>
    <w:rsid w:val="001F5C54"/>
    <w:rsid w:val="001F5EF5"/>
    <w:rsid w:val="001F7AF6"/>
    <w:rsid w:val="00200408"/>
    <w:rsid w:val="002014B6"/>
    <w:rsid w:val="00201B61"/>
    <w:rsid w:val="00201F65"/>
    <w:rsid w:val="002034C4"/>
    <w:rsid w:val="00203ED4"/>
    <w:rsid w:val="002042B6"/>
    <w:rsid w:val="00205835"/>
    <w:rsid w:val="00205CDF"/>
    <w:rsid w:val="0020621C"/>
    <w:rsid w:val="00206575"/>
    <w:rsid w:val="00207B7B"/>
    <w:rsid w:val="00210000"/>
    <w:rsid w:val="00211429"/>
    <w:rsid w:val="00211A5D"/>
    <w:rsid w:val="00211C55"/>
    <w:rsid w:val="00215ABD"/>
    <w:rsid w:val="002179F5"/>
    <w:rsid w:val="00221FF1"/>
    <w:rsid w:val="0022329B"/>
    <w:rsid w:val="00225617"/>
    <w:rsid w:val="002262DB"/>
    <w:rsid w:val="002302B7"/>
    <w:rsid w:val="00230FFB"/>
    <w:rsid w:val="00235ADC"/>
    <w:rsid w:val="002427F1"/>
    <w:rsid w:val="0024280E"/>
    <w:rsid w:val="0024460C"/>
    <w:rsid w:val="00244850"/>
    <w:rsid w:val="00245ACC"/>
    <w:rsid w:val="00246413"/>
    <w:rsid w:val="00246532"/>
    <w:rsid w:val="00246B9F"/>
    <w:rsid w:val="00247092"/>
    <w:rsid w:val="002504C3"/>
    <w:rsid w:val="002517D7"/>
    <w:rsid w:val="00251B75"/>
    <w:rsid w:val="00251B79"/>
    <w:rsid w:val="00253812"/>
    <w:rsid w:val="00254860"/>
    <w:rsid w:val="002553D8"/>
    <w:rsid w:val="00257731"/>
    <w:rsid w:val="0026291F"/>
    <w:rsid w:val="00263501"/>
    <w:rsid w:val="00267252"/>
    <w:rsid w:val="00270700"/>
    <w:rsid w:val="00271563"/>
    <w:rsid w:val="00271D7A"/>
    <w:rsid w:val="00273F92"/>
    <w:rsid w:val="00274EE9"/>
    <w:rsid w:val="00275217"/>
    <w:rsid w:val="00277448"/>
    <w:rsid w:val="00277F79"/>
    <w:rsid w:val="0028001A"/>
    <w:rsid w:val="002831B5"/>
    <w:rsid w:val="0028457F"/>
    <w:rsid w:val="0028492C"/>
    <w:rsid w:val="002859A8"/>
    <w:rsid w:val="00286FFA"/>
    <w:rsid w:val="0028702B"/>
    <w:rsid w:val="002930C5"/>
    <w:rsid w:val="002940F9"/>
    <w:rsid w:val="0029551C"/>
    <w:rsid w:val="002958C3"/>
    <w:rsid w:val="002A017C"/>
    <w:rsid w:val="002A032B"/>
    <w:rsid w:val="002A18A8"/>
    <w:rsid w:val="002A5FE1"/>
    <w:rsid w:val="002A64CB"/>
    <w:rsid w:val="002B1333"/>
    <w:rsid w:val="002B244A"/>
    <w:rsid w:val="002B2917"/>
    <w:rsid w:val="002B50E8"/>
    <w:rsid w:val="002B52E4"/>
    <w:rsid w:val="002B79E8"/>
    <w:rsid w:val="002C10FF"/>
    <w:rsid w:val="002C1D54"/>
    <w:rsid w:val="002C262D"/>
    <w:rsid w:val="002C4F3C"/>
    <w:rsid w:val="002C5673"/>
    <w:rsid w:val="002C5D19"/>
    <w:rsid w:val="002C60EF"/>
    <w:rsid w:val="002C663C"/>
    <w:rsid w:val="002C6D58"/>
    <w:rsid w:val="002C73BE"/>
    <w:rsid w:val="002C769E"/>
    <w:rsid w:val="002D018A"/>
    <w:rsid w:val="002D21D6"/>
    <w:rsid w:val="002D32CC"/>
    <w:rsid w:val="002E0660"/>
    <w:rsid w:val="002E1A9D"/>
    <w:rsid w:val="002E244F"/>
    <w:rsid w:val="002E402B"/>
    <w:rsid w:val="002E60F0"/>
    <w:rsid w:val="002E61CD"/>
    <w:rsid w:val="002F086E"/>
    <w:rsid w:val="002F0884"/>
    <w:rsid w:val="002F1B6B"/>
    <w:rsid w:val="002F39A6"/>
    <w:rsid w:val="002F3F31"/>
    <w:rsid w:val="002F4EFD"/>
    <w:rsid w:val="003007EE"/>
    <w:rsid w:val="00302AD1"/>
    <w:rsid w:val="00302B5E"/>
    <w:rsid w:val="00302F1A"/>
    <w:rsid w:val="00310230"/>
    <w:rsid w:val="00311C2F"/>
    <w:rsid w:val="00312108"/>
    <w:rsid w:val="003122CD"/>
    <w:rsid w:val="0031245C"/>
    <w:rsid w:val="00313FC4"/>
    <w:rsid w:val="003140A8"/>
    <w:rsid w:val="00314AC8"/>
    <w:rsid w:val="00320972"/>
    <w:rsid w:val="003249ED"/>
    <w:rsid w:val="003259A5"/>
    <w:rsid w:val="00327392"/>
    <w:rsid w:val="0032795B"/>
    <w:rsid w:val="003279CD"/>
    <w:rsid w:val="00331580"/>
    <w:rsid w:val="00331F53"/>
    <w:rsid w:val="003332C2"/>
    <w:rsid w:val="0033354E"/>
    <w:rsid w:val="00334573"/>
    <w:rsid w:val="00337D2B"/>
    <w:rsid w:val="0034126D"/>
    <w:rsid w:val="0034143B"/>
    <w:rsid w:val="0034357D"/>
    <w:rsid w:val="003474BC"/>
    <w:rsid w:val="00347C1B"/>
    <w:rsid w:val="00350EB9"/>
    <w:rsid w:val="00350EC4"/>
    <w:rsid w:val="00351371"/>
    <w:rsid w:val="00354C15"/>
    <w:rsid w:val="00354F27"/>
    <w:rsid w:val="00357F74"/>
    <w:rsid w:val="0036053D"/>
    <w:rsid w:val="00361CC9"/>
    <w:rsid w:val="0036494F"/>
    <w:rsid w:val="003655C6"/>
    <w:rsid w:val="00365782"/>
    <w:rsid w:val="00367570"/>
    <w:rsid w:val="00370AE6"/>
    <w:rsid w:val="00371FA6"/>
    <w:rsid w:val="00372CFF"/>
    <w:rsid w:val="003745EA"/>
    <w:rsid w:val="00375426"/>
    <w:rsid w:val="0037595D"/>
    <w:rsid w:val="0037613C"/>
    <w:rsid w:val="0037631F"/>
    <w:rsid w:val="00377E10"/>
    <w:rsid w:val="00382574"/>
    <w:rsid w:val="003848CF"/>
    <w:rsid w:val="00385057"/>
    <w:rsid w:val="003850A9"/>
    <w:rsid w:val="00386376"/>
    <w:rsid w:val="00390493"/>
    <w:rsid w:val="00396588"/>
    <w:rsid w:val="003A091B"/>
    <w:rsid w:val="003A0DFA"/>
    <w:rsid w:val="003A16EB"/>
    <w:rsid w:val="003A2A41"/>
    <w:rsid w:val="003A2BA8"/>
    <w:rsid w:val="003A426C"/>
    <w:rsid w:val="003A7C6D"/>
    <w:rsid w:val="003B0AA8"/>
    <w:rsid w:val="003B20D7"/>
    <w:rsid w:val="003B2899"/>
    <w:rsid w:val="003B2C4C"/>
    <w:rsid w:val="003B4A71"/>
    <w:rsid w:val="003B500E"/>
    <w:rsid w:val="003B52D4"/>
    <w:rsid w:val="003B5553"/>
    <w:rsid w:val="003B56C1"/>
    <w:rsid w:val="003B5C3F"/>
    <w:rsid w:val="003B640F"/>
    <w:rsid w:val="003C0577"/>
    <w:rsid w:val="003C1676"/>
    <w:rsid w:val="003C2122"/>
    <w:rsid w:val="003C2EE4"/>
    <w:rsid w:val="003C3ACB"/>
    <w:rsid w:val="003C6746"/>
    <w:rsid w:val="003C7F83"/>
    <w:rsid w:val="003D1510"/>
    <w:rsid w:val="003D4C20"/>
    <w:rsid w:val="003D5004"/>
    <w:rsid w:val="003D5E3C"/>
    <w:rsid w:val="003D66F1"/>
    <w:rsid w:val="003E0A1A"/>
    <w:rsid w:val="003E382C"/>
    <w:rsid w:val="003E44A8"/>
    <w:rsid w:val="003E5644"/>
    <w:rsid w:val="003E5DA2"/>
    <w:rsid w:val="003E70F4"/>
    <w:rsid w:val="003E7843"/>
    <w:rsid w:val="003F0E17"/>
    <w:rsid w:val="003F6D03"/>
    <w:rsid w:val="003F75B4"/>
    <w:rsid w:val="00403BB1"/>
    <w:rsid w:val="00403BBC"/>
    <w:rsid w:val="00406C8B"/>
    <w:rsid w:val="00410FE2"/>
    <w:rsid w:val="00411DA5"/>
    <w:rsid w:val="00412550"/>
    <w:rsid w:val="00421CD0"/>
    <w:rsid w:val="00422999"/>
    <w:rsid w:val="00424132"/>
    <w:rsid w:val="00427DDF"/>
    <w:rsid w:val="004326C0"/>
    <w:rsid w:val="0043331C"/>
    <w:rsid w:val="00433A5B"/>
    <w:rsid w:val="00433EF1"/>
    <w:rsid w:val="004360EB"/>
    <w:rsid w:val="00436EF1"/>
    <w:rsid w:val="0044089F"/>
    <w:rsid w:val="004417ED"/>
    <w:rsid w:val="00443BCC"/>
    <w:rsid w:val="00444DDE"/>
    <w:rsid w:val="00444FCE"/>
    <w:rsid w:val="004468DB"/>
    <w:rsid w:val="0044726A"/>
    <w:rsid w:val="0045191C"/>
    <w:rsid w:val="00452044"/>
    <w:rsid w:val="004562A7"/>
    <w:rsid w:val="00456D3C"/>
    <w:rsid w:val="00457177"/>
    <w:rsid w:val="00462F89"/>
    <w:rsid w:val="00463024"/>
    <w:rsid w:val="00463A6E"/>
    <w:rsid w:val="00466BCF"/>
    <w:rsid w:val="00466CA1"/>
    <w:rsid w:val="0046707F"/>
    <w:rsid w:val="004671B0"/>
    <w:rsid w:val="00467DE3"/>
    <w:rsid w:val="00467EB3"/>
    <w:rsid w:val="004705FF"/>
    <w:rsid w:val="00471EBF"/>
    <w:rsid w:val="00472AE5"/>
    <w:rsid w:val="00472C76"/>
    <w:rsid w:val="0047406B"/>
    <w:rsid w:val="00474548"/>
    <w:rsid w:val="004750A6"/>
    <w:rsid w:val="0047764F"/>
    <w:rsid w:val="00483238"/>
    <w:rsid w:val="0048327D"/>
    <w:rsid w:val="00484088"/>
    <w:rsid w:val="00485B5F"/>
    <w:rsid w:val="00486EDB"/>
    <w:rsid w:val="00487744"/>
    <w:rsid w:val="00490826"/>
    <w:rsid w:val="00492701"/>
    <w:rsid w:val="00494ED4"/>
    <w:rsid w:val="004953C2"/>
    <w:rsid w:val="00495E63"/>
    <w:rsid w:val="00496E6D"/>
    <w:rsid w:val="004A021F"/>
    <w:rsid w:val="004A1220"/>
    <w:rsid w:val="004A328F"/>
    <w:rsid w:val="004A4DF0"/>
    <w:rsid w:val="004A61D6"/>
    <w:rsid w:val="004B082E"/>
    <w:rsid w:val="004B4439"/>
    <w:rsid w:val="004B5076"/>
    <w:rsid w:val="004B5472"/>
    <w:rsid w:val="004C07D9"/>
    <w:rsid w:val="004C0CE9"/>
    <w:rsid w:val="004C24A9"/>
    <w:rsid w:val="004C67B3"/>
    <w:rsid w:val="004D1D3C"/>
    <w:rsid w:val="004D20A8"/>
    <w:rsid w:val="004D25E5"/>
    <w:rsid w:val="004D2EA9"/>
    <w:rsid w:val="004D3FE8"/>
    <w:rsid w:val="004D454B"/>
    <w:rsid w:val="004D51CB"/>
    <w:rsid w:val="004D6911"/>
    <w:rsid w:val="004D6EA5"/>
    <w:rsid w:val="004D7AC2"/>
    <w:rsid w:val="004E0EB4"/>
    <w:rsid w:val="004E33D8"/>
    <w:rsid w:val="004E3926"/>
    <w:rsid w:val="004E6CAE"/>
    <w:rsid w:val="004E7723"/>
    <w:rsid w:val="004F092C"/>
    <w:rsid w:val="004F0A69"/>
    <w:rsid w:val="004F15D7"/>
    <w:rsid w:val="004F1B03"/>
    <w:rsid w:val="004F31AC"/>
    <w:rsid w:val="004F5CB9"/>
    <w:rsid w:val="004F6401"/>
    <w:rsid w:val="004F64D6"/>
    <w:rsid w:val="004F69F2"/>
    <w:rsid w:val="005014CF"/>
    <w:rsid w:val="005021DC"/>
    <w:rsid w:val="005023D5"/>
    <w:rsid w:val="00505D45"/>
    <w:rsid w:val="00511B74"/>
    <w:rsid w:val="0051341D"/>
    <w:rsid w:val="0051391D"/>
    <w:rsid w:val="00516734"/>
    <w:rsid w:val="00517FD5"/>
    <w:rsid w:val="0052050E"/>
    <w:rsid w:val="0052054A"/>
    <w:rsid w:val="005218D7"/>
    <w:rsid w:val="00521CDD"/>
    <w:rsid w:val="0052217E"/>
    <w:rsid w:val="005236D5"/>
    <w:rsid w:val="00524D82"/>
    <w:rsid w:val="0052542F"/>
    <w:rsid w:val="00526406"/>
    <w:rsid w:val="00527BD3"/>
    <w:rsid w:val="005319B9"/>
    <w:rsid w:val="00533AA2"/>
    <w:rsid w:val="00533B07"/>
    <w:rsid w:val="00534E06"/>
    <w:rsid w:val="005351F8"/>
    <w:rsid w:val="00536240"/>
    <w:rsid w:val="00540671"/>
    <w:rsid w:val="00541E3E"/>
    <w:rsid w:val="0054219A"/>
    <w:rsid w:val="00544544"/>
    <w:rsid w:val="005464E7"/>
    <w:rsid w:val="00547CE0"/>
    <w:rsid w:val="005504D2"/>
    <w:rsid w:val="005507F3"/>
    <w:rsid w:val="0055204F"/>
    <w:rsid w:val="005520FB"/>
    <w:rsid w:val="0055585A"/>
    <w:rsid w:val="00557013"/>
    <w:rsid w:val="00557AE6"/>
    <w:rsid w:val="00562F24"/>
    <w:rsid w:val="00564F1C"/>
    <w:rsid w:val="00565D52"/>
    <w:rsid w:val="00566E96"/>
    <w:rsid w:val="00566F8E"/>
    <w:rsid w:val="00571060"/>
    <w:rsid w:val="00575A32"/>
    <w:rsid w:val="00575C1C"/>
    <w:rsid w:val="00582133"/>
    <w:rsid w:val="005828CD"/>
    <w:rsid w:val="0058293B"/>
    <w:rsid w:val="00584312"/>
    <w:rsid w:val="005867F6"/>
    <w:rsid w:val="005900C8"/>
    <w:rsid w:val="005912E7"/>
    <w:rsid w:val="005921F1"/>
    <w:rsid w:val="00592964"/>
    <w:rsid w:val="005937B0"/>
    <w:rsid w:val="00593E2C"/>
    <w:rsid w:val="005943DC"/>
    <w:rsid w:val="00594EFE"/>
    <w:rsid w:val="00595183"/>
    <w:rsid w:val="00595758"/>
    <w:rsid w:val="00595A3D"/>
    <w:rsid w:val="00596974"/>
    <w:rsid w:val="005971D4"/>
    <w:rsid w:val="005A4000"/>
    <w:rsid w:val="005A5387"/>
    <w:rsid w:val="005A595D"/>
    <w:rsid w:val="005A6C72"/>
    <w:rsid w:val="005A7D7D"/>
    <w:rsid w:val="005B29C1"/>
    <w:rsid w:val="005B3F40"/>
    <w:rsid w:val="005B5641"/>
    <w:rsid w:val="005B6ABE"/>
    <w:rsid w:val="005B7C38"/>
    <w:rsid w:val="005C1631"/>
    <w:rsid w:val="005C26F4"/>
    <w:rsid w:val="005C33BA"/>
    <w:rsid w:val="005C3F7F"/>
    <w:rsid w:val="005C4705"/>
    <w:rsid w:val="005C4843"/>
    <w:rsid w:val="005C6703"/>
    <w:rsid w:val="005C7483"/>
    <w:rsid w:val="005C794E"/>
    <w:rsid w:val="005D07E3"/>
    <w:rsid w:val="005D48CF"/>
    <w:rsid w:val="005D76F0"/>
    <w:rsid w:val="005E1005"/>
    <w:rsid w:val="005E1873"/>
    <w:rsid w:val="005E40C2"/>
    <w:rsid w:val="005E6E96"/>
    <w:rsid w:val="005F0732"/>
    <w:rsid w:val="005F1732"/>
    <w:rsid w:val="005F2F41"/>
    <w:rsid w:val="005F4B10"/>
    <w:rsid w:val="005F50BE"/>
    <w:rsid w:val="005F7BB9"/>
    <w:rsid w:val="00600671"/>
    <w:rsid w:val="006027A0"/>
    <w:rsid w:val="00602C09"/>
    <w:rsid w:val="006046F2"/>
    <w:rsid w:val="00604D03"/>
    <w:rsid w:val="00607D34"/>
    <w:rsid w:val="00610F83"/>
    <w:rsid w:val="00611570"/>
    <w:rsid w:val="00614C2B"/>
    <w:rsid w:val="00614CF8"/>
    <w:rsid w:val="00615BC7"/>
    <w:rsid w:val="00616C68"/>
    <w:rsid w:val="006219C5"/>
    <w:rsid w:val="00622861"/>
    <w:rsid w:val="00623D3F"/>
    <w:rsid w:val="00623F8A"/>
    <w:rsid w:val="00624206"/>
    <w:rsid w:val="00625959"/>
    <w:rsid w:val="00627030"/>
    <w:rsid w:val="0063494C"/>
    <w:rsid w:val="006357C0"/>
    <w:rsid w:val="00636A51"/>
    <w:rsid w:val="006372A7"/>
    <w:rsid w:val="00637A12"/>
    <w:rsid w:val="00641E38"/>
    <w:rsid w:val="006451A8"/>
    <w:rsid w:val="00645A92"/>
    <w:rsid w:val="00650AAD"/>
    <w:rsid w:val="00650C1F"/>
    <w:rsid w:val="006510E2"/>
    <w:rsid w:val="00651DF3"/>
    <w:rsid w:val="00652958"/>
    <w:rsid w:val="00652C3D"/>
    <w:rsid w:val="00654B57"/>
    <w:rsid w:val="00654FC0"/>
    <w:rsid w:val="00655328"/>
    <w:rsid w:val="006562CC"/>
    <w:rsid w:val="006566CE"/>
    <w:rsid w:val="0065775D"/>
    <w:rsid w:val="00661DBF"/>
    <w:rsid w:val="00662102"/>
    <w:rsid w:val="00662A85"/>
    <w:rsid w:val="00665CCD"/>
    <w:rsid w:val="0066687B"/>
    <w:rsid w:val="006718D5"/>
    <w:rsid w:val="00672289"/>
    <w:rsid w:val="00673213"/>
    <w:rsid w:val="0067413C"/>
    <w:rsid w:val="00674343"/>
    <w:rsid w:val="00674FE8"/>
    <w:rsid w:val="006802A3"/>
    <w:rsid w:val="00681830"/>
    <w:rsid w:val="00684BCE"/>
    <w:rsid w:val="00687115"/>
    <w:rsid w:val="006872F9"/>
    <w:rsid w:val="00692358"/>
    <w:rsid w:val="00692B8C"/>
    <w:rsid w:val="00694E01"/>
    <w:rsid w:val="006A1A1F"/>
    <w:rsid w:val="006A2A54"/>
    <w:rsid w:val="006A2F35"/>
    <w:rsid w:val="006A44E0"/>
    <w:rsid w:val="006A44FE"/>
    <w:rsid w:val="006A45F6"/>
    <w:rsid w:val="006A6499"/>
    <w:rsid w:val="006B09F3"/>
    <w:rsid w:val="006B0AD1"/>
    <w:rsid w:val="006B0BD8"/>
    <w:rsid w:val="006B116A"/>
    <w:rsid w:val="006B1345"/>
    <w:rsid w:val="006C1A7E"/>
    <w:rsid w:val="006C4394"/>
    <w:rsid w:val="006C5B24"/>
    <w:rsid w:val="006C5CB1"/>
    <w:rsid w:val="006C5CDF"/>
    <w:rsid w:val="006C60F6"/>
    <w:rsid w:val="006D2074"/>
    <w:rsid w:val="006D2A27"/>
    <w:rsid w:val="006D3622"/>
    <w:rsid w:val="006D4E6D"/>
    <w:rsid w:val="006E083A"/>
    <w:rsid w:val="006E18E2"/>
    <w:rsid w:val="006E1CFA"/>
    <w:rsid w:val="006E35AA"/>
    <w:rsid w:val="006E392E"/>
    <w:rsid w:val="006E3C46"/>
    <w:rsid w:val="006E549A"/>
    <w:rsid w:val="006E6707"/>
    <w:rsid w:val="006F231A"/>
    <w:rsid w:val="006F2798"/>
    <w:rsid w:val="006F299A"/>
    <w:rsid w:val="006F45E2"/>
    <w:rsid w:val="006F58E5"/>
    <w:rsid w:val="006F7193"/>
    <w:rsid w:val="006F7D6F"/>
    <w:rsid w:val="007007F7"/>
    <w:rsid w:val="00700B4A"/>
    <w:rsid w:val="0070117F"/>
    <w:rsid w:val="00702045"/>
    <w:rsid w:val="007021B8"/>
    <w:rsid w:val="00702A43"/>
    <w:rsid w:val="00702F81"/>
    <w:rsid w:val="00703436"/>
    <w:rsid w:val="0070448B"/>
    <w:rsid w:val="00704553"/>
    <w:rsid w:val="0070651A"/>
    <w:rsid w:val="00714510"/>
    <w:rsid w:val="0071457A"/>
    <w:rsid w:val="00714EA1"/>
    <w:rsid w:val="00716ABC"/>
    <w:rsid w:val="00720314"/>
    <w:rsid w:val="00720F60"/>
    <w:rsid w:val="0072320D"/>
    <w:rsid w:val="00725718"/>
    <w:rsid w:val="00725BF0"/>
    <w:rsid w:val="007307CE"/>
    <w:rsid w:val="0073089E"/>
    <w:rsid w:val="00730EDE"/>
    <w:rsid w:val="0073161F"/>
    <w:rsid w:val="00731696"/>
    <w:rsid w:val="00731EDC"/>
    <w:rsid w:val="00732C10"/>
    <w:rsid w:val="00732F04"/>
    <w:rsid w:val="00733493"/>
    <w:rsid w:val="00735E84"/>
    <w:rsid w:val="007426DE"/>
    <w:rsid w:val="00744EE2"/>
    <w:rsid w:val="00745956"/>
    <w:rsid w:val="00745D2E"/>
    <w:rsid w:val="00745E34"/>
    <w:rsid w:val="00747591"/>
    <w:rsid w:val="00747C84"/>
    <w:rsid w:val="00750F9E"/>
    <w:rsid w:val="007531B8"/>
    <w:rsid w:val="00753BAB"/>
    <w:rsid w:val="00754207"/>
    <w:rsid w:val="007546A3"/>
    <w:rsid w:val="00757832"/>
    <w:rsid w:val="007601C3"/>
    <w:rsid w:val="00760B0A"/>
    <w:rsid w:val="0076220E"/>
    <w:rsid w:val="0076313E"/>
    <w:rsid w:val="00763E9C"/>
    <w:rsid w:val="0076594C"/>
    <w:rsid w:val="0077065B"/>
    <w:rsid w:val="00770AA5"/>
    <w:rsid w:val="007715DA"/>
    <w:rsid w:val="007726DE"/>
    <w:rsid w:val="00773895"/>
    <w:rsid w:val="00774013"/>
    <w:rsid w:val="0077587F"/>
    <w:rsid w:val="00776662"/>
    <w:rsid w:val="00777C10"/>
    <w:rsid w:val="00777CB2"/>
    <w:rsid w:val="00780ED0"/>
    <w:rsid w:val="00782956"/>
    <w:rsid w:val="007830F6"/>
    <w:rsid w:val="0078570A"/>
    <w:rsid w:val="00785902"/>
    <w:rsid w:val="00785AB1"/>
    <w:rsid w:val="00787C11"/>
    <w:rsid w:val="007918D7"/>
    <w:rsid w:val="00792BE7"/>
    <w:rsid w:val="00792D57"/>
    <w:rsid w:val="00794E68"/>
    <w:rsid w:val="00795915"/>
    <w:rsid w:val="00795D34"/>
    <w:rsid w:val="00796177"/>
    <w:rsid w:val="00797F9D"/>
    <w:rsid w:val="007A0FA9"/>
    <w:rsid w:val="007A1C83"/>
    <w:rsid w:val="007A471B"/>
    <w:rsid w:val="007A4833"/>
    <w:rsid w:val="007A685A"/>
    <w:rsid w:val="007A7158"/>
    <w:rsid w:val="007A7921"/>
    <w:rsid w:val="007A792F"/>
    <w:rsid w:val="007B0917"/>
    <w:rsid w:val="007B0FDF"/>
    <w:rsid w:val="007B2E21"/>
    <w:rsid w:val="007B325D"/>
    <w:rsid w:val="007B4651"/>
    <w:rsid w:val="007B52FD"/>
    <w:rsid w:val="007B5E14"/>
    <w:rsid w:val="007B779E"/>
    <w:rsid w:val="007C37C7"/>
    <w:rsid w:val="007C451C"/>
    <w:rsid w:val="007C4757"/>
    <w:rsid w:val="007C4BBB"/>
    <w:rsid w:val="007C6A6F"/>
    <w:rsid w:val="007C7BD9"/>
    <w:rsid w:val="007D0BC9"/>
    <w:rsid w:val="007D1029"/>
    <w:rsid w:val="007D2AE0"/>
    <w:rsid w:val="007D589D"/>
    <w:rsid w:val="007D5B28"/>
    <w:rsid w:val="007D5B39"/>
    <w:rsid w:val="007D63FC"/>
    <w:rsid w:val="007D7D70"/>
    <w:rsid w:val="007E1ED1"/>
    <w:rsid w:val="007E3999"/>
    <w:rsid w:val="007E51A3"/>
    <w:rsid w:val="007E6505"/>
    <w:rsid w:val="007E7953"/>
    <w:rsid w:val="007E7FA6"/>
    <w:rsid w:val="007F15B7"/>
    <w:rsid w:val="007F1728"/>
    <w:rsid w:val="007F1F74"/>
    <w:rsid w:val="007F2C6B"/>
    <w:rsid w:val="007F2FFF"/>
    <w:rsid w:val="007F4B85"/>
    <w:rsid w:val="007F57FD"/>
    <w:rsid w:val="007F6C4D"/>
    <w:rsid w:val="007F6CAE"/>
    <w:rsid w:val="0080116E"/>
    <w:rsid w:val="008058C5"/>
    <w:rsid w:val="008076E5"/>
    <w:rsid w:val="0081106E"/>
    <w:rsid w:val="0081358F"/>
    <w:rsid w:val="00813964"/>
    <w:rsid w:val="00814A29"/>
    <w:rsid w:val="00814CFB"/>
    <w:rsid w:val="00817A61"/>
    <w:rsid w:val="00821EC2"/>
    <w:rsid w:val="00824414"/>
    <w:rsid w:val="00824627"/>
    <w:rsid w:val="00825AA8"/>
    <w:rsid w:val="00825CBB"/>
    <w:rsid w:val="00826BA9"/>
    <w:rsid w:val="00826D3E"/>
    <w:rsid w:val="00827275"/>
    <w:rsid w:val="008273A1"/>
    <w:rsid w:val="00830CEF"/>
    <w:rsid w:val="008310D9"/>
    <w:rsid w:val="008338A2"/>
    <w:rsid w:val="00834164"/>
    <w:rsid w:val="008344CA"/>
    <w:rsid w:val="00836173"/>
    <w:rsid w:val="008373ED"/>
    <w:rsid w:val="00841BA3"/>
    <w:rsid w:val="008437E3"/>
    <w:rsid w:val="0084394F"/>
    <w:rsid w:val="00845797"/>
    <w:rsid w:val="00846AB5"/>
    <w:rsid w:val="00850C9F"/>
    <w:rsid w:val="008514A2"/>
    <w:rsid w:val="008539EC"/>
    <w:rsid w:val="00854E5D"/>
    <w:rsid w:val="008554D4"/>
    <w:rsid w:val="00856322"/>
    <w:rsid w:val="00856561"/>
    <w:rsid w:val="008567F0"/>
    <w:rsid w:val="00856ED2"/>
    <w:rsid w:val="00860417"/>
    <w:rsid w:val="00860623"/>
    <w:rsid w:val="00862D7A"/>
    <w:rsid w:val="00863850"/>
    <w:rsid w:val="00863A03"/>
    <w:rsid w:val="0086422E"/>
    <w:rsid w:val="008654B3"/>
    <w:rsid w:val="008669A3"/>
    <w:rsid w:val="00867F9A"/>
    <w:rsid w:val="00870755"/>
    <w:rsid w:val="00870B94"/>
    <w:rsid w:val="00871939"/>
    <w:rsid w:val="008727FC"/>
    <w:rsid w:val="0087382B"/>
    <w:rsid w:val="00874A10"/>
    <w:rsid w:val="00876033"/>
    <w:rsid w:val="008764CE"/>
    <w:rsid w:val="008775A9"/>
    <w:rsid w:val="00880202"/>
    <w:rsid w:val="00880E97"/>
    <w:rsid w:val="00882182"/>
    <w:rsid w:val="0088243E"/>
    <w:rsid w:val="00884616"/>
    <w:rsid w:val="00884663"/>
    <w:rsid w:val="00885A98"/>
    <w:rsid w:val="00886A74"/>
    <w:rsid w:val="00890039"/>
    <w:rsid w:val="00890695"/>
    <w:rsid w:val="00890C68"/>
    <w:rsid w:val="008918B3"/>
    <w:rsid w:val="00892E0E"/>
    <w:rsid w:val="00894568"/>
    <w:rsid w:val="00894F1C"/>
    <w:rsid w:val="008953A6"/>
    <w:rsid w:val="00895DAC"/>
    <w:rsid w:val="00896DE3"/>
    <w:rsid w:val="00896E06"/>
    <w:rsid w:val="0089770B"/>
    <w:rsid w:val="00897ACE"/>
    <w:rsid w:val="008A2C38"/>
    <w:rsid w:val="008A34D7"/>
    <w:rsid w:val="008A6D81"/>
    <w:rsid w:val="008A7CA1"/>
    <w:rsid w:val="008B2927"/>
    <w:rsid w:val="008B43D4"/>
    <w:rsid w:val="008B4877"/>
    <w:rsid w:val="008B5518"/>
    <w:rsid w:val="008C001E"/>
    <w:rsid w:val="008C1E58"/>
    <w:rsid w:val="008C20C3"/>
    <w:rsid w:val="008C249E"/>
    <w:rsid w:val="008C4A85"/>
    <w:rsid w:val="008C7E00"/>
    <w:rsid w:val="008D0BAB"/>
    <w:rsid w:val="008D225B"/>
    <w:rsid w:val="008D2AE2"/>
    <w:rsid w:val="008D4BE3"/>
    <w:rsid w:val="008D707F"/>
    <w:rsid w:val="008D713B"/>
    <w:rsid w:val="008E01EA"/>
    <w:rsid w:val="008E1324"/>
    <w:rsid w:val="008E27EF"/>
    <w:rsid w:val="008E7057"/>
    <w:rsid w:val="008F004B"/>
    <w:rsid w:val="008F0DB0"/>
    <w:rsid w:val="008F0E5B"/>
    <w:rsid w:val="008F1642"/>
    <w:rsid w:val="008F7391"/>
    <w:rsid w:val="008F7400"/>
    <w:rsid w:val="00900901"/>
    <w:rsid w:val="0090125B"/>
    <w:rsid w:val="009102F3"/>
    <w:rsid w:val="00910B9D"/>
    <w:rsid w:val="0091137B"/>
    <w:rsid w:val="00911E76"/>
    <w:rsid w:val="009120E5"/>
    <w:rsid w:val="00914977"/>
    <w:rsid w:val="009157DD"/>
    <w:rsid w:val="00916ABC"/>
    <w:rsid w:val="00920B89"/>
    <w:rsid w:val="00922718"/>
    <w:rsid w:val="00923388"/>
    <w:rsid w:val="00923886"/>
    <w:rsid w:val="00924218"/>
    <w:rsid w:val="00924650"/>
    <w:rsid w:val="009259C8"/>
    <w:rsid w:val="00926BE8"/>
    <w:rsid w:val="00927335"/>
    <w:rsid w:val="0093094F"/>
    <w:rsid w:val="00933682"/>
    <w:rsid w:val="0093481B"/>
    <w:rsid w:val="00934DE2"/>
    <w:rsid w:val="00935261"/>
    <w:rsid w:val="0094005F"/>
    <w:rsid w:val="009400E8"/>
    <w:rsid w:val="0094072C"/>
    <w:rsid w:val="00944762"/>
    <w:rsid w:val="0094481F"/>
    <w:rsid w:val="00945873"/>
    <w:rsid w:val="009471DE"/>
    <w:rsid w:val="0095032E"/>
    <w:rsid w:val="00950F3C"/>
    <w:rsid w:val="009510B5"/>
    <w:rsid w:val="00954CA0"/>
    <w:rsid w:val="00956354"/>
    <w:rsid w:val="009578C8"/>
    <w:rsid w:val="009623D2"/>
    <w:rsid w:val="009626E8"/>
    <w:rsid w:val="00962734"/>
    <w:rsid w:val="00962BCC"/>
    <w:rsid w:val="009664EC"/>
    <w:rsid w:val="00966741"/>
    <w:rsid w:val="009673EF"/>
    <w:rsid w:val="0097015E"/>
    <w:rsid w:val="009710FB"/>
    <w:rsid w:val="00972682"/>
    <w:rsid w:val="00973CB2"/>
    <w:rsid w:val="00975483"/>
    <w:rsid w:val="0097561D"/>
    <w:rsid w:val="00976018"/>
    <w:rsid w:val="00977D48"/>
    <w:rsid w:val="009808B8"/>
    <w:rsid w:val="00983406"/>
    <w:rsid w:val="009874B3"/>
    <w:rsid w:val="00987E5C"/>
    <w:rsid w:val="00990777"/>
    <w:rsid w:val="00991AF1"/>
    <w:rsid w:val="00995BE3"/>
    <w:rsid w:val="0099775F"/>
    <w:rsid w:val="009A1019"/>
    <w:rsid w:val="009A17C6"/>
    <w:rsid w:val="009A2F89"/>
    <w:rsid w:val="009A30B3"/>
    <w:rsid w:val="009A66D7"/>
    <w:rsid w:val="009B2532"/>
    <w:rsid w:val="009B3B25"/>
    <w:rsid w:val="009B7619"/>
    <w:rsid w:val="009B794E"/>
    <w:rsid w:val="009C0270"/>
    <w:rsid w:val="009C02C5"/>
    <w:rsid w:val="009C116F"/>
    <w:rsid w:val="009C1503"/>
    <w:rsid w:val="009C38CD"/>
    <w:rsid w:val="009C481D"/>
    <w:rsid w:val="009C6683"/>
    <w:rsid w:val="009C7FD8"/>
    <w:rsid w:val="009D0867"/>
    <w:rsid w:val="009D17A9"/>
    <w:rsid w:val="009D25D7"/>
    <w:rsid w:val="009D3598"/>
    <w:rsid w:val="009D419E"/>
    <w:rsid w:val="009D5503"/>
    <w:rsid w:val="009D5C45"/>
    <w:rsid w:val="009D6228"/>
    <w:rsid w:val="009D6B93"/>
    <w:rsid w:val="009D74DD"/>
    <w:rsid w:val="009D74E5"/>
    <w:rsid w:val="009D7B9C"/>
    <w:rsid w:val="009E1CD7"/>
    <w:rsid w:val="009E34E9"/>
    <w:rsid w:val="009E48EF"/>
    <w:rsid w:val="009E55F6"/>
    <w:rsid w:val="009E56E8"/>
    <w:rsid w:val="009E5C59"/>
    <w:rsid w:val="009E7B67"/>
    <w:rsid w:val="009F0427"/>
    <w:rsid w:val="009F5526"/>
    <w:rsid w:val="009F70E9"/>
    <w:rsid w:val="00A00668"/>
    <w:rsid w:val="00A01BFC"/>
    <w:rsid w:val="00A02D8B"/>
    <w:rsid w:val="00A04269"/>
    <w:rsid w:val="00A04DB2"/>
    <w:rsid w:val="00A07FFC"/>
    <w:rsid w:val="00A10545"/>
    <w:rsid w:val="00A119DC"/>
    <w:rsid w:val="00A1234E"/>
    <w:rsid w:val="00A13B05"/>
    <w:rsid w:val="00A13D47"/>
    <w:rsid w:val="00A142E1"/>
    <w:rsid w:val="00A15046"/>
    <w:rsid w:val="00A170A0"/>
    <w:rsid w:val="00A225FC"/>
    <w:rsid w:val="00A229AC"/>
    <w:rsid w:val="00A25198"/>
    <w:rsid w:val="00A305D6"/>
    <w:rsid w:val="00A3075B"/>
    <w:rsid w:val="00A33038"/>
    <w:rsid w:val="00A333CE"/>
    <w:rsid w:val="00A34B10"/>
    <w:rsid w:val="00A34F1F"/>
    <w:rsid w:val="00A36484"/>
    <w:rsid w:val="00A41C87"/>
    <w:rsid w:val="00A42F15"/>
    <w:rsid w:val="00A43313"/>
    <w:rsid w:val="00A443DE"/>
    <w:rsid w:val="00A45527"/>
    <w:rsid w:val="00A477F1"/>
    <w:rsid w:val="00A52457"/>
    <w:rsid w:val="00A55CC3"/>
    <w:rsid w:val="00A563CB"/>
    <w:rsid w:val="00A56EB0"/>
    <w:rsid w:val="00A607AE"/>
    <w:rsid w:val="00A64CA9"/>
    <w:rsid w:val="00A656F6"/>
    <w:rsid w:val="00A673D8"/>
    <w:rsid w:val="00A72DB6"/>
    <w:rsid w:val="00A73088"/>
    <w:rsid w:val="00A73C3F"/>
    <w:rsid w:val="00A74CC8"/>
    <w:rsid w:val="00A75176"/>
    <w:rsid w:val="00A768CE"/>
    <w:rsid w:val="00A7773E"/>
    <w:rsid w:val="00A815DD"/>
    <w:rsid w:val="00A8208E"/>
    <w:rsid w:val="00A822CA"/>
    <w:rsid w:val="00A83AB3"/>
    <w:rsid w:val="00A854F8"/>
    <w:rsid w:val="00A862F6"/>
    <w:rsid w:val="00A86FD3"/>
    <w:rsid w:val="00A90644"/>
    <w:rsid w:val="00A908E8"/>
    <w:rsid w:val="00A91B55"/>
    <w:rsid w:val="00A928BC"/>
    <w:rsid w:val="00A93039"/>
    <w:rsid w:val="00A941BE"/>
    <w:rsid w:val="00A94331"/>
    <w:rsid w:val="00A94512"/>
    <w:rsid w:val="00A95511"/>
    <w:rsid w:val="00A955A1"/>
    <w:rsid w:val="00A955E0"/>
    <w:rsid w:val="00A96B79"/>
    <w:rsid w:val="00A970CC"/>
    <w:rsid w:val="00AA0A79"/>
    <w:rsid w:val="00AA0AB2"/>
    <w:rsid w:val="00AA2DA2"/>
    <w:rsid w:val="00AA301D"/>
    <w:rsid w:val="00AA358B"/>
    <w:rsid w:val="00AA47E1"/>
    <w:rsid w:val="00AA5057"/>
    <w:rsid w:val="00AA5477"/>
    <w:rsid w:val="00AA70AF"/>
    <w:rsid w:val="00AB20C4"/>
    <w:rsid w:val="00AB3426"/>
    <w:rsid w:val="00AB3FA2"/>
    <w:rsid w:val="00AB50F5"/>
    <w:rsid w:val="00AB738E"/>
    <w:rsid w:val="00AB7F15"/>
    <w:rsid w:val="00AC3491"/>
    <w:rsid w:val="00AC5803"/>
    <w:rsid w:val="00AC616A"/>
    <w:rsid w:val="00AC6343"/>
    <w:rsid w:val="00AD36AC"/>
    <w:rsid w:val="00AD3BCA"/>
    <w:rsid w:val="00AE019E"/>
    <w:rsid w:val="00AE059C"/>
    <w:rsid w:val="00AE0FBF"/>
    <w:rsid w:val="00AE112D"/>
    <w:rsid w:val="00AE3A08"/>
    <w:rsid w:val="00AE4C0E"/>
    <w:rsid w:val="00AE4C1A"/>
    <w:rsid w:val="00AE4F11"/>
    <w:rsid w:val="00AE51AE"/>
    <w:rsid w:val="00AE7DF7"/>
    <w:rsid w:val="00AF0011"/>
    <w:rsid w:val="00AF08F7"/>
    <w:rsid w:val="00AF0E5A"/>
    <w:rsid w:val="00AF2276"/>
    <w:rsid w:val="00AF34D8"/>
    <w:rsid w:val="00AF3DF8"/>
    <w:rsid w:val="00AF4B70"/>
    <w:rsid w:val="00AF4C38"/>
    <w:rsid w:val="00AF5147"/>
    <w:rsid w:val="00AF5155"/>
    <w:rsid w:val="00AF6BB3"/>
    <w:rsid w:val="00AF6BD6"/>
    <w:rsid w:val="00AF7225"/>
    <w:rsid w:val="00B0005E"/>
    <w:rsid w:val="00B001E0"/>
    <w:rsid w:val="00B0160C"/>
    <w:rsid w:val="00B04ECE"/>
    <w:rsid w:val="00B069BE"/>
    <w:rsid w:val="00B06AF8"/>
    <w:rsid w:val="00B070E3"/>
    <w:rsid w:val="00B107CE"/>
    <w:rsid w:val="00B10D95"/>
    <w:rsid w:val="00B127EA"/>
    <w:rsid w:val="00B13F01"/>
    <w:rsid w:val="00B15DEB"/>
    <w:rsid w:val="00B16582"/>
    <w:rsid w:val="00B17A78"/>
    <w:rsid w:val="00B17B31"/>
    <w:rsid w:val="00B21DA3"/>
    <w:rsid w:val="00B22F85"/>
    <w:rsid w:val="00B238BF"/>
    <w:rsid w:val="00B2439C"/>
    <w:rsid w:val="00B25F47"/>
    <w:rsid w:val="00B32113"/>
    <w:rsid w:val="00B32A0C"/>
    <w:rsid w:val="00B33B36"/>
    <w:rsid w:val="00B34087"/>
    <w:rsid w:val="00B37F1B"/>
    <w:rsid w:val="00B40007"/>
    <w:rsid w:val="00B41291"/>
    <w:rsid w:val="00B42634"/>
    <w:rsid w:val="00B433E6"/>
    <w:rsid w:val="00B46212"/>
    <w:rsid w:val="00B469CC"/>
    <w:rsid w:val="00B46D92"/>
    <w:rsid w:val="00B470E4"/>
    <w:rsid w:val="00B471F4"/>
    <w:rsid w:val="00B505D3"/>
    <w:rsid w:val="00B52449"/>
    <w:rsid w:val="00B543AB"/>
    <w:rsid w:val="00B54FB2"/>
    <w:rsid w:val="00B56443"/>
    <w:rsid w:val="00B5649F"/>
    <w:rsid w:val="00B56629"/>
    <w:rsid w:val="00B57940"/>
    <w:rsid w:val="00B60DE7"/>
    <w:rsid w:val="00B61C6B"/>
    <w:rsid w:val="00B63BCE"/>
    <w:rsid w:val="00B63D88"/>
    <w:rsid w:val="00B65BF7"/>
    <w:rsid w:val="00B66202"/>
    <w:rsid w:val="00B7012D"/>
    <w:rsid w:val="00B710D1"/>
    <w:rsid w:val="00B7251E"/>
    <w:rsid w:val="00B72E84"/>
    <w:rsid w:val="00B762EE"/>
    <w:rsid w:val="00B765D5"/>
    <w:rsid w:val="00B77C81"/>
    <w:rsid w:val="00B80617"/>
    <w:rsid w:val="00B82FDE"/>
    <w:rsid w:val="00B86481"/>
    <w:rsid w:val="00B8661B"/>
    <w:rsid w:val="00B86BA2"/>
    <w:rsid w:val="00B9331B"/>
    <w:rsid w:val="00B934B5"/>
    <w:rsid w:val="00B93F5A"/>
    <w:rsid w:val="00B95592"/>
    <w:rsid w:val="00BA2763"/>
    <w:rsid w:val="00BA2764"/>
    <w:rsid w:val="00BA402B"/>
    <w:rsid w:val="00BA49E5"/>
    <w:rsid w:val="00BA6B53"/>
    <w:rsid w:val="00BB26F3"/>
    <w:rsid w:val="00BB5D6C"/>
    <w:rsid w:val="00BB68E3"/>
    <w:rsid w:val="00BB69E3"/>
    <w:rsid w:val="00BB6E94"/>
    <w:rsid w:val="00BC0046"/>
    <w:rsid w:val="00BC0D16"/>
    <w:rsid w:val="00BC0E3B"/>
    <w:rsid w:val="00BC1D0C"/>
    <w:rsid w:val="00BC20DD"/>
    <w:rsid w:val="00BC3510"/>
    <w:rsid w:val="00BC5CBA"/>
    <w:rsid w:val="00BD0AD6"/>
    <w:rsid w:val="00BD14C8"/>
    <w:rsid w:val="00BD1537"/>
    <w:rsid w:val="00BD1BB6"/>
    <w:rsid w:val="00BD1C48"/>
    <w:rsid w:val="00BD495E"/>
    <w:rsid w:val="00BD4D40"/>
    <w:rsid w:val="00BD58E0"/>
    <w:rsid w:val="00BD63DD"/>
    <w:rsid w:val="00BD7218"/>
    <w:rsid w:val="00BD7458"/>
    <w:rsid w:val="00BD757A"/>
    <w:rsid w:val="00BE1EC5"/>
    <w:rsid w:val="00BE555D"/>
    <w:rsid w:val="00BE688D"/>
    <w:rsid w:val="00BE6C73"/>
    <w:rsid w:val="00BE729B"/>
    <w:rsid w:val="00BE7889"/>
    <w:rsid w:val="00BF0597"/>
    <w:rsid w:val="00BF2961"/>
    <w:rsid w:val="00BF3D93"/>
    <w:rsid w:val="00BF45EA"/>
    <w:rsid w:val="00BF6197"/>
    <w:rsid w:val="00BF7557"/>
    <w:rsid w:val="00C000BA"/>
    <w:rsid w:val="00C00F56"/>
    <w:rsid w:val="00C01BA5"/>
    <w:rsid w:val="00C02BDA"/>
    <w:rsid w:val="00C03AFE"/>
    <w:rsid w:val="00C04858"/>
    <w:rsid w:val="00C07750"/>
    <w:rsid w:val="00C115EC"/>
    <w:rsid w:val="00C12102"/>
    <w:rsid w:val="00C13D24"/>
    <w:rsid w:val="00C14631"/>
    <w:rsid w:val="00C15655"/>
    <w:rsid w:val="00C22498"/>
    <w:rsid w:val="00C226D6"/>
    <w:rsid w:val="00C22D89"/>
    <w:rsid w:val="00C22FF5"/>
    <w:rsid w:val="00C23230"/>
    <w:rsid w:val="00C247CA"/>
    <w:rsid w:val="00C24805"/>
    <w:rsid w:val="00C26FB7"/>
    <w:rsid w:val="00C27821"/>
    <w:rsid w:val="00C30678"/>
    <w:rsid w:val="00C314D0"/>
    <w:rsid w:val="00C31FF9"/>
    <w:rsid w:val="00C34F1F"/>
    <w:rsid w:val="00C3658B"/>
    <w:rsid w:val="00C368EF"/>
    <w:rsid w:val="00C36931"/>
    <w:rsid w:val="00C3716A"/>
    <w:rsid w:val="00C40582"/>
    <w:rsid w:val="00C40BD3"/>
    <w:rsid w:val="00C40BDB"/>
    <w:rsid w:val="00C43EBD"/>
    <w:rsid w:val="00C44357"/>
    <w:rsid w:val="00C44F5C"/>
    <w:rsid w:val="00C47141"/>
    <w:rsid w:val="00C47837"/>
    <w:rsid w:val="00C51117"/>
    <w:rsid w:val="00C51847"/>
    <w:rsid w:val="00C5187E"/>
    <w:rsid w:val="00C524EE"/>
    <w:rsid w:val="00C52784"/>
    <w:rsid w:val="00C53653"/>
    <w:rsid w:val="00C54AB7"/>
    <w:rsid w:val="00C5503B"/>
    <w:rsid w:val="00C55CC2"/>
    <w:rsid w:val="00C56EF1"/>
    <w:rsid w:val="00C57AC6"/>
    <w:rsid w:val="00C6010B"/>
    <w:rsid w:val="00C61F1F"/>
    <w:rsid w:val="00C6218A"/>
    <w:rsid w:val="00C67F23"/>
    <w:rsid w:val="00C72131"/>
    <w:rsid w:val="00C723D7"/>
    <w:rsid w:val="00C72871"/>
    <w:rsid w:val="00C72950"/>
    <w:rsid w:val="00C75D1E"/>
    <w:rsid w:val="00C77845"/>
    <w:rsid w:val="00C77F75"/>
    <w:rsid w:val="00C8034F"/>
    <w:rsid w:val="00C80D3B"/>
    <w:rsid w:val="00C81D6B"/>
    <w:rsid w:val="00C822A0"/>
    <w:rsid w:val="00C8309B"/>
    <w:rsid w:val="00C83453"/>
    <w:rsid w:val="00C8466E"/>
    <w:rsid w:val="00C86793"/>
    <w:rsid w:val="00C86CB8"/>
    <w:rsid w:val="00C922A3"/>
    <w:rsid w:val="00C93720"/>
    <w:rsid w:val="00C94F97"/>
    <w:rsid w:val="00C952B3"/>
    <w:rsid w:val="00C979C3"/>
    <w:rsid w:val="00CA3937"/>
    <w:rsid w:val="00CA3BFE"/>
    <w:rsid w:val="00CA4316"/>
    <w:rsid w:val="00CA5457"/>
    <w:rsid w:val="00CB0A08"/>
    <w:rsid w:val="00CB1745"/>
    <w:rsid w:val="00CB1789"/>
    <w:rsid w:val="00CB1E7D"/>
    <w:rsid w:val="00CB2282"/>
    <w:rsid w:val="00CB2F63"/>
    <w:rsid w:val="00CB4075"/>
    <w:rsid w:val="00CB613C"/>
    <w:rsid w:val="00CB65EF"/>
    <w:rsid w:val="00CB77C7"/>
    <w:rsid w:val="00CB7ACD"/>
    <w:rsid w:val="00CC010C"/>
    <w:rsid w:val="00CC0418"/>
    <w:rsid w:val="00CC12EC"/>
    <w:rsid w:val="00CC1386"/>
    <w:rsid w:val="00CC2B32"/>
    <w:rsid w:val="00CC3365"/>
    <w:rsid w:val="00CC3651"/>
    <w:rsid w:val="00CC3E76"/>
    <w:rsid w:val="00CC4805"/>
    <w:rsid w:val="00CC4B3A"/>
    <w:rsid w:val="00CC4C9E"/>
    <w:rsid w:val="00CD0266"/>
    <w:rsid w:val="00CD05CF"/>
    <w:rsid w:val="00CD1D10"/>
    <w:rsid w:val="00CD217C"/>
    <w:rsid w:val="00CD374C"/>
    <w:rsid w:val="00CD5B53"/>
    <w:rsid w:val="00CD61F7"/>
    <w:rsid w:val="00CD780B"/>
    <w:rsid w:val="00CD7C51"/>
    <w:rsid w:val="00CE07B2"/>
    <w:rsid w:val="00CE0A0F"/>
    <w:rsid w:val="00CE2971"/>
    <w:rsid w:val="00CE3046"/>
    <w:rsid w:val="00CE4AA9"/>
    <w:rsid w:val="00CE79CD"/>
    <w:rsid w:val="00CF0DBA"/>
    <w:rsid w:val="00CF28DD"/>
    <w:rsid w:val="00CF58DA"/>
    <w:rsid w:val="00CF6C77"/>
    <w:rsid w:val="00CF71D4"/>
    <w:rsid w:val="00D0007C"/>
    <w:rsid w:val="00D01529"/>
    <w:rsid w:val="00D04F45"/>
    <w:rsid w:val="00D065AE"/>
    <w:rsid w:val="00D067BF"/>
    <w:rsid w:val="00D07861"/>
    <w:rsid w:val="00D0792B"/>
    <w:rsid w:val="00D07C78"/>
    <w:rsid w:val="00D12A73"/>
    <w:rsid w:val="00D12C2D"/>
    <w:rsid w:val="00D14D3B"/>
    <w:rsid w:val="00D152C6"/>
    <w:rsid w:val="00D155B6"/>
    <w:rsid w:val="00D15A12"/>
    <w:rsid w:val="00D16D90"/>
    <w:rsid w:val="00D1713C"/>
    <w:rsid w:val="00D20D2D"/>
    <w:rsid w:val="00D235DC"/>
    <w:rsid w:val="00D26C2D"/>
    <w:rsid w:val="00D26F21"/>
    <w:rsid w:val="00D272B4"/>
    <w:rsid w:val="00D27BB0"/>
    <w:rsid w:val="00D3130C"/>
    <w:rsid w:val="00D31FEE"/>
    <w:rsid w:val="00D32DC4"/>
    <w:rsid w:val="00D3490F"/>
    <w:rsid w:val="00D3528A"/>
    <w:rsid w:val="00D35614"/>
    <w:rsid w:val="00D41B7F"/>
    <w:rsid w:val="00D42AD4"/>
    <w:rsid w:val="00D42B1A"/>
    <w:rsid w:val="00D42CD1"/>
    <w:rsid w:val="00D440E2"/>
    <w:rsid w:val="00D44264"/>
    <w:rsid w:val="00D44AE8"/>
    <w:rsid w:val="00D46292"/>
    <w:rsid w:val="00D47BE9"/>
    <w:rsid w:val="00D47D26"/>
    <w:rsid w:val="00D50CA4"/>
    <w:rsid w:val="00D51080"/>
    <w:rsid w:val="00D52288"/>
    <w:rsid w:val="00D522F1"/>
    <w:rsid w:val="00D52B74"/>
    <w:rsid w:val="00D556B9"/>
    <w:rsid w:val="00D55DCD"/>
    <w:rsid w:val="00D563C6"/>
    <w:rsid w:val="00D56E3E"/>
    <w:rsid w:val="00D5793F"/>
    <w:rsid w:val="00D57E9F"/>
    <w:rsid w:val="00D60B13"/>
    <w:rsid w:val="00D6230F"/>
    <w:rsid w:val="00D623F2"/>
    <w:rsid w:val="00D629D4"/>
    <w:rsid w:val="00D65170"/>
    <w:rsid w:val="00D66BD6"/>
    <w:rsid w:val="00D67A4D"/>
    <w:rsid w:val="00D70826"/>
    <w:rsid w:val="00D724A0"/>
    <w:rsid w:val="00D736B4"/>
    <w:rsid w:val="00D7463C"/>
    <w:rsid w:val="00D74FDB"/>
    <w:rsid w:val="00D76F04"/>
    <w:rsid w:val="00D802AF"/>
    <w:rsid w:val="00D818AF"/>
    <w:rsid w:val="00D81ED3"/>
    <w:rsid w:val="00D82D39"/>
    <w:rsid w:val="00D83197"/>
    <w:rsid w:val="00D84701"/>
    <w:rsid w:val="00D84AC8"/>
    <w:rsid w:val="00D84BE0"/>
    <w:rsid w:val="00D84EFE"/>
    <w:rsid w:val="00D87A8B"/>
    <w:rsid w:val="00D93560"/>
    <w:rsid w:val="00D9654D"/>
    <w:rsid w:val="00D96B0D"/>
    <w:rsid w:val="00D977EB"/>
    <w:rsid w:val="00DA078B"/>
    <w:rsid w:val="00DA0C09"/>
    <w:rsid w:val="00DA2E36"/>
    <w:rsid w:val="00DA2E62"/>
    <w:rsid w:val="00DA42D0"/>
    <w:rsid w:val="00DA5015"/>
    <w:rsid w:val="00DA5267"/>
    <w:rsid w:val="00DA5810"/>
    <w:rsid w:val="00DA69AF"/>
    <w:rsid w:val="00DA735E"/>
    <w:rsid w:val="00DA77C8"/>
    <w:rsid w:val="00DA7D2F"/>
    <w:rsid w:val="00DB066B"/>
    <w:rsid w:val="00DB0775"/>
    <w:rsid w:val="00DB14EF"/>
    <w:rsid w:val="00DB195C"/>
    <w:rsid w:val="00DB226A"/>
    <w:rsid w:val="00DB2534"/>
    <w:rsid w:val="00DB2959"/>
    <w:rsid w:val="00DB4717"/>
    <w:rsid w:val="00DB609E"/>
    <w:rsid w:val="00DB6682"/>
    <w:rsid w:val="00DB6E21"/>
    <w:rsid w:val="00DB7356"/>
    <w:rsid w:val="00DC1420"/>
    <w:rsid w:val="00DC2245"/>
    <w:rsid w:val="00DC2B30"/>
    <w:rsid w:val="00DC434F"/>
    <w:rsid w:val="00DC610F"/>
    <w:rsid w:val="00DC6EE3"/>
    <w:rsid w:val="00DD03B8"/>
    <w:rsid w:val="00DD0867"/>
    <w:rsid w:val="00DD2316"/>
    <w:rsid w:val="00DD3758"/>
    <w:rsid w:val="00DD4084"/>
    <w:rsid w:val="00DD42D0"/>
    <w:rsid w:val="00DD5008"/>
    <w:rsid w:val="00DD56C0"/>
    <w:rsid w:val="00DD7D38"/>
    <w:rsid w:val="00DE08C6"/>
    <w:rsid w:val="00DE0A03"/>
    <w:rsid w:val="00DE27F9"/>
    <w:rsid w:val="00DE3B07"/>
    <w:rsid w:val="00DE3E0E"/>
    <w:rsid w:val="00DE6CCD"/>
    <w:rsid w:val="00DE7202"/>
    <w:rsid w:val="00DF1639"/>
    <w:rsid w:val="00DF1D0E"/>
    <w:rsid w:val="00DF34A7"/>
    <w:rsid w:val="00DF3B3B"/>
    <w:rsid w:val="00DF3F69"/>
    <w:rsid w:val="00DF6D96"/>
    <w:rsid w:val="00DF7BC1"/>
    <w:rsid w:val="00E00BA6"/>
    <w:rsid w:val="00E02BFD"/>
    <w:rsid w:val="00E042C3"/>
    <w:rsid w:val="00E04F33"/>
    <w:rsid w:val="00E06224"/>
    <w:rsid w:val="00E07FCF"/>
    <w:rsid w:val="00E127B7"/>
    <w:rsid w:val="00E1282C"/>
    <w:rsid w:val="00E15017"/>
    <w:rsid w:val="00E1677B"/>
    <w:rsid w:val="00E206E4"/>
    <w:rsid w:val="00E20C03"/>
    <w:rsid w:val="00E23724"/>
    <w:rsid w:val="00E23A38"/>
    <w:rsid w:val="00E241ED"/>
    <w:rsid w:val="00E26EA8"/>
    <w:rsid w:val="00E27053"/>
    <w:rsid w:val="00E30AE0"/>
    <w:rsid w:val="00E31C0F"/>
    <w:rsid w:val="00E32C36"/>
    <w:rsid w:val="00E353E7"/>
    <w:rsid w:val="00E36ABD"/>
    <w:rsid w:val="00E37C0C"/>
    <w:rsid w:val="00E37DCD"/>
    <w:rsid w:val="00E434C9"/>
    <w:rsid w:val="00E44953"/>
    <w:rsid w:val="00E45ABC"/>
    <w:rsid w:val="00E47FBE"/>
    <w:rsid w:val="00E51A2C"/>
    <w:rsid w:val="00E51C89"/>
    <w:rsid w:val="00E51E12"/>
    <w:rsid w:val="00E51E60"/>
    <w:rsid w:val="00E52555"/>
    <w:rsid w:val="00E537EB"/>
    <w:rsid w:val="00E53821"/>
    <w:rsid w:val="00E56C41"/>
    <w:rsid w:val="00E56FFB"/>
    <w:rsid w:val="00E60BB8"/>
    <w:rsid w:val="00E63BDE"/>
    <w:rsid w:val="00E644EC"/>
    <w:rsid w:val="00E646CD"/>
    <w:rsid w:val="00E64D00"/>
    <w:rsid w:val="00E65E21"/>
    <w:rsid w:val="00E667FA"/>
    <w:rsid w:val="00E673B3"/>
    <w:rsid w:val="00E67F49"/>
    <w:rsid w:val="00E706E0"/>
    <w:rsid w:val="00E718F5"/>
    <w:rsid w:val="00E71E06"/>
    <w:rsid w:val="00E7292C"/>
    <w:rsid w:val="00E73239"/>
    <w:rsid w:val="00E7387D"/>
    <w:rsid w:val="00E7450D"/>
    <w:rsid w:val="00E75B3A"/>
    <w:rsid w:val="00E7619B"/>
    <w:rsid w:val="00E76E8A"/>
    <w:rsid w:val="00E80C33"/>
    <w:rsid w:val="00E80D33"/>
    <w:rsid w:val="00E8182B"/>
    <w:rsid w:val="00E8257A"/>
    <w:rsid w:val="00E838A7"/>
    <w:rsid w:val="00E83A64"/>
    <w:rsid w:val="00E83F86"/>
    <w:rsid w:val="00E86BEF"/>
    <w:rsid w:val="00E92688"/>
    <w:rsid w:val="00E930FC"/>
    <w:rsid w:val="00E94A4F"/>
    <w:rsid w:val="00E95EFC"/>
    <w:rsid w:val="00EA02F9"/>
    <w:rsid w:val="00EA0F00"/>
    <w:rsid w:val="00EA33CE"/>
    <w:rsid w:val="00EA5407"/>
    <w:rsid w:val="00EA5980"/>
    <w:rsid w:val="00EB0652"/>
    <w:rsid w:val="00EB467D"/>
    <w:rsid w:val="00EB62AB"/>
    <w:rsid w:val="00EB6DB0"/>
    <w:rsid w:val="00EC2C0C"/>
    <w:rsid w:val="00EC4570"/>
    <w:rsid w:val="00EC6558"/>
    <w:rsid w:val="00EC6743"/>
    <w:rsid w:val="00EC7AE4"/>
    <w:rsid w:val="00ED0B1A"/>
    <w:rsid w:val="00ED0D4A"/>
    <w:rsid w:val="00ED3146"/>
    <w:rsid w:val="00ED32BB"/>
    <w:rsid w:val="00ED6020"/>
    <w:rsid w:val="00EE30FE"/>
    <w:rsid w:val="00EE4017"/>
    <w:rsid w:val="00EE5FE2"/>
    <w:rsid w:val="00EE67E6"/>
    <w:rsid w:val="00EE72F0"/>
    <w:rsid w:val="00EE7A94"/>
    <w:rsid w:val="00EF5B0E"/>
    <w:rsid w:val="00F01325"/>
    <w:rsid w:val="00F01CDF"/>
    <w:rsid w:val="00F01F78"/>
    <w:rsid w:val="00F0317E"/>
    <w:rsid w:val="00F0325D"/>
    <w:rsid w:val="00F03C70"/>
    <w:rsid w:val="00F0498D"/>
    <w:rsid w:val="00F049C1"/>
    <w:rsid w:val="00F04CE0"/>
    <w:rsid w:val="00F05654"/>
    <w:rsid w:val="00F06062"/>
    <w:rsid w:val="00F06931"/>
    <w:rsid w:val="00F0752D"/>
    <w:rsid w:val="00F1129B"/>
    <w:rsid w:val="00F11C13"/>
    <w:rsid w:val="00F133C1"/>
    <w:rsid w:val="00F13BD4"/>
    <w:rsid w:val="00F13F41"/>
    <w:rsid w:val="00F16DB8"/>
    <w:rsid w:val="00F2112C"/>
    <w:rsid w:val="00F21EFA"/>
    <w:rsid w:val="00F22DD4"/>
    <w:rsid w:val="00F23F20"/>
    <w:rsid w:val="00F255C9"/>
    <w:rsid w:val="00F27C85"/>
    <w:rsid w:val="00F303C5"/>
    <w:rsid w:val="00F31EAE"/>
    <w:rsid w:val="00F320FF"/>
    <w:rsid w:val="00F32EA3"/>
    <w:rsid w:val="00F337A6"/>
    <w:rsid w:val="00F339F9"/>
    <w:rsid w:val="00F34013"/>
    <w:rsid w:val="00F36EFF"/>
    <w:rsid w:val="00F42ADF"/>
    <w:rsid w:val="00F43E74"/>
    <w:rsid w:val="00F45166"/>
    <w:rsid w:val="00F4532F"/>
    <w:rsid w:val="00F46117"/>
    <w:rsid w:val="00F50E52"/>
    <w:rsid w:val="00F512A3"/>
    <w:rsid w:val="00F516F8"/>
    <w:rsid w:val="00F5331A"/>
    <w:rsid w:val="00F5336F"/>
    <w:rsid w:val="00F5525C"/>
    <w:rsid w:val="00F60C86"/>
    <w:rsid w:val="00F61F34"/>
    <w:rsid w:val="00F624E5"/>
    <w:rsid w:val="00F62C7F"/>
    <w:rsid w:val="00F63941"/>
    <w:rsid w:val="00F63D9C"/>
    <w:rsid w:val="00F646D8"/>
    <w:rsid w:val="00F65F26"/>
    <w:rsid w:val="00F67F88"/>
    <w:rsid w:val="00F70703"/>
    <w:rsid w:val="00F70B5C"/>
    <w:rsid w:val="00F735BE"/>
    <w:rsid w:val="00F73812"/>
    <w:rsid w:val="00F75E48"/>
    <w:rsid w:val="00F76AA2"/>
    <w:rsid w:val="00F82360"/>
    <w:rsid w:val="00F842BA"/>
    <w:rsid w:val="00F8662B"/>
    <w:rsid w:val="00F86C57"/>
    <w:rsid w:val="00F87420"/>
    <w:rsid w:val="00F879FC"/>
    <w:rsid w:val="00F916E7"/>
    <w:rsid w:val="00F91702"/>
    <w:rsid w:val="00F941A8"/>
    <w:rsid w:val="00FA0117"/>
    <w:rsid w:val="00FA36AA"/>
    <w:rsid w:val="00FA512D"/>
    <w:rsid w:val="00FA5B5C"/>
    <w:rsid w:val="00FA7495"/>
    <w:rsid w:val="00FB2574"/>
    <w:rsid w:val="00FB41E1"/>
    <w:rsid w:val="00FB48F3"/>
    <w:rsid w:val="00FB491E"/>
    <w:rsid w:val="00FB5167"/>
    <w:rsid w:val="00FB5B75"/>
    <w:rsid w:val="00FB7C7E"/>
    <w:rsid w:val="00FC1321"/>
    <w:rsid w:val="00FC30FD"/>
    <w:rsid w:val="00FC40CA"/>
    <w:rsid w:val="00FC5690"/>
    <w:rsid w:val="00FC666A"/>
    <w:rsid w:val="00FC7169"/>
    <w:rsid w:val="00FC7373"/>
    <w:rsid w:val="00FC7407"/>
    <w:rsid w:val="00FC766B"/>
    <w:rsid w:val="00FD0E3E"/>
    <w:rsid w:val="00FD17E3"/>
    <w:rsid w:val="00FD1F19"/>
    <w:rsid w:val="00FD2169"/>
    <w:rsid w:val="00FD468C"/>
    <w:rsid w:val="00FD61F1"/>
    <w:rsid w:val="00FD7B43"/>
    <w:rsid w:val="00FD7EEE"/>
    <w:rsid w:val="00FD7F16"/>
    <w:rsid w:val="00FE03CF"/>
    <w:rsid w:val="00FE0743"/>
    <w:rsid w:val="00FE0CB1"/>
    <w:rsid w:val="00FE1F9F"/>
    <w:rsid w:val="00FE2CEE"/>
    <w:rsid w:val="00FE2F67"/>
    <w:rsid w:val="00FE5CD8"/>
    <w:rsid w:val="00FE5F6D"/>
    <w:rsid w:val="00FE72CC"/>
    <w:rsid w:val="00FF0AA6"/>
    <w:rsid w:val="00FF153B"/>
    <w:rsid w:val="00FF25B3"/>
    <w:rsid w:val="00FF3580"/>
    <w:rsid w:val="00FF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7CE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5ACC"/>
    <w:pPr>
      <w:keepNext/>
      <w:outlineLvl w:val="0"/>
    </w:pPr>
    <w:rPr>
      <w:rFonts w:ascii="Tahoma" w:hAnsi="Tahoma" w:cs="Tahoma"/>
      <w:b/>
      <w:bCs/>
    </w:rPr>
  </w:style>
  <w:style w:type="paragraph" w:styleId="Nagwek2">
    <w:name w:val="heading 2"/>
    <w:basedOn w:val="Normalny"/>
    <w:next w:val="Normalny"/>
    <w:qFormat/>
    <w:rsid w:val="00245ACC"/>
    <w:pPr>
      <w:keepNext/>
      <w:widowControl w:val="0"/>
      <w:ind w:left="-14"/>
      <w:jc w:val="center"/>
      <w:outlineLvl w:val="1"/>
    </w:pPr>
    <w:rPr>
      <w:rFonts w:ascii="Tahoma" w:hAnsi="Tahoma" w:cs="Tahoma"/>
      <w:b/>
      <w:bCs/>
      <w:snapToGrid w:val="0"/>
    </w:rPr>
  </w:style>
  <w:style w:type="paragraph" w:styleId="Nagwek3">
    <w:name w:val="heading 3"/>
    <w:basedOn w:val="Normalny"/>
    <w:next w:val="Normalny"/>
    <w:link w:val="Nagwek3Znak"/>
    <w:qFormat/>
    <w:rsid w:val="00245ACC"/>
    <w:pPr>
      <w:keepNext/>
      <w:widowControl w:val="0"/>
      <w:outlineLvl w:val="2"/>
    </w:pPr>
    <w:rPr>
      <w:rFonts w:ascii="Tahoma" w:hAnsi="Tahoma" w:cs="Tahoma"/>
      <w:b/>
      <w:i/>
      <w:iCs/>
      <w:snapToGrid w:val="0"/>
      <w:u w:val="single"/>
    </w:rPr>
  </w:style>
  <w:style w:type="paragraph" w:styleId="Nagwek4">
    <w:name w:val="heading 4"/>
    <w:basedOn w:val="Normalny"/>
    <w:next w:val="Normalny"/>
    <w:qFormat/>
    <w:rsid w:val="00245ACC"/>
    <w:pPr>
      <w:keepNext/>
      <w:outlineLvl w:val="3"/>
    </w:pPr>
    <w:rPr>
      <w:rFonts w:ascii="Lucida Sans Unicode" w:hAnsi="Lucida Sans Unicode" w:cs="Lucida Sans Unicode"/>
      <w:b/>
      <w:bCs/>
      <w:sz w:val="28"/>
    </w:rPr>
  </w:style>
  <w:style w:type="paragraph" w:styleId="Nagwek5">
    <w:name w:val="heading 5"/>
    <w:basedOn w:val="Normalny"/>
    <w:next w:val="Normalny"/>
    <w:qFormat/>
    <w:rsid w:val="00245ACC"/>
    <w:pPr>
      <w:keepNext/>
      <w:widowControl w:val="0"/>
      <w:outlineLvl w:val="4"/>
    </w:pPr>
    <w:rPr>
      <w:rFonts w:ascii="Arial" w:hAnsi="Arial" w:cs="Arial"/>
      <w:i/>
      <w:snapToGrid w:val="0"/>
    </w:rPr>
  </w:style>
  <w:style w:type="paragraph" w:styleId="Nagwek6">
    <w:name w:val="heading 6"/>
    <w:basedOn w:val="Normalny"/>
    <w:next w:val="Normalny"/>
    <w:qFormat/>
    <w:rsid w:val="00245ACC"/>
    <w:pPr>
      <w:keepNext/>
      <w:tabs>
        <w:tab w:val="num" w:pos="360"/>
      </w:tabs>
      <w:ind w:firstLine="360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245ACC"/>
    <w:pPr>
      <w:keepNext/>
      <w:widowControl w:val="0"/>
      <w:tabs>
        <w:tab w:val="left" w:pos="4706"/>
      </w:tabs>
      <w:outlineLvl w:val="6"/>
    </w:pPr>
    <w:rPr>
      <w:b/>
      <w:snapToGrid w:val="0"/>
      <w:u w:val="single"/>
    </w:rPr>
  </w:style>
  <w:style w:type="paragraph" w:styleId="Nagwek8">
    <w:name w:val="heading 8"/>
    <w:basedOn w:val="Normalny"/>
    <w:next w:val="Normalny"/>
    <w:qFormat/>
    <w:rsid w:val="00245ACC"/>
    <w:pPr>
      <w:keepNext/>
      <w:widowControl w:val="0"/>
      <w:outlineLvl w:val="7"/>
    </w:pPr>
    <w:rPr>
      <w:rFonts w:ascii="Arial" w:hAnsi="Arial" w:cs="Arial"/>
      <w:b/>
      <w:i/>
      <w:snapToGrid w:val="0"/>
    </w:rPr>
  </w:style>
  <w:style w:type="paragraph" w:styleId="Nagwek9">
    <w:name w:val="heading 9"/>
    <w:basedOn w:val="Normalny"/>
    <w:next w:val="Normalny"/>
    <w:qFormat/>
    <w:rsid w:val="00245ACC"/>
    <w:pPr>
      <w:keepNext/>
      <w:widowControl w:val="0"/>
      <w:numPr>
        <w:ilvl w:val="3"/>
        <w:numId w:val="1"/>
      </w:numPr>
      <w:tabs>
        <w:tab w:val="clear" w:pos="3240"/>
        <w:tab w:val="num" w:pos="900"/>
      </w:tabs>
      <w:ind w:hanging="2880"/>
      <w:outlineLvl w:val="8"/>
    </w:pPr>
    <w:rPr>
      <w:rFonts w:ascii="Tahoma" w:hAnsi="Tahoma" w:cs="Tahoma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245ACC"/>
    <w:pPr>
      <w:tabs>
        <w:tab w:val="center" w:pos="4536"/>
        <w:tab w:val="right" w:pos="9072"/>
      </w:tabs>
    </w:pPr>
    <w:rPr>
      <w:szCs w:val="20"/>
    </w:rPr>
  </w:style>
  <w:style w:type="paragraph" w:styleId="Tekstpodstawowy">
    <w:name w:val="Body Text"/>
    <w:basedOn w:val="Normalny"/>
    <w:link w:val="TekstpodstawowyZnak"/>
    <w:rsid w:val="00245ACC"/>
    <w:rPr>
      <w:b/>
      <w:szCs w:val="20"/>
    </w:rPr>
  </w:style>
  <w:style w:type="paragraph" w:styleId="Stopka">
    <w:name w:val="footer"/>
    <w:basedOn w:val="Normalny"/>
    <w:rsid w:val="00245AC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45ACC"/>
  </w:style>
  <w:style w:type="paragraph" w:styleId="Tekstpodstawowy2">
    <w:name w:val="Body Text 2"/>
    <w:basedOn w:val="Normalny"/>
    <w:rsid w:val="00245ACC"/>
    <w:rPr>
      <w:b/>
      <w:snapToGrid w:val="0"/>
      <w:szCs w:val="20"/>
    </w:rPr>
  </w:style>
  <w:style w:type="paragraph" w:styleId="Tekstpodstawowywcity">
    <w:name w:val="Body Text Indent"/>
    <w:basedOn w:val="Normalny"/>
    <w:rsid w:val="00245ACC"/>
    <w:pPr>
      <w:tabs>
        <w:tab w:val="left" w:pos="360"/>
      </w:tabs>
      <w:ind w:left="360" w:hanging="360"/>
    </w:pPr>
    <w:rPr>
      <w:b/>
      <w:szCs w:val="20"/>
    </w:rPr>
  </w:style>
  <w:style w:type="paragraph" w:styleId="Tekstpodstawowywcity2">
    <w:name w:val="Body Text Indent 2"/>
    <w:basedOn w:val="Normalny"/>
    <w:rsid w:val="00245ACC"/>
    <w:pPr>
      <w:widowControl w:val="0"/>
      <w:ind w:left="-14"/>
    </w:pPr>
    <w:rPr>
      <w:rFonts w:ascii="Tahoma" w:hAnsi="Tahoma"/>
      <w:b/>
      <w:snapToGrid w:val="0"/>
    </w:rPr>
  </w:style>
  <w:style w:type="paragraph" w:styleId="Tekstpodstawowy3">
    <w:name w:val="Body Text 3"/>
    <w:basedOn w:val="Normalny"/>
    <w:rsid w:val="00245ACC"/>
    <w:pPr>
      <w:widowControl w:val="0"/>
    </w:pPr>
    <w:rPr>
      <w:rFonts w:ascii="Arial" w:hAnsi="Arial" w:cs="Arial"/>
      <w:i/>
    </w:rPr>
  </w:style>
  <w:style w:type="paragraph" w:styleId="Tekstpodstawowywcity3">
    <w:name w:val="Body Text Indent 3"/>
    <w:basedOn w:val="Normalny"/>
    <w:rsid w:val="00245ACC"/>
    <w:pPr>
      <w:widowControl w:val="0"/>
      <w:ind w:firstLine="708"/>
      <w:jc w:val="both"/>
    </w:pPr>
    <w:rPr>
      <w:b/>
      <w:bCs/>
    </w:rPr>
  </w:style>
  <w:style w:type="paragraph" w:customStyle="1" w:styleId="a">
    <w:basedOn w:val="Normalny"/>
    <w:next w:val="Nagwek"/>
    <w:rsid w:val="004468DB"/>
    <w:pPr>
      <w:tabs>
        <w:tab w:val="center" w:pos="4536"/>
        <w:tab w:val="right" w:pos="9072"/>
      </w:tabs>
    </w:pPr>
    <w:rPr>
      <w:szCs w:val="20"/>
    </w:rPr>
  </w:style>
  <w:style w:type="table" w:styleId="Tabela-Siatka">
    <w:name w:val="Table Grid"/>
    <w:basedOn w:val="Standardowy"/>
    <w:rsid w:val="00A47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basedOn w:val="Normalny"/>
    <w:next w:val="Nagwek"/>
    <w:rsid w:val="00F516F8"/>
    <w:pPr>
      <w:tabs>
        <w:tab w:val="center" w:pos="4536"/>
        <w:tab w:val="right" w:pos="9072"/>
      </w:tabs>
    </w:pPr>
    <w:rPr>
      <w:szCs w:val="20"/>
    </w:rPr>
  </w:style>
  <w:style w:type="character" w:styleId="Hipercze">
    <w:name w:val="Hyperlink"/>
    <w:uiPriority w:val="99"/>
    <w:rsid w:val="00427DDF"/>
    <w:rPr>
      <w:color w:val="0000FF"/>
      <w:u w:val="single"/>
    </w:rPr>
  </w:style>
  <w:style w:type="paragraph" w:styleId="Tekstdymka">
    <w:name w:val="Balloon Text"/>
    <w:basedOn w:val="Normalny"/>
    <w:semiHidden/>
    <w:rsid w:val="00A74CC8"/>
    <w:rPr>
      <w:rFonts w:ascii="Tahoma" w:hAnsi="Tahoma" w:cs="Tahoma"/>
      <w:sz w:val="16"/>
      <w:szCs w:val="16"/>
    </w:rPr>
  </w:style>
  <w:style w:type="character" w:styleId="UyteHipercze">
    <w:name w:val="FollowedHyperlink"/>
    <w:rsid w:val="0045191C"/>
    <w:rPr>
      <w:color w:val="800080"/>
      <w:u w:val="single"/>
    </w:rPr>
  </w:style>
  <w:style w:type="paragraph" w:customStyle="1" w:styleId="a1">
    <w:basedOn w:val="Normalny"/>
    <w:next w:val="Nagwek"/>
    <w:rsid w:val="007531B8"/>
    <w:pPr>
      <w:tabs>
        <w:tab w:val="center" w:pos="4536"/>
        <w:tab w:val="right" w:pos="9072"/>
      </w:tabs>
    </w:pPr>
    <w:rPr>
      <w:szCs w:val="20"/>
    </w:rPr>
  </w:style>
  <w:style w:type="paragraph" w:styleId="NormalnyWeb">
    <w:name w:val="Normal (Web)"/>
    <w:basedOn w:val="Normalny"/>
    <w:uiPriority w:val="99"/>
    <w:rsid w:val="00F62C7F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Pogrubienie">
    <w:name w:val="Strong"/>
    <w:qFormat/>
    <w:rsid w:val="007E1ED1"/>
    <w:rPr>
      <w:b/>
      <w:bCs/>
    </w:rPr>
  </w:style>
  <w:style w:type="paragraph" w:styleId="Lista">
    <w:name w:val="List"/>
    <w:basedOn w:val="Normalny"/>
    <w:rsid w:val="004C67B3"/>
    <w:pPr>
      <w:ind w:left="283" w:hanging="283"/>
    </w:pPr>
  </w:style>
  <w:style w:type="paragraph" w:styleId="Lista2">
    <w:name w:val="List 2"/>
    <w:basedOn w:val="Normalny"/>
    <w:rsid w:val="004C67B3"/>
    <w:pPr>
      <w:ind w:left="566" w:hanging="283"/>
    </w:pPr>
  </w:style>
  <w:style w:type="paragraph" w:styleId="Listapunktowana">
    <w:name w:val="List Bullet"/>
    <w:basedOn w:val="Normalny"/>
    <w:autoRedefine/>
    <w:rsid w:val="004C67B3"/>
    <w:pPr>
      <w:numPr>
        <w:numId w:val="2"/>
      </w:numPr>
    </w:pPr>
  </w:style>
  <w:style w:type="character" w:customStyle="1" w:styleId="text1">
    <w:name w:val="text1"/>
    <w:rsid w:val="00FE5CD8"/>
    <w:rPr>
      <w:rFonts w:ascii="Tahoma" w:hAnsi="Tahoma" w:cs="Tahoma" w:hint="default"/>
      <w:strike w:val="0"/>
      <w:dstrike w:val="0"/>
      <w:sz w:val="16"/>
      <w:szCs w:val="16"/>
      <w:u w:val="none"/>
      <w:effect w:val="none"/>
    </w:rPr>
  </w:style>
  <w:style w:type="character" w:customStyle="1" w:styleId="TekstpodstawowyZnak">
    <w:name w:val="Tekst podstawowy Znak"/>
    <w:link w:val="Tekstpodstawowy"/>
    <w:rsid w:val="001256C7"/>
    <w:rPr>
      <w:b/>
      <w:sz w:val="24"/>
    </w:rPr>
  </w:style>
  <w:style w:type="character" w:customStyle="1" w:styleId="Nagwek3Znak">
    <w:name w:val="Nagłówek 3 Znak"/>
    <w:link w:val="Nagwek3"/>
    <w:rsid w:val="00D44264"/>
    <w:rPr>
      <w:rFonts w:ascii="Tahoma" w:hAnsi="Tahoma" w:cs="Tahoma"/>
      <w:b/>
      <w:i/>
      <w:iCs/>
      <w:snapToGrid/>
      <w:sz w:val="24"/>
      <w:szCs w:val="24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EB0652"/>
    <w:rPr>
      <w:color w:val="605E5C"/>
      <w:shd w:val="clear" w:color="auto" w:fill="E1DFDD"/>
    </w:rPr>
  </w:style>
  <w:style w:type="character" w:customStyle="1" w:styleId="sr-only">
    <w:name w:val="sr-only"/>
    <w:basedOn w:val="Domylnaczcionkaakapitu"/>
    <w:rsid w:val="004D3FE8"/>
  </w:style>
  <w:style w:type="paragraph" w:styleId="Akapitzlist">
    <w:name w:val="List Paragraph"/>
    <w:basedOn w:val="Normalny"/>
    <w:uiPriority w:val="34"/>
    <w:qFormat/>
    <w:rsid w:val="00104AA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03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0394"/>
  </w:style>
  <w:style w:type="character" w:styleId="Odwoanieprzypisukocowego">
    <w:name w:val="endnote reference"/>
    <w:basedOn w:val="Domylnaczcionkaakapitu"/>
    <w:uiPriority w:val="99"/>
    <w:semiHidden/>
    <w:unhideWhenUsed/>
    <w:rsid w:val="00000394"/>
    <w:rPr>
      <w:vertAlign w:val="superscript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D26F21"/>
    <w:rPr>
      <w:sz w:val="24"/>
    </w:rPr>
  </w:style>
  <w:style w:type="character" w:customStyle="1" w:styleId="attr-value">
    <w:name w:val="attr-value"/>
    <w:basedOn w:val="Domylnaczcionkaakapitu"/>
    <w:rsid w:val="0094481F"/>
  </w:style>
  <w:style w:type="paragraph" w:customStyle="1" w:styleId="Default">
    <w:name w:val="Default"/>
    <w:rsid w:val="000C6A8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7CE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5ACC"/>
    <w:pPr>
      <w:keepNext/>
      <w:outlineLvl w:val="0"/>
    </w:pPr>
    <w:rPr>
      <w:rFonts w:ascii="Tahoma" w:hAnsi="Tahoma" w:cs="Tahoma"/>
      <w:b/>
      <w:bCs/>
    </w:rPr>
  </w:style>
  <w:style w:type="paragraph" w:styleId="Nagwek2">
    <w:name w:val="heading 2"/>
    <w:basedOn w:val="Normalny"/>
    <w:next w:val="Normalny"/>
    <w:qFormat/>
    <w:rsid w:val="00245ACC"/>
    <w:pPr>
      <w:keepNext/>
      <w:widowControl w:val="0"/>
      <w:ind w:left="-14"/>
      <w:jc w:val="center"/>
      <w:outlineLvl w:val="1"/>
    </w:pPr>
    <w:rPr>
      <w:rFonts w:ascii="Tahoma" w:hAnsi="Tahoma" w:cs="Tahoma"/>
      <w:b/>
      <w:bCs/>
      <w:snapToGrid w:val="0"/>
    </w:rPr>
  </w:style>
  <w:style w:type="paragraph" w:styleId="Nagwek3">
    <w:name w:val="heading 3"/>
    <w:basedOn w:val="Normalny"/>
    <w:next w:val="Normalny"/>
    <w:link w:val="Nagwek3Znak"/>
    <w:qFormat/>
    <w:rsid w:val="00245ACC"/>
    <w:pPr>
      <w:keepNext/>
      <w:widowControl w:val="0"/>
      <w:outlineLvl w:val="2"/>
    </w:pPr>
    <w:rPr>
      <w:rFonts w:ascii="Tahoma" w:hAnsi="Tahoma" w:cs="Tahoma"/>
      <w:b/>
      <w:i/>
      <w:iCs/>
      <w:snapToGrid w:val="0"/>
      <w:u w:val="single"/>
    </w:rPr>
  </w:style>
  <w:style w:type="paragraph" w:styleId="Nagwek4">
    <w:name w:val="heading 4"/>
    <w:basedOn w:val="Normalny"/>
    <w:next w:val="Normalny"/>
    <w:qFormat/>
    <w:rsid w:val="00245ACC"/>
    <w:pPr>
      <w:keepNext/>
      <w:outlineLvl w:val="3"/>
    </w:pPr>
    <w:rPr>
      <w:rFonts w:ascii="Lucida Sans Unicode" w:hAnsi="Lucida Sans Unicode" w:cs="Lucida Sans Unicode"/>
      <w:b/>
      <w:bCs/>
      <w:sz w:val="28"/>
    </w:rPr>
  </w:style>
  <w:style w:type="paragraph" w:styleId="Nagwek5">
    <w:name w:val="heading 5"/>
    <w:basedOn w:val="Normalny"/>
    <w:next w:val="Normalny"/>
    <w:qFormat/>
    <w:rsid w:val="00245ACC"/>
    <w:pPr>
      <w:keepNext/>
      <w:widowControl w:val="0"/>
      <w:outlineLvl w:val="4"/>
    </w:pPr>
    <w:rPr>
      <w:rFonts w:ascii="Arial" w:hAnsi="Arial" w:cs="Arial"/>
      <w:i/>
      <w:snapToGrid w:val="0"/>
    </w:rPr>
  </w:style>
  <w:style w:type="paragraph" w:styleId="Nagwek6">
    <w:name w:val="heading 6"/>
    <w:basedOn w:val="Normalny"/>
    <w:next w:val="Normalny"/>
    <w:qFormat/>
    <w:rsid w:val="00245ACC"/>
    <w:pPr>
      <w:keepNext/>
      <w:tabs>
        <w:tab w:val="num" w:pos="360"/>
      </w:tabs>
      <w:ind w:firstLine="360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245ACC"/>
    <w:pPr>
      <w:keepNext/>
      <w:widowControl w:val="0"/>
      <w:tabs>
        <w:tab w:val="left" w:pos="4706"/>
      </w:tabs>
      <w:outlineLvl w:val="6"/>
    </w:pPr>
    <w:rPr>
      <w:b/>
      <w:snapToGrid w:val="0"/>
      <w:u w:val="single"/>
    </w:rPr>
  </w:style>
  <w:style w:type="paragraph" w:styleId="Nagwek8">
    <w:name w:val="heading 8"/>
    <w:basedOn w:val="Normalny"/>
    <w:next w:val="Normalny"/>
    <w:qFormat/>
    <w:rsid w:val="00245ACC"/>
    <w:pPr>
      <w:keepNext/>
      <w:widowControl w:val="0"/>
      <w:outlineLvl w:val="7"/>
    </w:pPr>
    <w:rPr>
      <w:rFonts w:ascii="Arial" w:hAnsi="Arial" w:cs="Arial"/>
      <w:b/>
      <w:i/>
      <w:snapToGrid w:val="0"/>
    </w:rPr>
  </w:style>
  <w:style w:type="paragraph" w:styleId="Nagwek9">
    <w:name w:val="heading 9"/>
    <w:basedOn w:val="Normalny"/>
    <w:next w:val="Normalny"/>
    <w:qFormat/>
    <w:rsid w:val="00245ACC"/>
    <w:pPr>
      <w:keepNext/>
      <w:widowControl w:val="0"/>
      <w:numPr>
        <w:ilvl w:val="3"/>
        <w:numId w:val="1"/>
      </w:numPr>
      <w:tabs>
        <w:tab w:val="clear" w:pos="3240"/>
        <w:tab w:val="num" w:pos="900"/>
      </w:tabs>
      <w:ind w:hanging="2880"/>
      <w:outlineLvl w:val="8"/>
    </w:pPr>
    <w:rPr>
      <w:rFonts w:ascii="Tahoma" w:hAnsi="Tahoma" w:cs="Tahoma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245ACC"/>
    <w:pPr>
      <w:tabs>
        <w:tab w:val="center" w:pos="4536"/>
        <w:tab w:val="right" w:pos="9072"/>
      </w:tabs>
    </w:pPr>
    <w:rPr>
      <w:szCs w:val="20"/>
    </w:rPr>
  </w:style>
  <w:style w:type="paragraph" w:styleId="Tekstpodstawowy">
    <w:name w:val="Body Text"/>
    <w:basedOn w:val="Normalny"/>
    <w:link w:val="TekstpodstawowyZnak"/>
    <w:rsid w:val="00245ACC"/>
    <w:rPr>
      <w:b/>
      <w:szCs w:val="20"/>
    </w:rPr>
  </w:style>
  <w:style w:type="paragraph" w:styleId="Stopka">
    <w:name w:val="footer"/>
    <w:basedOn w:val="Normalny"/>
    <w:rsid w:val="00245AC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45ACC"/>
  </w:style>
  <w:style w:type="paragraph" w:styleId="Tekstpodstawowy2">
    <w:name w:val="Body Text 2"/>
    <w:basedOn w:val="Normalny"/>
    <w:rsid w:val="00245ACC"/>
    <w:rPr>
      <w:b/>
      <w:snapToGrid w:val="0"/>
      <w:szCs w:val="20"/>
    </w:rPr>
  </w:style>
  <w:style w:type="paragraph" w:styleId="Tekstpodstawowywcity">
    <w:name w:val="Body Text Indent"/>
    <w:basedOn w:val="Normalny"/>
    <w:rsid w:val="00245ACC"/>
    <w:pPr>
      <w:tabs>
        <w:tab w:val="left" w:pos="360"/>
      </w:tabs>
      <w:ind w:left="360" w:hanging="360"/>
    </w:pPr>
    <w:rPr>
      <w:b/>
      <w:szCs w:val="20"/>
    </w:rPr>
  </w:style>
  <w:style w:type="paragraph" w:styleId="Tekstpodstawowywcity2">
    <w:name w:val="Body Text Indent 2"/>
    <w:basedOn w:val="Normalny"/>
    <w:rsid w:val="00245ACC"/>
    <w:pPr>
      <w:widowControl w:val="0"/>
      <w:ind w:left="-14"/>
    </w:pPr>
    <w:rPr>
      <w:rFonts w:ascii="Tahoma" w:hAnsi="Tahoma"/>
      <w:b/>
      <w:snapToGrid w:val="0"/>
    </w:rPr>
  </w:style>
  <w:style w:type="paragraph" w:styleId="Tekstpodstawowy3">
    <w:name w:val="Body Text 3"/>
    <w:basedOn w:val="Normalny"/>
    <w:rsid w:val="00245ACC"/>
    <w:pPr>
      <w:widowControl w:val="0"/>
    </w:pPr>
    <w:rPr>
      <w:rFonts w:ascii="Arial" w:hAnsi="Arial" w:cs="Arial"/>
      <w:i/>
    </w:rPr>
  </w:style>
  <w:style w:type="paragraph" w:styleId="Tekstpodstawowywcity3">
    <w:name w:val="Body Text Indent 3"/>
    <w:basedOn w:val="Normalny"/>
    <w:rsid w:val="00245ACC"/>
    <w:pPr>
      <w:widowControl w:val="0"/>
      <w:ind w:firstLine="708"/>
      <w:jc w:val="both"/>
    </w:pPr>
    <w:rPr>
      <w:b/>
      <w:bCs/>
    </w:rPr>
  </w:style>
  <w:style w:type="paragraph" w:customStyle="1" w:styleId="a">
    <w:basedOn w:val="Normalny"/>
    <w:next w:val="Nagwek"/>
    <w:rsid w:val="004468DB"/>
    <w:pPr>
      <w:tabs>
        <w:tab w:val="center" w:pos="4536"/>
        <w:tab w:val="right" w:pos="9072"/>
      </w:tabs>
    </w:pPr>
    <w:rPr>
      <w:szCs w:val="20"/>
    </w:rPr>
  </w:style>
  <w:style w:type="table" w:styleId="Tabela-Siatka">
    <w:name w:val="Table Grid"/>
    <w:basedOn w:val="Standardowy"/>
    <w:rsid w:val="00A47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basedOn w:val="Normalny"/>
    <w:next w:val="Nagwek"/>
    <w:rsid w:val="00F516F8"/>
    <w:pPr>
      <w:tabs>
        <w:tab w:val="center" w:pos="4536"/>
        <w:tab w:val="right" w:pos="9072"/>
      </w:tabs>
    </w:pPr>
    <w:rPr>
      <w:szCs w:val="20"/>
    </w:rPr>
  </w:style>
  <w:style w:type="character" w:styleId="Hipercze">
    <w:name w:val="Hyperlink"/>
    <w:uiPriority w:val="99"/>
    <w:rsid w:val="00427DDF"/>
    <w:rPr>
      <w:color w:val="0000FF"/>
      <w:u w:val="single"/>
    </w:rPr>
  </w:style>
  <w:style w:type="paragraph" w:styleId="Tekstdymka">
    <w:name w:val="Balloon Text"/>
    <w:basedOn w:val="Normalny"/>
    <w:semiHidden/>
    <w:rsid w:val="00A74CC8"/>
    <w:rPr>
      <w:rFonts w:ascii="Tahoma" w:hAnsi="Tahoma" w:cs="Tahoma"/>
      <w:sz w:val="16"/>
      <w:szCs w:val="16"/>
    </w:rPr>
  </w:style>
  <w:style w:type="character" w:styleId="UyteHipercze">
    <w:name w:val="FollowedHyperlink"/>
    <w:rsid w:val="0045191C"/>
    <w:rPr>
      <w:color w:val="800080"/>
      <w:u w:val="single"/>
    </w:rPr>
  </w:style>
  <w:style w:type="paragraph" w:customStyle="1" w:styleId="a1">
    <w:basedOn w:val="Normalny"/>
    <w:next w:val="Nagwek"/>
    <w:rsid w:val="007531B8"/>
    <w:pPr>
      <w:tabs>
        <w:tab w:val="center" w:pos="4536"/>
        <w:tab w:val="right" w:pos="9072"/>
      </w:tabs>
    </w:pPr>
    <w:rPr>
      <w:szCs w:val="20"/>
    </w:rPr>
  </w:style>
  <w:style w:type="paragraph" w:styleId="NormalnyWeb">
    <w:name w:val="Normal (Web)"/>
    <w:basedOn w:val="Normalny"/>
    <w:uiPriority w:val="99"/>
    <w:rsid w:val="00F62C7F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Pogrubienie">
    <w:name w:val="Strong"/>
    <w:qFormat/>
    <w:rsid w:val="007E1ED1"/>
    <w:rPr>
      <w:b/>
      <w:bCs/>
    </w:rPr>
  </w:style>
  <w:style w:type="paragraph" w:styleId="Lista">
    <w:name w:val="List"/>
    <w:basedOn w:val="Normalny"/>
    <w:rsid w:val="004C67B3"/>
    <w:pPr>
      <w:ind w:left="283" w:hanging="283"/>
    </w:pPr>
  </w:style>
  <w:style w:type="paragraph" w:styleId="Lista2">
    <w:name w:val="List 2"/>
    <w:basedOn w:val="Normalny"/>
    <w:rsid w:val="004C67B3"/>
    <w:pPr>
      <w:ind w:left="566" w:hanging="283"/>
    </w:pPr>
  </w:style>
  <w:style w:type="paragraph" w:styleId="Listapunktowana">
    <w:name w:val="List Bullet"/>
    <w:basedOn w:val="Normalny"/>
    <w:autoRedefine/>
    <w:rsid w:val="004C67B3"/>
    <w:pPr>
      <w:numPr>
        <w:numId w:val="2"/>
      </w:numPr>
    </w:pPr>
  </w:style>
  <w:style w:type="character" w:customStyle="1" w:styleId="text1">
    <w:name w:val="text1"/>
    <w:rsid w:val="00FE5CD8"/>
    <w:rPr>
      <w:rFonts w:ascii="Tahoma" w:hAnsi="Tahoma" w:cs="Tahoma" w:hint="default"/>
      <w:strike w:val="0"/>
      <w:dstrike w:val="0"/>
      <w:sz w:val="16"/>
      <w:szCs w:val="16"/>
      <w:u w:val="none"/>
      <w:effect w:val="none"/>
    </w:rPr>
  </w:style>
  <w:style w:type="character" w:customStyle="1" w:styleId="TekstpodstawowyZnak">
    <w:name w:val="Tekst podstawowy Znak"/>
    <w:link w:val="Tekstpodstawowy"/>
    <w:rsid w:val="001256C7"/>
    <w:rPr>
      <w:b/>
      <w:sz w:val="24"/>
    </w:rPr>
  </w:style>
  <w:style w:type="character" w:customStyle="1" w:styleId="Nagwek3Znak">
    <w:name w:val="Nagłówek 3 Znak"/>
    <w:link w:val="Nagwek3"/>
    <w:rsid w:val="00D44264"/>
    <w:rPr>
      <w:rFonts w:ascii="Tahoma" w:hAnsi="Tahoma" w:cs="Tahoma"/>
      <w:b/>
      <w:i/>
      <w:iCs/>
      <w:snapToGrid/>
      <w:sz w:val="24"/>
      <w:szCs w:val="24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EB0652"/>
    <w:rPr>
      <w:color w:val="605E5C"/>
      <w:shd w:val="clear" w:color="auto" w:fill="E1DFDD"/>
    </w:rPr>
  </w:style>
  <w:style w:type="character" w:customStyle="1" w:styleId="sr-only">
    <w:name w:val="sr-only"/>
    <w:basedOn w:val="Domylnaczcionkaakapitu"/>
    <w:rsid w:val="004D3FE8"/>
  </w:style>
  <w:style w:type="paragraph" w:styleId="Akapitzlist">
    <w:name w:val="List Paragraph"/>
    <w:basedOn w:val="Normalny"/>
    <w:uiPriority w:val="34"/>
    <w:qFormat/>
    <w:rsid w:val="00104AA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03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0394"/>
  </w:style>
  <w:style w:type="character" w:styleId="Odwoanieprzypisukocowego">
    <w:name w:val="endnote reference"/>
    <w:basedOn w:val="Domylnaczcionkaakapitu"/>
    <w:uiPriority w:val="99"/>
    <w:semiHidden/>
    <w:unhideWhenUsed/>
    <w:rsid w:val="00000394"/>
    <w:rPr>
      <w:vertAlign w:val="superscript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D26F21"/>
    <w:rPr>
      <w:sz w:val="24"/>
    </w:rPr>
  </w:style>
  <w:style w:type="character" w:customStyle="1" w:styleId="attr-value">
    <w:name w:val="attr-value"/>
    <w:basedOn w:val="Domylnaczcionkaakapitu"/>
    <w:rsid w:val="0094481F"/>
  </w:style>
  <w:style w:type="paragraph" w:customStyle="1" w:styleId="Default">
    <w:name w:val="Default"/>
    <w:rsid w:val="000C6A8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3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1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00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6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64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669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332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139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594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8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5D6534-8783-4068-B211-5CA5A5D39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3114</Words>
  <Characters>18689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</vt:lpstr>
    </vt:vector>
  </TitlesOfParts>
  <Company>Lift Serwis</Company>
  <LinksUpToDate>false</LinksUpToDate>
  <CharactersWithSpaces>21760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Lift Serwis</dc:creator>
  <cp:lastModifiedBy>Marzena Buksa</cp:lastModifiedBy>
  <cp:revision>2</cp:revision>
  <cp:lastPrinted>2024-01-19T10:06:00Z</cp:lastPrinted>
  <dcterms:created xsi:type="dcterms:W3CDTF">2024-03-01T10:03:00Z</dcterms:created>
  <dcterms:modified xsi:type="dcterms:W3CDTF">2024-03-01T10:03:00Z</dcterms:modified>
</cp:coreProperties>
</file>