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152C15">
        <w:rPr>
          <w:rFonts w:asciiTheme="minorHAnsi" w:hAnsiTheme="minorHAnsi" w:cstheme="minorHAnsi"/>
          <w:sz w:val="20"/>
          <w:szCs w:val="20"/>
        </w:rPr>
        <w:t>23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053E30" w:rsidRPr="00E97A12">
        <w:rPr>
          <w:rFonts w:asciiTheme="minorHAnsi" w:hAnsiTheme="minorHAnsi" w:cstheme="minorHAnsi"/>
          <w:sz w:val="20"/>
          <w:szCs w:val="20"/>
        </w:rPr>
        <w:t>2</w:t>
      </w:r>
      <w:r w:rsidR="00152C15">
        <w:rPr>
          <w:rFonts w:asciiTheme="minorHAnsi" w:hAnsiTheme="minorHAnsi" w:cstheme="minorHAnsi"/>
          <w:sz w:val="20"/>
          <w:szCs w:val="20"/>
        </w:rPr>
        <w:t>5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152C15">
        <w:rPr>
          <w:rFonts w:asciiTheme="minorHAnsi" w:hAnsiTheme="minorHAnsi" w:cstheme="minorHAnsi"/>
          <w:sz w:val="20"/>
          <w:szCs w:val="20"/>
        </w:rPr>
        <w:t>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</w:t>
      </w:r>
      <w:r w:rsidR="00D506E0">
        <w:rPr>
          <w:rFonts w:asciiTheme="minorHAnsi" w:hAnsiTheme="minorHAnsi" w:cstheme="minorHAnsi"/>
          <w:b/>
          <w:sz w:val="20"/>
          <w:szCs w:val="20"/>
        </w:rPr>
        <w:t>środków kontrastowych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40A84" w:rsidRPr="00E97A12" w:rsidRDefault="00F40A84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§1 ust. 3 wzoru umowy. Prosimy o 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§4 ust. 1 pkt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§4 ust. 1 pkt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454814" w:rsidRPr="00E97A12" w:rsidRDefault="004D3D34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</w:t>
      </w:r>
      <w:r w:rsidR="0049766B" w:rsidRPr="00E97A12">
        <w:rPr>
          <w:rFonts w:asciiTheme="minorHAnsi" w:hAnsiTheme="minorHAnsi" w:cstheme="minorHAnsi"/>
          <w:b/>
          <w:sz w:val="20"/>
          <w:szCs w:val="20"/>
        </w:rPr>
        <w:t>: Zamawiający pozostawia zapisy SWZ i projektowanych postanowień umowy bez zmian.</w:t>
      </w:r>
    </w:p>
    <w:p w:rsidR="007E14AA" w:rsidRPr="00E97A12" w:rsidRDefault="007E14AA" w:rsidP="007E14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FD48DF" w:rsidRDefault="005B3AF4" w:rsidP="00FD48DF">
      <w:pPr>
        <w:numPr>
          <w:ilvl w:val="0"/>
          <w:numId w:val="19"/>
        </w:numPr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5B3AF4">
        <w:rPr>
          <w:rFonts w:asciiTheme="minorHAnsi" w:eastAsiaTheme="minorHAnsi" w:hAnsiTheme="minorHAnsi" w:cstheme="minorHAnsi"/>
          <w:color w:val="000000"/>
          <w:sz w:val="20"/>
          <w:szCs w:val="20"/>
        </w:rPr>
        <w:t>Do §4 ust. 6 wzoru umowy: Czy Zamawiający wyrazi zgodę na usunięcie postanowienia umownego wskazanego w §4 ust. 6 wzoru umowy, mając na uwadze, że na podstawie art. 433 pkt 4 w zw. art. 99 ust.1 PZP powyższy zapis należy uznać za postanowienie abuzywne,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 w:rsidR="00305807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</w:p>
    <w:p w:rsidR="00305807" w:rsidRDefault="00305807" w:rsidP="00305807">
      <w:pPr>
        <w:spacing w:after="0" w:line="240" w:lineRule="auto"/>
        <w:ind w:left="644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FD48DF" w:rsidRDefault="005B3AF4" w:rsidP="00FD48DF">
      <w:pPr>
        <w:spacing w:after="0" w:line="240" w:lineRule="auto"/>
        <w:ind w:left="644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FD48DF">
        <w:rPr>
          <w:rFonts w:asciiTheme="minorHAnsi" w:eastAsiaTheme="minorHAnsi" w:hAnsiTheme="minorHAnsi" w:cstheme="minorHAnsi"/>
          <w:color w:val="000000"/>
          <w:sz w:val="20"/>
          <w:szCs w:val="20"/>
        </w:rPr>
        <w:t>Zastrzeżenie §4 ust. 6 wzoru umowy skutkuje przyjęciem niedopuszczalnej praktyki, iż Wykonawca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art. 433 pkt 4 ustawy z dnia 11 września 2021 r. Prawo zamówień publicznych (Dz.U.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zamówienia.</w:t>
      </w:r>
    </w:p>
    <w:p w:rsidR="00305807" w:rsidRDefault="00305807" w:rsidP="00FD48DF">
      <w:pPr>
        <w:spacing w:after="0" w:line="240" w:lineRule="auto"/>
        <w:ind w:left="644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FD48DF" w:rsidRDefault="005B3AF4" w:rsidP="00FD48DF">
      <w:pPr>
        <w:spacing w:after="0" w:line="240" w:lineRule="auto"/>
        <w:ind w:left="644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5B3AF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 w:rsidRPr="005B3AF4">
        <w:rPr>
          <w:rFonts w:asciiTheme="minorHAnsi" w:eastAsiaTheme="minorHAnsi" w:hAnsiTheme="minorHAnsi" w:cstheme="minorHAnsi"/>
          <w:color w:val="000000"/>
          <w:sz w:val="20"/>
          <w:szCs w:val="20"/>
        </w:rPr>
        <w:t>niepubl</w:t>
      </w:r>
      <w:proofErr w:type="spellEnd"/>
      <w:r w:rsidRPr="005B3AF4">
        <w:rPr>
          <w:rFonts w:asciiTheme="minorHAnsi" w:eastAsiaTheme="minorHAnsi" w:hAnsiTheme="minorHAnsi" w:cstheme="minorHAnsi"/>
          <w:color w:val="000000"/>
          <w:sz w:val="20"/>
          <w:szCs w:val="20"/>
        </w:rPr>
        <w:t>.). KIO uznała za niedopuszczalny brak pewności po stronie wykonawcy co do jednego z istotnych elementów kalkulacji ceny, tj. ilości zamawianych dostaw, warunkującego rzetelną wycenę oferty. Podobnie w orzeczeniu 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abuzywną w świetle art. 433 pkt 4 ustawy PZP. Takie jednostronne narzucanie warunków realizacji umowy należy kwalifikować jako bezwzględnie zakazane na gruncie z art. 9 ust. 2 ustawy z dnia 16 lutego 2007 r. o ochronie konkurencji i konsumentów (Dz.U. z 2021 poz. 275).</w:t>
      </w:r>
    </w:p>
    <w:p w:rsidR="00305807" w:rsidRDefault="00305807" w:rsidP="00FD48DF">
      <w:pPr>
        <w:spacing w:after="0" w:line="240" w:lineRule="auto"/>
        <w:ind w:left="644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556DBA" w:rsidRPr="00FD48DF" w:rsidRDefault="005B3AF4" w:rsidP="00FD48DF">
      <w:pPr>
        <w:spacing w:after="0" w:line="240" w:lineRule="auto"/>
        <w:ind w:left="644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5B3AF4">
        <w:rPr>
          <w:rFonts w:asciiTheme="minorHAnsi" w:hAnsiTheme="minorHAnsi" w:cstheme="minorHAnsi"/>
          <w:sz w:val="20"/>
          <w:szCs w:val="20"/>
        </w:rPr>
        <w:t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pkt 8 PZP jako jedną z przykładowych klauzul umownych, którą należy uznać za niezgodną z art. 433 PZP wskazuje następujące postanowienie: Zamawiającemu przysługuje prawo do niezrealizowania pełnej ilości i asortymentu umowy określonych w umowie. W takiej sytuacji Wykonawcy nie będą przysługiwać żadne roszczenia.</w:t>
      </w:r>
    </w:p>
    <w:p w:rsidR="00435022" w:rsidRDefault="005B3AF4" w:rsidP="00435022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3AF4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435022" w:rsidRDefault="00435022" w:rsidP="00435022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35022" w:rsidRPr="00435022" w:rsidRDefault="00435022" w:rsidP="00435022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zgodnie z art. 284 ust. 3 ustawy Prawo Zamówień Publicznych z dnia 11 września 2019 r. (Dz. U. z 2023 r. poz. 1605 ze zm.) przedłuża termin składania i otwarcia ofert do 0</w:t>
      </w:r>
      <w:r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.0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.2024 r. Godziny składania i otwarcia pozostają bez zmian. Zamawiający przedłuża termin związania ofertą do </w:t>
      </w:r>
      <w:r>
        <w:rPr>
          <w:rFonts w:asciiTheme="minorHAnsi" w:hAnsiTheme="minorHAnsi" w:cstheme="minorHAnsi"/>
          <w:sz w:val="20"/>
          <w:szCs w:val="20"/>
        </w:rPr>
        <w:t>02</w:t>
      </w:r>
      <w:r>
        <w:rPr>
          <w:rFonts w:asciiTheme="minorHAnsi" w:hAnsiTheme="minorHAnsi" w:cstheme="minorHAnsi"/>
          <w:sz w:val="20"/>
          <w:szCs w:val="20"/>
        </w:rPr>
        <w:t>.0</w:t>
      </w:r>
      <w:r>
        <w:rPr>
          <w:rFonts w:asciiTheme="minorHAnsi" w:hAnsiTheme="minorHAnsi" w:cstheme="minorHAnsi"/>
          <w:sz w:val="20"/>
          <w:szCs w:val="20"/>
        </w:rPr>
        <w:t>5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.2024 r.</w:t>
      </w:r>
    </w:p>
    <w:p w:rsidR="00526A2D" w:rsidRPr="005B3AF4" w:rsidRDefault="00526A2D" w:rsidP="00556DBA">
      <w:pPr>
        <w:spacing w:after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526A2D" w:rsidRPr="005B3AF4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435022">
      <w:rPr>
        <w:noProof/>
      </w:rPr>
      <w:t>2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851C1B7E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8"/>
  </w:num>
  <w:num w:numId="15">
    <w:abstractNumId w:val="2"/>
  </w:num>
  <w:num w:numId="16">
    <w:abstractNumId w:val="15"/>
  </w:num>
  <w:num w:numId="17">
    <w:abstractNumId w:val="12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52C15"/>
    <w:rsid w:val="00183F53"/>
    <w:rsid w:val="001A37CF"/>
    <w:rsid w:val="001B601B"/>
    <w:rsid w:val="001C2AFB"/>
    <w:rsid w:val="00271AD8"/>
    <w:rsid w:val="002855CF"/>
    <w:rsid w:val="002C15CC"/>
    <w:rsid w:val="002C24BC"/>
    <w:rsid w:val="00305807"/>
    <w:rsid w:val="00315901"/>
    <w:rsid w:val="0032681B"/>
    <w:rsid w:val="00395839"/>
    <w:rsid w:val="00397FFD"/>
    <w:rsid w:val="003D10E6"/>
    <w:rsid w:val="003E1049"/>
    <w:rsid w:val="00424D3B"/>
    <w:rsid w:val="00424EBD"/>
    <w:rsid w:val="00435022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5B3AF4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D7E20"/>
    <w:rsid w:val="00CE0D73"/>
    <w:rsid w:val="00CE5F95"/>
    <w:rsid w:val="00CE7C32"/>
    <w:rsid w:val="00D35B9E"/>
    <w:rsid w:val="00D44B29"/>
    <w:rsid w:val="00D506E0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7668"/>
    <w:rsid w:val="00F32380"/>
    <w:rsid w:val="00F40A84"/>
    <w:rsid w:val="00F61B49"/>
    <w:rsid w:val="00F74902"/>
    <w:rsid w:val="00F8386C"/>
    <w:rsid w:val="00FD48DF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E4F5-0CFB-410F-B82C-0F76C36C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36</cp:revision>
  <cp:lastPrinted>2024-03-25T11:22:00Z</cp:lastPrinted>
  <dcterms:created xsi:type="dcterms:W3CDTF">2024-01-18T07:56:00Z</dcterms:created>
  <dcterms:modified xsi:type="dcterms:W3CDTF">2024-03-25T11:25:00Z</dcterms:modified>
</cp:coreProperties>
</file>