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730DD3" w:rsidRDefault="008851CF" w:rsidP="00730DD3">
      <w:pPr>
        <w:spacing w:line="360" w:lineRule="auto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730DD3">
        <w:rPr>
          <w:rFonts w:ascii="Bookman Old Style" w:hAnsi="Bookman Old Style" w:cstheme="minorHAnsi"/>
          <w:b/>
          <w:bCs/>
          <w:sz w:val="22"/>
          <w:szCs w:val="22"/>
        </w:rPr>
        <w:t xml:space="preserve"> </w:t>
      </w:r>
      <w:r w:rsidR="003E0CE6" w:rsidRPr="00730DD3">
        <w:rPr>
          <w:rFonts w:ascii="Bookman Old Style" w:hAnsi="Bookman Old Style" w:cstheme="minorHAnsi"/>
          <w:b/>
          <w:bCs/>
          <w:sz w:val="22"/>
          <w:szCs w:val="22"/>
        </w:rPr>
        <w:t>Projektowane postanowienia umowy</w:t>
      </w:r>
    </w:p>
    <w:p w:rsidR="008851CF" w:rsidRPr="00730DD3" w:rsidRDefault="008851CF" w:rsidP="00730DD3">
      <w:pPr>
        <w:spacing w:line="360" w:lineRule="auto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730DD3">
        <w:rPr>
          <w:rFonts w:ascii="Bookman Old Style" w:hAnsi="Bookman Old Style" w:cstheme="minorHAnsi"/>
          <w:b/>
          <w:bCs/>
          <w:sz w:val="22"/>
          <w:szCs w:val="22"/>
        </w:rPr>
        <w:t>Wzór umowy</w:t>
      </w:r>
    </w:p>
    <w:p w:rsidR="008851CF" w:rsidRPr="00730DD3" w:rsidRDefault="008851CF" w:rsidP="00730DD3">
      <w:pPr>
        <w:pStyle w:val="Nagwek3"/>
        <w:tabs>
          <w:tab w:val="left" w:pos="7088"/>
        </w:tabs>
        <w:spacing w:line="360" w:lineRule="auto"/>
        <w:jc w:val="center"/>
        <w:rPr>
          <w:rFonts w:ascii="Bookman Old Style" w:hAnsi="Bookman Old Style" w:cstheme="minorHAnsi"/>
          <w:b w:val="0"/>
          <w:bCs w:val="0"/>
        </w:rPr>
      </w:pPr>
      <w:r w:rsidRPr="00730DD3">
        <w:rPr>
          <w:rFonts w:ascii="Bookman Old Style" w:hAnsi="Bookman Old Style" w:cstheme="minorHAnsi"/>
          <w:b w:val="0"/>
          <w:bCs w:val="0"/>
        </w:rPr>
        <w:t xml:space="preserve">zawarta w dniu </w:t>
      </w:r>
      <w:r w:rsidR="003E0CE6" w:rsidRPr="00730DD3">
        <w:rPr>
          <w:rFonts w:ascii="Bookman Old Style" w:hAnsi="Bookman Old Style" w:cstheme="minorHAnsi"/>
        </w:rPr>
        <w:t>___202</w:t>
      </w:r>
      <w:r w:rsidR="006F423F" w:rsidRPr="00730DD3">
        <w:rPr>
          <w:rFonts w:ascii="Bookman Old Style" w:hAnsi="Bookman Old Style" w:cstheme="minorHAnsi"/>
        </w:rPr>
        <w:t>4</w:t>
      </w:r>
      <w:r w:rsidR="003E0CE6" w:rsidRPr="00730DD3">
        <w:rPr>
          <w:rFonts w:ascii="Bookman Old Style" w:hAnsi="Bookman Old Style" w:cstheme="minorHAnsi"/>
        </w:rPr>
        <w:t xml:space="preserve"> </w:t>
      </w:r>
      <w:r w:rsidRPr="00730DD3">
        <w:rPr>
          <w:rFonts w:ascii="Bookman Old Style" w:hAnsi="Bookman Old Style" w:cstheme="minorHAnsi"/>
        </w:rPr>
        <w:t>roku</w:t>
      </w:r>
      <w:r w:rsidRPr="00730DD3">
        <w:rPr>
          <w:rFonts w:ascii="Bookman Old Style" w:hAnsi="Bookman Old Style" w:cstheme="minorHAnsi"/>
          <w:b w:val="0"/>
          <w:bCs w:val="0"/>
        </w:rPr>
        <w:t>, w P</w:t>
      </w:r>
      <w:r w:rsidR="00B50160" w:rsidRPr="00730DD3">
        <w:rPr>
          <w:rFonts w:ascii="Bookman Old Style" w:hAnsi="Bookman Old Style" w:cstheme="minorHAnsi"/>
          <w:b w:val="0"/>
          <w:bCs w:val="0"/>
        </w:rPr>
        <w:t>oznaniu</w:t>
      </w:r>
      <w:r w:rsidRPr="00730DD3">
        <w:rPr>
          <w:rFonts w:ascii="Bookman Old Style" w:hAnsi="Bookman Old Style" w:cstheme="minorHAnsi"/>
          <w:b w:val="0"/>
          <w:bCs w:val="0"/>
        </w:rPr>
        <w:t xml:space="preserve"> pomiędzy:</w:t>
      </w:r>
    </w:p>
    <w:p w:rsidR="00DC7892" w:rsidRPr="00730DD3" w:rsidRDefault="00B50160" w:rsidP="00730DD3">
      <w:pPr>
        <w:pStyle w:val="Nagwek3"/>
        <w:spacing w:line="360" w:lineRule="auto"/>
        <w:rPr>
          <w:rFonts w:ascii="Bookman Old Style" w:hAnsi="Bookman Old Style" w:cstheme="minorHAnsi"/>
        </w:rPr>
      </w:pPr>
      <w:r w:rsidRPr="00730DD3">
        <w:rPr>
          <w:rFonts w:ascii="Bookman Old Style" w:hAnsi="Bookman Old Style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730DD3" w:rsidRDefault="00B50160" w:rsidP="00730DD3">
      <w:pPr>
        <w:pStyle w:val="Nagwek3"/>
        <w:spacing w:line="360" w:lineRule="auto"/>
        <w:rPr>
          <w:rFonts w:ascii="Bookman Old Style" w:hAnsi="Bookman Old Style" w:cs="Times New Roman"/>
          <w:b w:val="0"/>
        </w:rPr>
      </w:pPr>
      <w:r w:rsidRPr="00730DD3">
        <w:rPr>
          <w:rFonts w:ascii="Bookman Old Style" w:hAnsi="Bookman Old Style" w:cstheme="minorHAnsi"/>
        </w:rPr>
        <w:t>reprezento</w:t>
      </w:r>
      <w:r w:rsidR="00DC7892" w:rsidRPr="00730DD3">
        <w:rPr>
          <w:rFonts w:ascii="Bookman Old Style" w:hAnsi="Bookman Old Style" w:cstheme="minorHAnsi"/>
        </w:rPr>
        <w:t xml:space="preserve">wanym przez Dyrektora </w:t>
      </w:r>
      <w:r w:rsidRPr="00730DD3">
        <w:rPr>
          <w:rFonts w:ascii="Bookman Old Style" w:hAnsi="Bookman Old Style" w:cstheme="minorHAnsi"/>
        </w:rPr>
        <w:t xml:space="preserve"> </w:t>
      </w:r>
      <w:r w:rsidR="00DC7892" w:rsidRPr="00730DD3">
        <w:rPr>
          <w:rFonts w:ascii="Bookman Old Style" w:hAnsi="Bookman Old Style"/>
        </w:rPr>
        <w:t xml:space="preserve">–  </w:t>
      </w:r>
      <w:r w:rsidR="00DC7892" w:rsidRPr="00730DD3">
        <w:rPr>
          <w:rFonts w:ascii="Bookman Old Style" w:hAnsi="Bookman Old Style"/>
          <w:color w:val="auto"/>
        </w:rPr>
        <w:t>dr n. med. Macieja Bryla</w:t>
      </w:r>
    </w:p>
    <w:p w:rsidR="008851CF" w:rsidRPr="00730DD3" w:rsidRDefault="008851CF" w:rsidP="00730DD3">
      <w:pPr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  <w:r w:rsidRPr="00730DD3">
        <w:rPr>
          <w:rFonts w:ascii="Bookman Old Style" w:hAnsi="Bookman Old Style" w:cstheme="minorHAnsi"/>
          <w:b/>
          <w:sz w:val="22"/>
          <w:szCs w:val="22"/>
        </w:rPr>
        <w:t>a</w:t>
      </w:r>
    </w:p>
    <w:p w:rsidR="008851CF" w:rsidRPr="00730DD3" w:rsidRDefault="008851CF" w:rsidP="00730DD3">
      <w:pPr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  <w:r w:rsidRPr="00730DD3">
        <w:rPr>
          <w:rFonts w:ascii="Bookman Old Style" w:hAnsi="Bookman Old Style" w:cstheme="minorHAnsi"/>
          <w:b/>
          <w:bCs/>
          <w:sz w:val="22"/>
          <w:szCs w:val="22"/>
        </w:rPr>
        <w:t xml:space="preserve">________ </w:t>
      </w:r>
      <w:r w:rsidRPr="00730DD3">
        <w:rPr>
          <w:rFonts w:ascii="Bookman Old Style" w:hAnsi="Bookman Old Style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730DD3">
        <w:rPr>
          <w:rFonts w:ascii="Bookman Old Style" w:hAnsi="Bookman Old Style" w:cstheme="minorHAnsi"/>
          <w:b/>
          <w:bCs/>
          <w:sz w:val="22"/>
          <w:szCs w:val="22"/>
        </w:rPr>
        <w:t>„Wykonawcą”</w:t>
      </w:r>
      <w:r w:rsidRPr="00730DD3">
        <w:rPr>
          <w:rFonts w:ascii="Bookman Old Style" w:hAnsi="Bookman Old Style" w:cstheme="minorHAnsi"/>
          <w:sz w:val="22"/>
          <w:szCs w:val="22"/>
        </w:rPr>
        <w:t>, reprezentowanym przez:</w:t>
      </w:r>
    </w:p>
    <w:p w:rsidR="008851CF" w:rsidRPr="00730DD3" w:rsidRDefault="008851CF" w:rsidP="00730DD3">
      <w:pPr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  <w:r w:rsidRPr="00730DD3">
        <w:rPr>
          <w:rFonts w:ascii="Bookman Old Style" w:hAnsi="Bookman Old Style" w:cstheme="minorHAnsi"/>
          <w:sz w:val="22"/>
          <w:szCs w:val="22"/>
        </w:rPr>
        <w:t xml:space="preserve">___________ – </w:t>
      </w:r>
      <w:r w:rsidRPr="00730DD3">
        <w:rPr>
          <w:rFonts w:ascii="Bookman Old Style" w:hAnsi="Bookman Old Style" w:cstheme="minorHAnsi"/>
          <w:b/>
          <w:bCs/>
          <w:sz w:val="22"/>
          <w:szCs w:val="22"/>
        </w:rPr>
        <w:t>___________</w:t>
      </w:r>
    </w:p>
    <w:p w:rsidR="008851CF" w:rsidRPr="00730DD3" w:rsidRDefault="008851CF" w:rsidP="00730DD3">
      <w:pPr>
        <w:pStyle w:val="Tekstpodstawowy2"/>
        <w:spacing w:line="360" w:lineRule="auto"/>
        <w:rPr>
          <w:rFonts w:ascii="Bookman Old Style" w:hAnsi="Bookman Old Style" w:cstheme="minorHAnsi"/>
        </w:rPr>
      </w:pPr>
    </w:p>
    <w:p w:rsidR="003E0CE6" w:rsidRPr="00730DD3" w:rsidRDefault="00DC23D6" w:rsidP="00730DD3">
      <w:pPr>
        <w:tabs>
          <w:tab w:val="center" w:pos="-4111"/>
        </w:tabs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  <w:r w:rsidRPr="00730DD3">
        <w:rPr>
          <w:rFonts w:ascii="Bookman Old Style" w:hAnsi="Bookman Old Style" w:cstheme="minorHAnsi"/>
          <w:sz w:val="22"/>
          <w:szCs w:val="22"/>
        </w:rPr>
        <w:t xml:space="preserve">Umowa zawarta zgodnie z Ustawą Prawo zamówień publicznych z dnia 11 września 2019 roku Prawo zamówień publicznych z wykonawcą wybranym w </w:t>
      </w:r>
      <w:r w:rsidR="00391C30" w:rsidRPr="00730DD3">
        <w:rPr>
          <w:rFonts w:ascii="Bookman Old Style" w:hAnsi="Bookman Old Style" w:cstheme="minorHAnsi"/>
          <w:sz w:val="22"/>
          <w:szCs w:val="22"/>
        </w:rPr>
        <w:t>trybie podstawowym</w:t>
      </w:r>
      <w:r w:rsidRPr="00730DD3">
        <w:rPr>
          <w:rFonts w:ascii="Bookman Old Style" w:hAnsi="Bookman Old Style" w:cstheme="minorHAnsi"/>
          <w:sz w:val="22"/>
          <w:szCs w:val="22"/>
        </w:rPr>
        <w:t>.</w:t>
      </w:r>
    </w:p>
    <w:p w:rsidR="00C154C4" w:rsidRPr="00730DD3" w:rsidRDefault="00C154C4" w:rsidP="00730DD3">
      <w:pPr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</w:p>
    <w:p w:rsidR="008851CF" w:rsidRPr="00730DD3" w:rsidRDefault="008851CF" w:rsidP="00730DD3">
      <w:pPr>
        <w:spacing w:line="360" w:lineRule="auto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730DD3">
        <w:rPr>
          <w:rFonts w:ascii="Bookman Old Style" w:hAnsi="Bookman Old Style" w:cstheme="minorHAnsi"/>
          <w:b/>
          <w:bCs/>
          <w:sz w:val="22"/>
          <w:szCs w:val="22"/>
        </w:rPr>
        <w:t>§ 1</w:t>
      </w:r>
    </w:p>
    <w:p w:rsidR="008851CF" w:rsidRPr="00730DD3" w:rsidRDefault="008851CF" w:rsidP="00730DD3">
      <w:pPr>
        <w:spacing w:line="360" w:lineRule="auto"/>
        <w:jc w:val="center"/>
        <w:rPr>
          <w:rFonts w:ascii="Bookman Old Style" w:hAnsi="Bookman Old Style" w:cstheme="minorHAnsi"/>
          <w:sz w:val="22"/>
          <w:szCs w:val="22"/>
        </w:rPr>
      </w:pPr>
      <w:r w:rsidRPr="00730DD3">
        <w:rPr>
          <w:rFonts w:ascii="Bookman Old Style" w:hAnsi="Bookman Old Style" w:cstheme="minorHAnsi"/>
          <w:b/>
          <w:bCs/>
          <w:sz w:val="22"/>
          <w:szCs w:val="22"/>
        </w:rPr>
        <w:t>Przedmiot umowy</w:t>
      </w:r>
    </w:p>
    <w:p w:rsidR="00D26A44" w:rsidRPr="00730DD3" w:rsidRDefault="008851CF" w:rsidP="00730DD3">
      <w:pPr>
        <w:pStyle w:val="Akapitzlist"/>
        <w:numPr>
          <w:ilvl w:val="0"/>
          <w:numId w:val="27"/>
        </w:num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theme="minorHAnsi"/>
          <w:sz w:val="22"/>
          <w:szCs w:val="22"/>
        </w:rPr>
        <w:t xml:space="preserve">Przedmiotem Umowy jest </w:t>
      </w:r>
      <w:r w:rsidR="00D26A44" w:rsidRPr="00730DD3">
        <w:rPr>
          <w:rFonts w:ascii="Bookman Old Style" w:hAnsi="Bookman Old Style" w:cstheme="minorHAnsi"/>
          <w:b/>
          <w:bCs/>
          <w:sz w:val="22"/>
          <w:szCs w:val="22"/>
        </w:rPr>
        <w:t>d</w:t>
      </w:r>
      <w:r w:rsidR="00D26A44" w:rsidRPr="00730DD3">
        <w:rPr>
          <w:rFonts w:ascii="Bookman Old Style" w:hAnsi="Bookman Old Style" w:cstheme="minorHAnsi"/>
          <w:b/>
          <w:sz w:val="22"/>
          <w:szCs w:val="22"/>
        </w:rPr>
        <w:t>ostawa testów diagnostycznych dla badań NGS do wykrywania zmian genetycznych w nowotworach płuc</w:t>
      </w:r>
      <w:r w:rsidR="00D26A44" w:rsidRPr="00730DD3">
        <w:rPr>
          <w:rFonts w:ascii="Bookman Old Style" w:hAnsi="Bookman Old Style" w:cstheme="minorHAnsi"/>
          <w:bCs/>
          <w:sz w:val="22"/>
          <w:szCs w:val="22"/>
        </w:rPr>
        <w:t>.</w:t>
      </w:r>
      <w:r w:rsidR="00D26A44" w:rsidRPr="00730DD3">
        <w:rPr>
          <w:rFonts w:ascii="Bookman Old Style" w:hAnsi="Bookman Old Style" w:cstheme="minorHAnsi"/>
          <w:b/>
          <w:bCs/>
          <w:sz w:val="22"/>
          <w:szCs w:val="22"/>
        </w:rPr>
        <w:t xml:space="preserve"> </w:t>
      </w:r>
      <w:r w:rsidR="00D26A44" w:rsidRPr="00730DD3">
        <w:rPr>
          <w:rFonts w:ascii="Bookman Old Style" w:hAnsi="Bookman Old Style" w:cs="Arial"/>
          <w:sz w:val="22"/>
          <w:szCs w:val="22"/>
        </w:rPr>
        <w:t xml:space="preserve">Szczegółowy opis wartościowy i ilościowy przedmiotu umowy zawiera </w:t>
      </w:r>
      <w:r w:rsidR="00D26A44" w:rsidRPr="00730DD3">
        <w:rPr>
          <w:rFonts w:ascii="Bookman Old Style" w:hAnsi="Bookman Old Style" w:cs="Arial"/>
          <w:b/>
          <w:sz w:val="22"/>
          <w:szCs w:val="22"/>
          <w:u w:val="single"/>
        </w:rPr>
        <w:t>załącznik nr 1</w:t>
      </w:r>
      <w:r w:rsidR="00D26A44" w:rsidRPr="00730DD3">
        <w:rPr>
          <w:rFonts w:ascii="Bookman Old Style" w:hAnsi="Bookman Old Style" w:cs="Arial"/>
          <w:sz w:val="22"/>
          <w:szCs w:val="22"/>
        </w:rPr>
        <w:t xml:space="preserve"> (formularz </w:t>
      </w:r>
      <w:r w:rsidR="0065661B" w:rsidRPr="00730DD3">
        <w:rPr>
          <w:rFonts w:ascii="Bookman Old Style" w:hAnsi="Bookman Old Style" w:cs="Arial"/>
          <w:sz w:val="22"/>
          <w:szCs w:val="22"/>
        </w:rPr>
        <w:t>cenowy</w:t>
      </w:r>
      <w:r w:rsidR="00D26A44" w:rsidRPr="00730DD3">
        <w:rPr>
          <w:rFonts w:ascii="Bookman Old Style" w:hAnsi="Bookman Old Style" w:cs="Arial"/>
          <w:sz w:val="22"/>
          <w:szCs w:val="22"/>
        </w:rPr>
        <w:t>)</w:t>
      </w:r>
      <w:r w:rsidR="0065661B" w:rsidRPr="00730DD3">
        <w:rPr>
          <w:rFonts w:ascii="Bookman Old Style" w:hAnsi="Bookman Old Style" w:cs="Arial"/>
          <w:sz w:val="22"/>
          <w:szCs w:val="22"/>
        </w:rPr>
        <w:t>.</w:t>
      </w:r>
    </w:p>
    <w:p w:rsidR="00D26A44" w:rsidRPr="00730DD3" w:rsidRDefault="00D26A44" w:rsidP="00730DD3">
      <w:pPr>
        <w:numPr>
          <w:ilvl w:val="0"/>
          <w:numId w:val="27"/>
        </w:numPr>
        <w:tabs>
          <w:tab w:val="num" w:pos="1740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Wykonawca zapewnia, że przedmiot dostawy został dopuszczony do obrotu handlowego. Na żądanie Zamawiającego Wykonawca zobowiązany jest do przedstawienia wszelkich dokumentów dopuszczających przedmiot zamówienia do obrotu na terenie RP</w:t>
      </w:r>
    </w:p>
    <w:p w:rsidR="00D26A44" w:rsidRPr="00730DD3" w:rsidRDefault="00D26A44" w:rsidP="00730DD3">
      <w:pPr>
        <w:numPr>
          <w:ilvl w:val="0"/>
          <w:numId w:val="27"/>
        </w:numPr>
        <w:tabs>
          <w:tab w:val="num" w:pos="1740"/>
        </w:tabs>
        <w:spacing w:line="360" w:lineRule="auto"/>
        <w:ind w:left="284"/>
        <w:jc w:val="both"/>
        <w:rPr>
          <w:rFonts w:ascii="Bookman Old Style" w:hAnsi="Bookman Old Style" w:cs="Arial"/>
          <w:b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Wykonawca zapewnia minimalny termin przydatności przeciwciał i materiałów zużywalnych do użycia:</w:t>
      </w:r>
      <w:r w:rsidR="0065661B" w:rsidRPr="00730DD3">
        <w:rPr>
          <w:rFonts w:ascii="Bookman Old Style" w:hAnsi="Bookman Old Style" w:cs="Arial"/>
          <w:sz w:val="22"/>
          <w:szCs w:val="22"/>
        </w:rPr>
        <w:t xml:space="preserve"> </w:t>
      </w:r>
      <w:r w:rsidRPr="00730DD3">
        <w:rPr>
          <w:rFonts w:ascii="Bookman Old Style" w:hAnsi="Bookman Old Style" w:cs="Arial"/>
          <w:b/>
          <w:sz w:val="22"/>
          <w:szCs w:val="22"/>
          <w:highlight w:val="yellow"/>
        </w:rPr>
        <w:t>6 miesięcy od daty dostawy</w:t>
      </w:r>
      <w:r w:rsidRPr="00730DD3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8851CF" w:rsidRPr="00730DD3" w:rsidRDefault="008851CF" w:rsidP="00730DD3">
      <w:pPr>
        <w:pStyle w:val="Nagwek1"/>
        <w:spacing w:line="360" w:lineRule="auto"/>
        <w:ind w:left="426"/>
        <w:jc w:val="both"/>
        <w:rPr>
          <w:rFonts w:ascii="Bookman Old Style" w:hAnsi="Bookman Old Style" w:cstheme="minorHAnsi"/>
        </w:rPr>
      </w:pPr>
    </w:p>
    <w:p w:rsidR="00D26A44" w:rsidRPr="00730DD3" w:rsidRDefault="00D26A44" w:rsidP="00730DD3">
      <w:pPr>
        <w:spacing w:line="360" w:lineRule="auto"/>
        <w:ind w:left="284"/>
        <w:jc w:val="center"/>
        <w:rPr>
          <w:rFonts w:ascii="Bookman Old Style" w:hAnsi="Bookman Old Style" w:cs="Arial"/>
          <w:bCs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>§ 2</w:t>
      </w:r>
    </w:p>
    <w:p w:rsidR="00D26A44" w:rsidRPr="00730DD3" w:rsidRDefault="00D26A44" w:rsidP="00730DD3">
      <w:pPr>
        <w:spacing w:line="360" w:lineRule="auto"/>
        <w:ind w:left="284"/>
        <w:jc w:val="center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>Miejsce, warunki dostawy i termin realizacji</w:t>
      </w:r>
    </w:p>
    <w:p w:rsidR="00D26A44" w:rsidRPr="00730DD3" w:rsidRDefault="00D26A44" w:rsidP="00730DD3">
      <w:pPr>
        <w:pStyle w:val="Tekstpodstawowy2"/>
        <w:numPr>
          <w:ilvl w:val="0"/>
          <w:numId w:val="9"/>
        </w:numPr>
        <w:spacing w:line="360" w:lineRule="auto"/>
        <w:ind w:left="284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>W ramach umowy Wykonawca zobowiązuje się zamówiony towar dostarczać i wyładowywać na własny koszt i ryzyko do Szpitala w Poznaniu zgodnie z miejscem wskazanym w zamówieniu, od poniedziałku do piątku w godz. od 7.00 do 14.00.</w:t>
      </w:r>
    </w:p>
    <w:p w:rsidR="00D26A44" w:rsidRPr="00730DD3" w:rsidRDefault="00D26A44" w:rsidP="00730DD3">
      <w:pPr>
        <w:pStyle w:val="Tekstpodstawowy2"/>
        <w:numPr>
          <w:ilvl w:val="0"/>
          <w:numId w:val="9"/>
        </w:numPr>
        <w:spacing w:line="360" w:lineRule="auto"/>
        <w:ind w:left="284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 xml:space="preserve">Dostawy będą się odbywać sukcesywnie w nieprzekraczalnym terminie </w:t>
      </w:r>
      <w:r w:rsidRPr="00730DD3">
        <w:rPr>
          <w:rFonts w:ascii="Bookman Old Style" w:hAnsi="Bookman Old Style"/>
          <w:b/>
          <w:color w:val="auto"/>
          <w:highlight w:val="yellow"/>
        </w:rPr>
        <w:t>7 dni</w:t>
      </w:r>
      <w:r w:rsidRPr="00730DD3">
        <w:rPr>
          <w:rFonts w:ascii="Bookman Old Style" w:hAnsi="Bookman Old Style"/>
          <w:color w:val="auto"/>
        </w:rPr>
        <w:t xml:space="preserve"> od dnia złożenia przez Zamawiającego zamówienia pisemnie lub za pomocą poczty elektronicznej na adres …………………………………</w:t>
      </w:r>
    </w:p>
    <w:p w:rsidR="00D26A44" w:rsidRPr="00730DD3" w:rsidRDefault="00D26A44" w:rsidP="00730DD3">
      <w:pPr>
        <w:pStyle w:val="Tekstpodstawowy2"/>
        <w:numPr>
          <w:ilvl w:val="0"/>
          <w:numId w:val="9"/>
        </w:numPr>
        <w:spacing w:line="360" w:lineRule="auto"/>
        <w:ind w:left="284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 xml:space="preserve">Termin wykonania zamówienia: </w:t>
      </w:r>
    </w:p>
    <w:p w:rsidR="00D26A44" w:rsidRPr="00730DD3" w:rsidRDefault="003D082A" w:rsidP="00AD32F6">
      <w:pPr>
        <w:pStyle w:val="Tekstpodstawowy2"/>
        <w:spacing w:line="360" w:lineRule="auto"/>
        <w:ind w:left="284"/>
        <w:jc w:val="both"/>
        <w:rPr>
          <w:rFonts w:ascii="Bookman Old Style" w:hAnsi="Bookman Old Style"/>
          <w:b/>
          <w:color w:val="auto"/>
        </w:rPr>
      </w:pPr>
      <w:r w:rsidRPr="00730DD3">
        <w:rPr>
          <w:rFonts w:ascii="Bookman Old Style" w:hAnsi="Bookman Old Style"/>
          <w:b/>
          <w:color w:val="auto"/>
          <w:highlight w:val="yellow"/>
        </w:rPr>
        <w:t>12</w:t>
      </w:r>
      <w:r w:rsidR="00D26A44" w:rsidRPr="00730DD3">
        <w:rPr>
          <w:rFonts w:ascii="Bookman Old Style" w:hAnsi="Bookman Old Style"/>
          <w:b/>
          <w:color w:val="auto"/>
          <w:highlight w:val="yellow"/>
        </w:rPr>
        <w:t xml:space="preserve"> miesięcy od dnia podpisania umowy.</w:t>
      </w:r>
    </w:p>
    <w:p w:rsidR="00D26A44" w:rsidRPr="00730DD3" w:rsidRDefault="00D26A44" w:rsidP="00730DD3">
      <w:pPr>
        <w:pStyle w:val="Tekstpodstawowy2"/>
        <w:numPr>
          <w:ilvl w:val="0"/>
          <w:numId w:val="9"/>
        </w:numPr>
        <w:spacing w:line="360" w:lineRule="auto"/>
        <w:ind w:left="284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lastRenderedPageBreak/>
        <w:t xml:space="preserve">Zamawiający gwarantuje realizację </w:t>
      </w:r>
      <w:r w:rsidRPr="00730DD3">
        <w:rPr>
          <w:rFonts w:ascii="Bookman Old Style" w:hAnsi="Bookman Old Style"/>
          <w:b/>
          <w:color w:val="auto"/>
          <w:highlight w:val="yellow"/>
        </w:rPr>
        <w:t>50 %</w:t>
      </w:r>
      <w:r w:rsidRPr="00730DD3">
        <w:rPr>
          <w:rFonts w:ascii="Bookman Old Style" w:hAnsi="Bookman Old Style"/>
          <w:color w:val="auto"/>
        </w:rPr>
        <w:t xml:space="preserve"> wartości umowy – Wykonawcy nie przysługują roszczenia o realizację umowy w większym zakresie</w:t>
      </w:r>
    </w:p>
    <w:p w:rsidR="00D26A44" w:rsidRPr="00730DD3" w:rsidRDefault="00D26A44" w:rsidP="00730DD3">
      <w:pPr>
        <w:pStyle w:val="Tekstpodstawowy2"/>
        <w:numPr>
          <w:ilvl w:val="0"/>
          <w:numId w:val="9"/>
        </w:numPr>
        <w:spacing w:line="360" w:lineRule="auto"/>
        <w:ind w:left="284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D26A44" w:rsidRPr="00730DD3" w:rsidRDefault="00D26A44" w:rsidP="00730DD3">
      <w:pPr>
        <w:pStyle w:val="Tekstpodstawowy2"/>
        <w:numPr>
          <w:ilvl w:val="0"/>
          <w:numId w:val="9"/>
        </w:numPr>
        <w:spacing w:line="360" w:lineRule="auto"/>
        <w:ind w:left="284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>O wadach możliwych do stwierdzenia przy odbiorze, Zamawiający zawiadomi Wykonawcę pisemnie lub za pomocą faksu nie później niż w ciągu 2 dni od dnia zrealizowania dostawy.</w:t>
      </w:r>
    </w:p>
    <w:p w:rsidR="0068728D" w:rsidRPr="00AD32F6" w:rsidRDefault="00D26A44" w:rsidP="00730DD3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inorHAnsi"/>
        </w:rPr>
      </w:pPr>
      <w:r w:rsidRPr="00730DD3">
        <w:rPr>
          <w:rFonts w:ascii="Bookman Old Style" w:hAnsi="Bookman Old Style"/>
        </w:rPr>
        <w:t>Reklamacje Zamawiającego będą załatwiane przez Wykonawcę niezwłocznie, nie później jednak niż w ciągu 3 dni roboczych od daty otrzymania zgłoszenia o wadzie.</w:t>
      </w:r>
    </w:p>
    <w:p w:rsidR="00AD32F6" w:rsidRPr="00730DD3" w:rsidRDefault="00AD32F6" w:rsidP="00AD32F6">
      <w:pPr>
        <w:pStyle w:val="Tekstpodstawowy2"/>
        <w:spacing w:line="360" w:lineRule="auto"/>
        <w:ind w:left="360"/>
        <w:jc w:val="both"/>
        <w:rPr>
          <w:rFonts w:ascii="Bookman Old Style" w:hAnsi="Bookman Old Style" w:cstheme="minorHAnsi"/>
        </w:rPr>
      </w:pPr>
    </w:p>
    <w:p w:rsidR="004C4B70" w:rsidRPr="00730DD3" w:rsidRDefault="00107E8E" w:rsidP="00730DD3">
      <w:pPr>
        <w:widowControl w:val="0"/>
        <w:tabs>
          <w:tab w:val="left" w:pos="4335"/>
          <w:tab w:val="center" w:pos="4614"/>
        </w:tabs>
        <w:autoSpaceDE w:val="0"/>
        <w:autoSpaceDN w:val="0"/>
        <w:adjustRightInd w:val="0"/>
        <w:spacing w:line="360" w:lineRule="auto"/>
        <w:ind w:left="284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>§ 3</w:t>
      </w:r>
    </w:p>
    <w:p w:rsidR="00107E8E" w:rsidRPr="00730DD3" w:rsidRDefault="00107E8E" w:rsidP="00730DD3">
      <w:pPr>
        <w:pStyle w:val="Tekstpodstawowy2"/>
        <w:tabs>
          <w:tab w:val="left" w:pos="4335"/>
          <w:tab w:val="center" w:pos="4614"/>
        </w:tabs>
        <w:spacing w:line="360" w:lineRule="auto"/>
        <w:ind w:left="284"/>
        <w:jc w:val="center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bCs/>
          <w:color w:val="auto"/>
        </w:rPr>
        <w:t>Cena przedmiotu umowy i warunki płatności</w:t>
      </w:r>
    </w:p>
    <w:p w:rsidR="00107E8E" w:rsidRDefault="00107E8E" w:rsidP="00AD32F6">
      <w:pPr>
        <w:pStyle w:val="Tekstpodstawowy2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 xml:space="preserve">Zgodnie z </w:t>
      </w:r>
      <w:r w:rsidRPr="00730DD3">
        <w:rPr>
          <w:rFonts w:ascii="Bookman Old Style" w:hAnsi="Bookman Old Style"/>
          <w:b/>
          <w:color w:val="auto"/>
        </w:rPr>
        <w:t>załącznikiem nr 1</w:t>
      </w:r>
      <w:r w:rsidRPr="00730DD3">
        <w:rPr>
          <w:rFonts w:ascii="Bookman Old Style" w:hAnsi="Bookman Old Style"/>
          <w:color w:val="auto"/>
        </w:rPr>
        <w:t>, Zamawiający będzie płacił Wykonawcy sukcesywnie cenę stanowiącą iloczyn ilości wskazanych w zamówieniu materiałów/testów i ich ceny jednostkowej zgodnie z przedstawioną przez Wykonawcę fakturą w terminie 30 dni od dnia jej doręczenia Zamawiającemu.</w:t>
      </w:r>
      <w:r w:rsidR="00AD32F6" w:rsidRPr="00AD32F6">
        <w:t xml:space="preserve"> </w:t>
      </w:r>
      <w:r w:rsidR="00AD32F6" w:rsidRPr="00AD32F6">
        <w:rPr>
          <w:rFonts w:ascii="Bookman Old Style" w:hAnsi="Bookman Old Style"/>
          <w:color w:val="auto"/>
        </w:rPr>
        <w:t xml:space="preserve">Wykonawca ma możliwość przesłania faktury w wersji elektronicznej na adres platformy: </w:t>
      </w:r>
      <w:hyperlink r:id="rId8" w:history="1">
        <w:r w:rsidR="00AD32F6" w:rsidRPr="00DB1B97">
          <w:rPr>
            <w:rStyle w:val="Hipercze"/>
            <w:rFonts w:ascii="Bookman Old Style" w:hAnsi="Bookman Old Style"/>
          </w:rPr>
          <w:t>www.efaktura.gov.pl</w:t>
        </w:r>
      </w:hyperlink>
      <w:r w:rsidR="00AD32F6" w:rsidRPr="00AD32F6">
        <w:rPr>
          <w:rFonts w:ascii="Bookman Old Style" w:hAnsi="Bookman Old Style"/>
          <w:color w:val="auto"/>
        </w:rPr>
        <w:t>.</w:t>
      </w:r>
    </w:p>
    <w:p w:rsidR="00AD32F6" w:rsidRDefault="00107E8E" w:rsidP="00AD32F6">
      <w:pPr>
        <w:pStyle w:val="Tekstpodstawowy2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>Za datę uregulowania należności uważa się datę obciążenia konta Zamawiającego. Należność zostanie przekazana na rachunek bankowy nr ……………………………………………</w:t>
      </w:r>
      <w:r w:rsidR="00AD32F6">
        <w:rPr>
          <w:rFonts w:ascii="Bookman Old Style" w:hAnsi="Bookman Old Style"/>
          <w:color w:val="auto"/>
        </w:rPr>
        <w:t>…</w:t>
      </w:r>
    </w:p>
    <w:p w:rsidR="00107E8E" w:rsidRPr="00730DD3" w:rsidRDefault="00107E8E" w:rsidP="00730DD3">
      <w:pPr>
        <w:pStyle w:val="Tekstpodstawowy2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 xml:space="preserve">Wartość umowy wynosi  .......................... zł brutto zgodnie z </w:t>
      </w:r>
      <w:r w:rsidRPr="00730DD3">
        <w:rPr>
          <w:rFonts w:ascii="Bookman Old Style" w:hAnsi="Bookman Old Style"/>
          <w:b/>
          <w:color w:val="auto"/>
        </w:rPr>
        <w:t>załącznikiem nr</w:t>
      </w:r>
      <w:r w:rsidRPr="00730DD3">
        <w:rPr>
          <w:rFonts w:ascii="Bookman Old Style" w:hAnsi="Bookman Old Style"/>
          <w:b/>
          <w:i/>
          <w:color w:val="auto"/>
        </w:rPr>
        <w:t xml:space="preserve"> </w:t>
      </w:r>
      <w:r w:rsidRPr="00730DD3">
        <w:rPr>
          <w:rFonts w:ascii="Bookman Old Style" w:hAnsi="Bookman Old Style"/>
          <w:b/>
          <w:color w:val="auto"/>
        </w:rPr>
        <w:t>1</w:t>
      </w:r>
      <w:r w:rsidR="00730DD3">
        <w:rPr>
          <w:rFonts w:ascii="Bookman Old Style" w:hAnsi="Bookman Old Style"/>
          <w:color w:val="auto"/>
        </w:rPr>
        <w:t>.</w:t>
      </w:r>
    </w:p>
    <w:p w:rsidR="00107E8E" w:rsidRPr="00730DD3" w:rsidRDefault="00107E8E" w:rsidP="00730DD3">
      <w:pPr>
        <w:pStyle w:val="Tekstpodstawowy2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>Cena wskazana w ust. 1 zawiera wszystkie koszty, związane z wykonaniem umowy, w tym z opakowaniem, transportem do miejsca przeznaczenia, wyładunkiem, itp.;</w:t>
      </w:r>
    </w:p>
    <w:p w:rsidR="00107E8E" w:rsidRPr="00730DD3" w:rsidRDefault="00107E8E" w:rsidP="00730DD3">
      <w:pPr>
        <w:pStyle w:val="Tekstpodstawowy2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color w:val="auto"/>
        </w:rPr>
      </w:pPr>
      <w:r w:rsidRPr="00730DD3">
        <w:rPr>
          <w:rFonts w:ascii="Bookman Old Style" w:hAnsi="Bookman Old Style"/>
          <w:color w:val="auto"/>
        </w:rPr>
        <w:t>Wykonawca zapewnia niezmienność ceny do momentu zrealizowania umowy</w:t>
      </w:r>
      <w:r w:rsidR="00730DD3" w:rsidRPr="00730DD3">
        <w:rPr>
          <w:rFonts w:ascii="Bookman Old Style" w:hAnsi="Bookman Old Style"/>
          <w:color w:val="auto"/>
        </w:rPr>
        <w:t xml:space="preserve"> </w:t>
      </w:r>
      <w:r w:rsidR="00730DD3" w:rsidRPr="00730DD3">
        <w:rPr>
          <w:rFonts w:ascii="Bookman Old Style" w:hAnsi="Bookman Old Style" w:cstheme="minorHAnsi"/>
        </w:rPr>
        <w:t>z zastrzeżeniem ust. 8 i 9.</w:t>
      </w:r>
    </w:p>
    <w:p w:rsidR="0065661B" w:rsidRPr="00730DD3" w:rsidRDefault="0065661B" w:rsidP="00730DD3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730DD3">
        <w:rPr>
          <w:rFonts w:ascii="Bookman Old Style" w:hAnsi="Bookman Old Style" w:cs="Arial"/>
          <w:sz w:val="22"/>
          <w:szCs w:val="22"/>
        </w:rPr>
        <w:t>swz</w:t>
      </w:r>
      <w:proofErr w:type="spellEnd"/>
      <w:r w:rsidRPr="00730DD3">
        <w:rPr>
          <w:rFonts w:ascii="Bookman Old Style" w:hAnsi="Bookman Old Style" w:cs="Arial"/>
          <w:sz w:val="22"/>
          <w:szCs w:val="22"/>
        </w:rPr>
        <w:t xml:space="preserve"> i o cenie nie wyższej niż ofertowa. Zmiana wymaga aneksu do umowy i może nastąpić w przypadku udokumentowanego braku spowodowanego chwilowym lub całkowitym  wstrzymaniem  produkcji, wycofaniem  produktu z rynku, bądź zaoferowaniem produktu tańszego lub o lepszych parametrach niż dotychczasowy.</w:t>
      </w:r>
    </w:p>
    <w:p w:rsidR="0065661B" w:rsidRPr="00730DD3" w:rsidRDefault="0065661B" w:rsidP="00730DD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Bookman Old Style" w:hAnsi="Bookman Old Style" w:cs="Arial"/>
          <w:bCs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 xml:space="preserve">W razie niedostarczenia asortymentu będącego przedmiotem umowy w terminie określonym w pkt. </w:t>
      </w:r>
      <w:r w:rsidRPr="00730DD3">
        <w:rPr>
          <w:rFonts w:ascii="Bookman Old Style" w:hAnsi="Bookman Old Style" w:cs="Arial"/>
          <w:bCs/>
          <w:sz w:val="22"/>
          <w:szCs w:val="22"/>
        </w:rPr>
        <w:t xml:space="preserve">§ 2 </w:t>
      </w:r>
      <w:r w:rsidRPr="00730DD3">
        <w:rPr>
          <w:rFonts w:ascii="Bookman Old Style" w:hAnsi="Bookman Old Style" w:cs="Arial"/>
          <w:sz w:val="22"/>
          <w:szCs w:val="22"/>
        </w:rPr>
        <w:t>ust 2 skutkującym brakiem możliwości wykonywania badań, Zamawiający może, bez upoważnienia sądu, na koszt i ryzyko Wykonawcy zakupić asortyment u innego Wykonawcy.</w:t>
      </w:r>
    </w:p>
    <w:p w:rsidR="00730DD3" w:rsidRPr="00730DD3" w:rsidRDefault="00730DD3" w:rsidP="00730DD3">
      <w:pPr>
        <w:pStyle w:val="Akapitzlist"/>
        <w:numPr>
          <w:ilvl w:val="0"/>
          <w:numId w:val="22"/>
        </w:numPr>
        <w:spacing w:line="360" w:lineRule="auto"/>
        <w:rPr>
          <w:rFonts w:ascii="Bookman Old Style" w:hAnsi="Bookman Old Style" w:cs="Arial"/>
          <w:bCs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730DD3">
        <w:rPr>
          <w:rFonts w:ascii="Bookman Old Style" w:hAnsi="Bookman Old Style" w:cs="Arial"/>
          <w:bCs/>
          <w:sz w:val="22"/>
          <w:szCs w:val="22"/>
        </w:rPr>
        <w:lastRenderedPageBreak/>
        <w:t>niezmienności ceny netto. W takim przypadku podwyżka będzie mogła obowiązywać od początku miesiąca następnego, po tym, w którym Wykonawca wystąpił z propozycją podwyższenia ceny. Zmiany w tym zakresie wymagają formy pisemnej w postaci aneksu.</w:t>
      </w:r>
    </w:p>
    <w:p w:rsidR="003D082A" w:rsidRPr="00730DD3" w:rsidRDefault="004B2895" w:rsidP="00730DD3">
      <w:pPr>
        <w:pStyle w:val="Akapitzlist"/>
        <w:numPr>
          <w:ilvl w:val="0"/>
          <w:numId w:val="22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bCs/>
          <w:sz w:val="22"/>
          <w:szCs w:val="22"/>
        </w:rPr>
      </w:pPr>
      <w:r w:rsidRPr="00730DD3">
        <w:rPr>
          <w:rFonts w:ascii="Bookman Old Style" w:hAnsi="Bookman Old Style" w:cstheme="minorHAnsi"/>
          <w:sz w:val="22"/>
          <w:szCs w:val="22"/>
        </w:rPr>
        <w:t xml:space="preserve"> </w:t>
      </w:r>
      <w:r w:rsidR="003D082A" w:rsidRPr="00730DD3">
        <w:rPr>
          <w:rFonts w:ascii="Bookman Old Style" w:hAnsi="Bookman Old Style" w:cs="Calibri"/>
          <w:color w:val="000000"/>
          <w:sz w:val="22"/>
          <w:szCs w:val="22"/>
        </w:rPr>
        <w:t xml:space="preserve">Strony dokonają zmiany wynagrodzenia zgodnie z art. 439 ust. 2 ustawy z dnia 11 września 2019 r. Prawo zamówień publicznych, na następujących zasadach: 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 xml:space="preserve">zmiana wynagrodzenia (+/-) może obejmować wszelkie koszty oraz zakup niezbędnych materiałów służących do realizacji umowy, 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>Pierwsza waloryzacja może nastąpić nie wcześniej niż 90 dni od dnia upływu terminu składania ofert,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>strony będą uprawnione do zmiany wynagrodzenia, jeżeli wskaźnik zmiany cen towarów i usług przekroczy 5 % w stosunku do miesiąca, w którym nastąpiło otwarcie ofert,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 xml:space="preserve">maksymalna łączna wartość zmiany wynagrodzenia to 10 % wartości wynagrodzenia umownego brutto, 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>Zmiana wynagrodzenia dotyczy dostaw zrealizowanych po jej dokonaniu,</w:t>
      </w:r>
    </w:p>
    <w:p w:rsidR="003D082A" w:rsidRPr="00730DD3" w:rsidRDefault="003D082A" w:rsidP="00730DD3">
      <w:pPr>
        <w:numPr>
          <w:ilvl w:val="1"/>
          <w:numId w:val="23"/>
        </w:numPr>
        <w:tabs>
          <w:tab w:val="center" w:pos="4536"/>
          <w:tab w:val="left" w:pos="5670"/>
        </w:tabs>
        <w:spacing w:line="360" w:lineRule="auto"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D082A" w:rsidRPr="00730DD3" w:rsidRDefault="003D082A" w:rsidP="00730DD3">
      <w:pPr>
        <w:numPr>
          <w:ilvl w:val="0"/>
          <w:numId w:val="30"/>
        </w:numPr>
        <w:tabs>
          <w:tab w:val="center" w:pos="4536"/>
          <w:tab w:val="left" w:pos="5670"/>
        </w:tabs>
        <w:spacing w:line="360" w:lineRule="auto"/>
        <w:contextualSpacing/>
        <w:rPr>
          <w:rFonts w:ascii="Bookman Old Style" w:hAnsi="Bookman Old Style" w:cs="Calibri"/>
          <w:sz w:val="22"/>
          <w:szCs w:val="22"/>
        </w:rPr>
      </w:pPr>
      <w:r w:rsidRPr="00730DD3">
        <w:rPr>
          <w:rFonts w:ascii="Bookman Old Style" w:hAnsi="Bookman Old Style" w:cs="Calibri"/>
          <w:sz w:val="22"/>
          <w:szCs w:val="22"/>
        </w:rPr>
        <w:t>przedmiotem Umowy są usługi, dostawy lub roboty budowlane</w:t>
      </w:r>
    </w:p>
    <w:p w:rsidR="003D082A" w:rsidRPr="00730DD3" w:rsidRDefault="003D082A" w:rsidP="00730DD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-2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 w:rsidRPr="00730DD3">
        <w:rPr>
          <w:rFonts w:ascii="Bookman Old Style" w:hAnsi="Bookman Old Style" w:cs="Calibri"/>
          <w:color w:val="000000"/>
          <w:sz w:val="22"/>
          <w:szCs w:val="22"/>
        </w:rPr>
        <w:t>okres obowiązywania Umowy przekracza 6 miesięcy.</w:t>
      </w:r>
    </w:p>
    <w:p w:rsidR="00172A21" w:rsidRPr="00730DD3" w:rsidRDefault="00172A21" w:rsidP="00730DD3">
      <w:pPr>
        <w:pStyle w:val="Tekstpodstawowy2"/>
        <w:spacing w:line="360" w:lineRule="auto"/>
        <w:jc w:val="both"/>
        <w:rPr>
          <w:rFonts w:ascii="Bookman Old Style" w:hAnsi="Bookman Old Style" w:cstheme="minorHAnsi"/>
        </w:rPr>
      </w:pPr>
    </w:p>
    <w:p w:rsidR="00107E8E" w:rsidRPr="00730DD3" w:rsidRDefault="00107E8E" w:rsidP="00730DD3">
      <w:pPr>
        <w:widowControl w:val="0"/>
        <w:autoSpaceDE w:val="0"/>
        <w:autoSpaceDN w:val="0"/>
        <w:adjustRightInd w:val="0"/>
        <w:spacing w:line="360" w:lineRule="auto"/>
        <w:ind w:left="284"/>
        <w:jc w:val="center"/>
        <w:rPr>
          <w:rFonts w:ascii="Bookman Old Style" w:hAnsi="Bookman Old Style" w:cs="Arial"/>
          <w:bCs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>§ 4</w:t>
      </w:r>
    </w:p>
    <w:p w:rsidR="00107E8E" w:rsidRPr="00730DD3" w:rsidRDefault="00107E8E" w:rsidP="00730DD3">
      <w:pPr>
        <w:widowControl w:val="0"/>
        <w:autoSpaceDE w:val="0"/>
        <w:autoSpaceDN w:val="0"/>
        <w:adjustRightInd w:val="0"/>
        <w:spacing w:line="360" w:lineRule="auto"/>
        <w:ind w:left="284"/>
        <w:jc w:val="center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>Kary umowne, rozwiązanie umowy</w:t>
      </w:r>
    </w:p>
    <w:p w:rsidR="00107E8E" w:rsidRPr="00730DD3" w:rsidRDefault="00107E8E" w:rsidP="00730DD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Wykonawca jest zobowiązany do zapłaty kar umownych:</w:t>
      </w:r>
    </w:p>
    <w:p w:rsidR="00107E8E" w:rsidRPr="00730DD3" w:rsidRDefault="00107E8E" w:rsidP="00730DD3">
      <w:pPr>
        <w:numPr>
          <w:ilvl w:val="1"/>
          <w:numId w:val="20"/>
        </w:numPr>
        <w:tabs>
          <w:tab w:val="num" w:pos="720"/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lastRenderedPageBreak/>
        <w:t xml:space="preserve">za zwłokę w realizacji dostawy w wysokości 2% wartości brutto danej dostawy, zgodnie z </w:t>
      </w:r>
      <w:r w:rsidRPr="00730DD3">
        <w:rPr>
          <w:rFonts w:ascii="Bookman Old Style" w:hAnsi="Bookman Old Style" w:cs="Arial"/>
          <w:b/>
          <w:sz w:val="22"/>
          <w:szCs w:val="22"/>
        </w:rPr>
        <w:t>załącznikiem nr 1</w:t>
      </w:r>
      <w:r w:rsidRPr="00730DD3">
        <w:rPr>
          <w:rFonts w:ascii="Bookman Old Style" w:hAnsi="Bookman Old Style" w:cs="Arial"/>
          <w:sz w:val="22"/>
          <w:szCs w:val="22"/>
        </w:rPr>
        <w:t xml:space="preserve"> - za każdy dzień,</w:t>
      </w:r>
    </w:p>
    <w:p w:rsidR="00107E8E" w:rsidRPr="00730DD3" w:rsidRDefault="00107E8E" w:rsidP="00730DD3">
      <w:pPr>
        <w:numPr>
          <w:ilvl w:val="1"/>
          <w:numId w:val="20"/>
        </w:numPr>
        <w:tabs>
          <w:tab w:val="num" w:pos="720"/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 xml:space="preserve">za zwłokę w wymianie reklamowanego przedmiotu umowy na nowy w wysokości 2% wartości  brutto danego asortymentu, zgodnie z </w:t>
      </w:r>
      <w:r w:rsidRPr="00730DD3">
        <w:rPr>
          <w:rFonts w:ascii="Bookman Old Style" w:hAnsi="Bookman Old Style" w:cs="Arial"/>
          <w:b/>
          <w:sz w:val="22"/>
          <w:szCs w:val="22"/>
        </w:rPr>
        <w:t>załącznikiem nr 1</w:t>
      </w:r>
      <w:r w:rsidRPr="00730DD3">
        <w:rPr>
          <w:rFonts w:ascii="Bookman Old Style" w:hAnsi="Bookman Old Style" w:cs="Arial"/>
          <w:sz w:val="22"/>
          <w:szCs w:val="22"/>
        </w:rPr>
        <w:t xml:space="preserve"> - za każdy dzień,</w:t>
      </w:r>
    </w:p>
    <w:p w:rsidR="00107E8E" w:rsidRPr="00730DD3" w:rsidRDefault="00107E8E" w:rsidP="00730DD3">
      <w:pPr>
        <w:numPr>
          <w:ilvl w:val="1"/>
          <w:numId w:val="20"/>
        </w:numPr>
        <w:tabs>
          <w:tab w:val="num" w:pos="720"/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w przypadku rozwiązania lub odstąpienia od umowy przez którąkolwiek ze stron z przyczyn leżących po stronie Wykonawcy w wysokości 10% wartości niezrealizowanej części umowy brutto.</w:t>
      </w:r>
    </w:p>
    <w:p w:rsidR="00107E8E" w:rsidRPr="00730DD3" w:rsidRDefault="00107E8E" w:rsidP="00AD32F6">
      <w:p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Zamawiający kwotę wymagalnych kar umownych potrąci z należności Wykonawcy.</w:t>
      </w:r>
    </w:p>
    <w:p w:rsidR="00107E8E" w:rsidRPr="00730DD3" w:rsidRDefault="00107E8E" w:rsidP="00730DD3">
      <w:pPr>
        <w:numPr>
          <w:ilvl w:val="0"/>
          <w:numId w:val="20"/>
        </w:numPr>
        <w:spacing w:line="360" w:lineRule="auto"/>
        <w:ind w:left="284"/>
        <w:jc w:val="both"/>
        <w:rPr>
          <w:rFonts w:ascii="Bookman Old Style" w:hAnsi="Bookman Old Style" w:cs="Arial"/>
          <w:i/>
          <w:sz w:val="22"/>
          <w:szCs w:val="22"/>
          <w:u w:val="single"/>
        </w:rPr>
      </w:pPr>
      <w:r w:rsidRPr="00730DD3">
        <w:rPr>
          <w:rFonts w:ascii="Bookman Old Style" w:hAnsi="Bookman Old Style" w:cs="Arial"/>
          <w:iCs/>
          <w:sz w:val="22"/>
          <w:szCs w:val="22"/>
        </w:rPr>
        <w:t>Maksymalna wysokość naliczonych kar umownych nie może przekroczyć 40 % wartości umowy brutto</w:t>
      </w:r>
    </w:p>
    <w:p w:rsidR="00107E8E" w:rsidRPr="00730DD3" w:rsidRDefault="00107E8E" w:rsidP="00730DD3">
      <w:pPr>
        <w:numPr>
          <w:ilvl w:val="0"/>
          <w:numId w:val="20"/>
        </w:numPr>
        <w:spacing w:line="360" w:lineRule="auto"/>
        <w:ind w:left="284"/>
        <w:jc w:val="both"/>
        <w:rPr>
          <w:rFonts w:ascii="Bookman Old Style" w:hAnsi="Bookman Old Style" w:cs="Arial"/>
          <w:i/>
          <w:sz w:val="22"/>
          <w:szCs w:val="22"/>
          <w:u w:val="single"/>
        </w:rPr>
      </w:pPr>
      <w:r w:rsidRPr="00730DD3">
        <w:rPr>
          <w:rFonts w:ascii="Bookman Old Style" w:hAnsi="Bookman Old Style" w:cs="Arial"/>
          <w:sz w:val="22"/>
          <w:szCs w:val="22"/>
        </w:rPr>
        <w:t>Strony zastrzegają sobie prawo dochodzenia odszkodowania przewyższającego wysokość kar umownych.</w:t>
      </w:r>
    </w:p>
    <w:p w:rsidR="00107E8E" w:rsidRPr="00730DD3" w:rsidRDefault="00107E8E" w:rsidP="00730DD3">
      <w:pPr>
        <w:numPr>
          <w:ilvl w:val="0"/>
          <w:numId w:val="20"/>
        </w:numPr>
        <w:spacing w:line="360" w:lineRule="auto"/>
        <w:ind w:left="284"/>
        <w:jc w:val="both"/>
        <w:rPr>
          <w:rFonts w:ascii="Bookman Old Style" w:hAnsi="Bookman Old Style" w:cs="Arial"/>
          <w:i/>
          <w:sz w:val="22"/>
          <w:szCs w:val="22"/>
          <w:u w:val="single"/>
        </w:rPr>
      </w:pPr>
      <w:r w:rsidRPr="00730DD3">
        <w:rPr>
          <w:rFonts w:ascii="Bookman Old Style" w:hAnsi="Bookman Old Style" w:cs="Arial"/>
          <w:sz w:val="22"/>
          <w:szCs w:val="22"/>
        </w:rPr>
        <w:t>Każdej ze stron przysługuje prawo rozwiązania umowy z zachowaniem miesięcznego okresu wypowiedzenia ze skutkiem na koniec miesiąca kalendarzowego.</w:t>
      </w:r>
    </w:p>
    <w:p w:rsidR="00107E8E" w:rsidRPr="00730DD3" w:rsidRDefault="00107E8E" w:rsidP="00730DD3">
      <w:pPr>
        <w:numPr>
          <w:ilvl w:val="0"/>
          <w:numId w:val="20"/>
        </w:num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Zamawiającemu przysługuje prawo rozwiązania umowy bez zachowania terminu wypowiedzenia, gdy:</w:t>
      </w:r>
    </w:p>
    <w:p w:rsidR="00107E8E" w:rsidRPr="00730DD3" w:rsidRDefault="00107E8E" w:rsidP="00730DD3">
      <w:pPr>
        <w:numPr>
          <w:ilvl w:val="0"/>
          <w:numId w:val="32"/>
        </w:numPr>
        <w:tabs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zostanie wydany nakaz zajęcia majątku Wykonawcy,</w:t>
      </w:r>
    </w:p>
    <w:p w:rsidR="00107E8E" w:rsidRPr="00730DD3" w:rsidRDefault="00107E8E" w:rsidP="00730DD3">
      <w:pPr>
        <w:numPr>
          <w:ilvl w:val="0"/>
          <w:numId w:val="32"/>
        </w:numPr>
        <w:tabs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rozwiązania lub likwidacji działalności Wykonawcy,</w:t>
      </w:r>
    </w:p>
    <w:p w:rsidR="00107E8E" w:rsidRPr="00730DD3" w:rsidRDefault="00107E8E" w:rsidP="00730DD3">
      <w:pPr>
        <w:numPr>
          <w:ilvl w:val="0"/>
          <w:numId w:val="32"/>
        </w:numPr>
        <w:tabs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i/>
          <w:sz w:val="22"/>
          <w:szCs w:val="22"/>
          <w:u w:val="single"/>
        </w:rPr>
      </w:pPr>
      <w:r w:rsidRPr="00730DD3">
        <w:rPr>
          <w:rFonts w:ascii="Bookman Old Style" w:hAnsi="Bookman Old Style" w:cs="Arial"/>
          <w:sz w:val="22"/>
          <w:szCs w:val="22"/>
        </w:rPr>
        <w:t>Wykonawca opóźnia się z dostawą lub reklamacją więcej niż 72 godziny.</w:t>
      </w:r>
    </w:p>
    <w:p w:rsidR="00107E8E" w:rsidRPr="00730DD3" w:rsidRDefault="00107E8E" w:rsidP="00730DD3">
      <w:pPr>
        <w:numPr>
          <w:ilvl w:val="0"/>
          <w:numId w:val="32"/>
        </w:numPr>
        <w:tabs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 xml:space="preserve">3-krotnego opóźnienia w realizacji dostawy lub reklamacji </w:t>
      </w:r>
    </w:p>
    <w:p w:rsidR="00107E8E" w:rsidRPr="00730DD3" w:rsidRDefault="00107E8E" w:rsidP="00730DD3">
      <w:pPr>
        <w:numPr>
          <w:ilvl w:val="0"/>
          <w:numId w:val="32"/>
        </w:numPr>
        <w:tabs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3-krotnej reklamacji jakości towaru</w:t>
      </w:r>
    </w:p>
    <w:p w:rsidR="00107E8E" w:rsidRPr="00730DD3" w:rsidRDefault="00107E8E" w:rsidP="00730DD3">
      <w:pPr>
        <w:numPr>
          <w:ilvl w:val="0"/>
          <w:numId w:val="32"/>
        </w:numPr>
        <w:tabs>
          <w:tab w:val="num" w:pos="993"/>
        </w:tabs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Innego rażącego naruszenia przepisów prawa lub postanowień umowy przez Wykonawcę.</w:t>
      </w:r>
    </w:p>
    <w:p w:rsidR="00107E8E" w:rsidRPr="00730DD3" w:rsidRDefault="00107E8E" w:rsidP="00730DD3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 xml:space="preserve">Rozwiązanie wymaga uzasadnienia </w:t>
      </w:r>
    </w:p>
    <w:p w:rsidR="00107E8E" w:rsidRPr="00730DD3" w:rsidRDefault="00107E8E" w:rsidP="00730DD3">
      <w:p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</w:p>
    <w:p w:rsidR="00107E8E" w:rsidRPr="00730DD3" w:rsidRDefault="00107E8E" w:rsidP="00730DD3">
      <w:pPr>
        <w:spacing w:line="360" w:lineRule="auto"/>
        <w:ind w:left="284"/>
        <w:jc w:val="center"/>
        <w:rPr>
          <w:rFonts w:ascii="Bookman Old Style" w:hAnsi="Bookman Old Style" w:cs="Arial"/>
          <w:bCs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>§ 5</w:t>
      </w:r>
    </w:p>
    <w:p w:rsidR="00107E8E" w:rsidRPr="00730DD3" w:rsidRDefault="00107E8E" w:rsidP="00730DD3">
      <w:pPr>
        <w:spacing w:line="360" w:lineRule="auto"/>
        <w:ind w:left="284"/>
        <w:jc w:val="center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bCs/>
          <w:sz w:val="22"/>
          <w:szCs w:val="22"/>
        </w:rPr>
        <w:t>Postanowienia końcowe</w:t>
      </w:r>
    </w:p>
    <w:p w:rsidR="00107E8E" w:rsidRPr="00730DD3" w:rsidRDefault="00107E8E" w:rsidP="00730DD3">
      <w:pPr>
        <w:numPr>
          <w:ilvl w:val="0"/>
          <w:numId w:val="33"/>
        </w:num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 xml:space="preserve">Odstąpienie i rozwiązanie umowy może nastąpić wyłącznie na piśmie, pod rygorem nieważności </w:t>
      </w:r>
    </w:p>
    <w:p w:rsidR="00107E8E" w:rsidRPr="00730DD3" w:rsidRDefault="00107E8E" w:rsidP="00730DD3">
      <w:pPr>
        <w:numPr>
          <w:ilvl w:val="0"/>
          <w:numId w:val="33"/>
        </w:num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107E8E" w:rsidRPr="00730DD3" w:rsidRDefault="00107E8E" w:rsidP="00730DD3">
      <w:pPr>
        <w:numPr>
          <w:ilvl w:val="0"/>
          <w:numId w:val="33"/>
        </w:num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Wszelkie spory jakie wynikną między stronami w związku z niniejszą umową rozstrzygnie Sąd właściwy dla Zamawiającego.</w:t>
      </w:r>
    </w:p>
    <w:p w:rsidR="00107E8E" w:rsidRPr="00730DD3" w:rsidRDefault="00107E8E" w:rsidP="00730DD3">
      <w:pPr>
        <w:numPr>
          <w:ilvl w:val="0"/>
          <w:numId w:val="33"/>
        </w:numPr>
        <w:spacing w:line="360" w:lineRule="auto"/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730DD3">
        <w:rPr>
          <w:rFonts w:ascii="Bookman Old Style" w:hAnsi="Bookman Old Style" w:cs="Arial"/>
          <w:sz w:val="22"/>
          <w:szCs w:val="22"/>
        </w:rPr>
        <w:t>Umowa sporządzona zostaje w trzech jednobrzmiących egzemplarzach, jeden egzemplarz dla Wykonawcy natomiast dwa dla Zamawiającego.</w:t>
      </w:r>
    </w:p>
    <w:p w:rsidR="00107E8E" w:rsidRPr="00730DD3" w:rsidRDefault="00107E8E" w:rsidP="00730DD3">
      <w:pPr>
        <w:keepNext/>
        <w:spacing w:line="360" w:lineRule="auto"/>
        <w:ind w:left="284"/>
        <w:jc w:val="both"/>
        <w:outlineLvl w:val="8"/>
        <w:rPr>
          <w:rFonts w:ascii="Bookman Old Style" w:hAnsi="Bookman Old Style" w:cs="Arial"/>
          <w:i/>
          <w:sz w:val="22"/>
          <w:szCs w:val="22"/>
        </w:rPr>
      </w:pPr>
      <w:bookmarkStart w:id="0" w:name="_GoBack"/>
      <w:bookmarkEnd w:id="0"/>
      <w:r w:rsidRPr="00730DD3">
        <w:rPr>
          <w:rFonts w:ascii="Bookman Old Style" w:hAnsi="Bookman Old Style" w:cs="Arial"/>
          <w:i/>
          <w:sz w:val="22"/>
          <w:szCs w:val="22"/>
        </w:rPr>
        <w:tab/>
        <w:t>Wykonawca</w:t>
      </w:r>
      <w:r w:rsidRPr="00730DD3">
        <w:rPr>
          <w:rFonts w:ascii="Bookman Old Style" w:hAnsi="Bookman Old Style" w:cs="Arial"/>
          <w:i/>
          <w:sz w:val="22"/>
          <w:szCs w:val="22"/>
        </w:rPr>
        <w:tab/>
      </w:r>
      <w:r w:rsidRPr="00730DD3">
        <w:rPr>
          <w:rFonts w:ascii="Bookman Old Style" w:hAnsi="Bookman Old Style" w:cs="Arial"/>
          <w:i/>
          <w:sz w:val="22"/>
          <w:szCs w:val="22"/>
        </w:rPr>
        <w:tab/>
      </w:r>
      <w:r w:rsidRPr="00730DD3">
        <w:rPr>
          <w:rFonts w:ascii="Bookman Old Style" w:hAnsi="Bookman Old Style" w:cs="Arial"/>
          <w:i/>
          <w:sz w:val="22"/>
          <w:szCs w:val="22"/>
        </w:rPr>
        <w:tab/>
      </w:r>
      <w:r w:rsidRPr="00730DD3">
        <w:rPr>
          <w:rFonts w:ascii="Bookman Old Style" w:hAnsi="Bookman Old Style" w:cs="Arial"/>
          <w:i/>
          <w:sz w:val="22"/>
          <w:szCs w:val="22"/>
        </w:rPr>
        <w:tab/>
      </w:r>
      <w:r w:rsidRPr="00730DD3">
        <w:rPr>
          <w:rFonts w:ascii="Bookman Old Style" w:hAnsi="Bookman Old Style" w:cs="Arial"/>
          <w:i/>
          <w:sz w:val="22"/>
          <w:szCs w:val="22"/>
        </w:rPr>
        <w:tab/>
      </w:r>
      <w:r w:rsidRPr="00730DD3">
        <w:rPr>
          <w:rFonts w:ascii="Bookman Old Style" w:hAnsi="Bookman Old Style" w:cs="Arial"/>
          <w:i/>
          <w:sz w:val="22"/>
          <w:szCs w:val="22"/>
        </w:rPr>
        <w:tab/>
      </w:r>
      <w:r w:rsidRPr="00730DD3">
        <w:rPr>
          <w:rFonts w:ascii="Bookman Old Style" w:hAnsi="Bookman Old Style" w:cs="Arial"/>
          <w:i/>
          <w:sz w:val="22"/>
          <w:szCs w:val="22"/>
        </w:rPr>
        <w:tab/>
      </w:r>
      <w:r w:rsidRPr="00730DD3">
        <w:rPr>
          <w:rFonts w:ascii="Bookman Old Style" w:hAnsi="Bookman Old Style" w:cs="Arial"/>
          <w:i/>
          <w:sz w:val="22"/>
          <w:szCs w:val="22"/>
        </w:rPr>
        <w:tab/>
        <w:t>Zamawiający</w:t>
      </w:r>
    </w:p>
    <w:p w:rsidR="006A0AB1" w:rsidRPr="00730DD3" w:rsidRDefault="006A0AB1" w:rsidP="00730DD3">
      <w:pPr>
        <w:spacing w:line="360" w:lineRule="auto"/>
        <w:rPr>
          <w:rFonts w:ascii="Bookman Old Style" w:hAnsi="Bookman Old Style" w:cstheme="minorHAnsi"/>
          <w:sz w:val="22"/>
          <w:szCs w:val="22"/>
        </w:rPr>
      </w:pPr>
    </w:p>
    <w:sectPr w:rsidR="006A0AB1" w:rsidRPr="00730DD3" w:rsidSect="009D0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23" w:rsidRDefault="00022023">
      <w:r>
        <w:separator/>
      </w:r>
    </w:p>
  </w:endnote>
  <w:endnote w:type="continuationSeparator" w:id="0">
    <w:p w:rsidR="00022023" w:rsidRDefault="0002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DE" w:rsidRDefault="00B758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DE" w:rsidRDefault="00B758D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DE" w:rsidRDefault="00B758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23" w:rsidRDefault="00022023">
      <w:r>
        <w:separator/>
      </w:r>
    </w:p>
  </w:footnote>
  <w:footnote w:type="continuationSeparator" w:id="0">
    <w:p w:rsidR="00022023" w:rsidRDefault="00022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DE" w:rsidRDefault="00B758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AD32F6">
      <w:rPr>
        <w:rFonts w:asciiTheme="minorHAnsi" w:hAnsiTheme="minorHAnsi" w:cstheme="minorHAnsi"/>
        <w:sz w:val="22"/>
        <w:szCs w:val="22"/>
      </w:rPr>
      <w:t>24/</w:t>
    </w:r>
    <w:r w:rsidR="00971406">
      <w:rPr>
        <w:rFonts w:asciiTheme="minorHAnsi" w:hAnsiTheme="minorHAnsi" w:cstheme="minorHAnsi"/>
        <w:sz w:val="22"/>
        <w:szCs w:val="22"/>
      </w:rPr>
      <w:t>202</w:t>
    </w:r>
    <w:r w:rsidR="006F423F">
      <w:rPr>
        <w:rFonts w:asciiTheme="minorHAnsi" w:hAnsiTheme="minorHAnsi" w:cstheme="minorHAnsi"/>
        <w:sz w:val="22"/>
        <w:szCs w:val="22"/>
      </w:rPr>
      <w:t>4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59460B">
      <w:rPr>
        <w:rStyle w:val="Numerstrony"/>
        <w:rFonts w:ascii="Arial" w:hAnsi="Arial" w:cs="Arial"/>
        <w:noProof/>
        <w:sz w:val="18"/>
      </w:rPr>
      <w:t>2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B758DE">
      <w:rPr>
        <w:rFonts w:ascii="Arial" w:hAnsi="Arial" w:cs="Arial"/>
        <w:sz w:val="20"/>
        <w:szCs w:val="20"/>
      </w:rPr>
      <w:t>5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DE" w:rsidRDefault="00B758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224"/>
    <w:multiLevelType w:val="hybridMultilevel"/>
    <w:tmpl w:val="0DF23DB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380D0A03"/>
    <w:multiLevelType w:val="hybridMultilevel"/>
    <w:tmpl w:val="79681FF0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050D2"/>
    <w:multiLevelType w:val="hybridMultilevel"/>
    <w:tmpl w:val="F1D2B5A0"/>
    <w:lvl w:ilvl="0" w:tplc="23E2D6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125" w:hanging="40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8F478D2">
      <w:start w:val="1"/>
      <w:numFmt w:val="decimal"/>
      <w:lvlText w:val="%4."/>
      <w:lvlJc w:val="left"/>
      <w:pPr>
        <w:tabs>
          <w:tab w:val="num" w:pos="-3"/>
        </w:tabs>
        <w:ind w:left="-3" w:hanging="357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04B9F"/>
    <w:multiLevelType w:val="hybridMultilevel"/>
    <w:tmpl w:val="30D81CF8"/>
    <w:lvl w:ilvl="0" w:tplc="BC48B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11"/>
  </w:num>
  <w:num w:numId="5">
    <w:abstractNumId w:val="9"/>
  </w:num>
  <w:num w:numId="6">
    <w:abstractNumId w:val="17"/>
  </w:num>
  <w:num w:numId="7">
    <w:abstractNumId w:val="16"/>
  </w:num>
  <w:num w:numId="8">
    <w:abstractNumId w:val="3"/>
  </w:num>
  <w:num w:numId="9">
    <w:abstractNumId w:val="23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8"/>
  </w:num>
  <w:num w:numId="13">
    <w:abstractNumId w:val="22"/>
  </w:num>
  <w:num w:numId="14">
    <w:abstractNumId w:val="7"/>
  </w:num>
  <w:num w:numId="15">
    <w:abstractNumId w:val="2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  <w:lvlOverride w:ilvl="0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2"/>
  </w:num>
  <w:num w:numId="28">
    <w:abstractNumId w:val="20"/>
    <w:lvlOverride w:ilvl="0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</w:num>
  <w:num w:numId="34">
    <w:abstractNumId w:val="2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22023"/>
    <w:rsid w:val="00044483"/>
    <w:rsid w:val="0004629E"/>
    <w:rsid w:val="00050D31"/>
    <w:rsid w:val="00063555"/>
    <w:rsid w:val="0007102C"/>
    <w:rsid w:val="000725B7"/>
    <w:rsid w:val="000740E1"/>
    <w:rsid w:val="00075364"/>
    <w:rsid w:val="00077298"/>
    <w:rsid w:val="00077757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06B1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07E8E"/>
    <w:rsid w:val="0011006C"/>
    <w:rsid w:val="00110F26"/>
    <w:rsid w:val="001110F8"/>
    <w:rsid w:val="00115F9F"/>
    <w:rsid w:val="00120EAD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75C32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6D04"/>
    <w:rsid w:val="001D0647"/>
    <w:rsid w:val="001D2A00"/>
    <w:rsid w:val="001D6F4A"/>
    <w:rsid w:val="001E1488"/>
    <w:rsid w:val="001E2A76"/>
    <w:rsid w:val="001E3D40"/>
    <w:rsid w:val="001E3E88"/>
    <w:rsid w:val="001E47A3"/>
    <w:rsid w:val="001E6EA8"/>
    <w:rsid w:val="001F0237"/>
    <w:rsid w:val="001F1592"/>
    <w:rsid w:val="001F2A2F"/>
    <w:rsid w:val="001F2EE5"/>
    <w:rsid w:val="002025BA"/>
    <w:rsid w:val="00211FBD"/>
    <w:rsid w:val="002160D5"/>
    <w:rsid w:val="00223709"/>
    <w:rsid w:val="00233217"/>
    <w:rsid w:val="00245F79"/>
    <w:rsid w:val="00246BBD"/>
    <w:rsid w:val="0025555C"/>
    <w:rsid w:val="002557D2"/>
    <w:rsid w:val="00255DA9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83A4C"/>
    <w:rsid w:val="00391C30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082A"/>
    <w:rsid w:val="003D35F1"/>
    <w:rsid w:val="003D5C33"/>
    <w:rsid w:val="003D784B"/>
    <w:rsid w:val="003E0CE6"/>
    <w:rsid w:val="003E1098"/>
    <w:rsid w:val="003E1DCF"/>
    <w:rsid w:val="003E36E5"/>
    <w:rsid w:val="003E4373"/>
    <w:rsid w:val="003F0FF0"/>
    <w:rsid w:val="003F3A89"/>
    <w:rsid w:val="003F4387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04F8"/>
    <w:rsid w:val="004638B7"/>
    <w:rsid w:val="00473F5F"/>
    <w:rsid w:val="00484474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C6908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2325"/>
    <w:rsid w:val="00585C2B"/>
    <w:rsid w:val="00586283"/>
    <w:rsid w:val="00592111"/>
    <w:rsid w:val="00593F86"/>
    <w:rsid w:val="0059460B"/>
    <w:rsid w:val="00595C92"/>
    <w:rsid w:val="00597E5C"/>
    <w:rsid w:val="005A1478"/>
    <w:rsid w:val="005A2CA7"/>
    <w:rsid w:val="005A530B"/>
    <w:rsid w:val="005A7161"/>
    <w:rsid w:val="005A7F83"/>
    <w:rsid w:val="005B581F"/>
    <w:rsid w:val="005B76D9"/>
    <w:rsid w:val="005C54F8"/>
    <w:rsid w:val="005C5A1C"/>
    <w:rsid w:val="005C76FB"/>
    <w:rsid w:val="005D0382"/>
    <w:rsid w:val="005D398A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5661B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464F"/>
    <w:rsid w:val="006C6C41"/>
    <w:rsid w:val="006D0FF2"/>
    <w:rsid w:val="006D4678"/>
    <w:rsid w:val="006E25A4"/>
    <w:rsid w:val="006E27BE"/>
    <w:rsid w:val="006F2CC1"/>
    <w:rsid w:val="006F423F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0DD3"/>
    <w:rsid w:val="0073650A"/>
    <w:rsid w:val="00737C85"/>
    <w:rsid w:val="00744C7A"/>
    <w:rsid w:val="00747D44"/>
    <w:rsid w:val="007556CA"/>
    <w:rsid w:val="00755E92"/>
    <w:rsid w:val="007567E4"/>
    <w:rsid w:val="007573CA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1D93"/>
    <w:rsid w:val="007C2C29"/>
    <w:rsid w:val="007C333E"/>
    <w:rsid w:val="007C5588"/>
    <w:rsid w:val="007D0342"/>
    <w:rsid w:val="007D0487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70E1"/>
    <w:rsid w:val="008A4E56"/>
    <w:rsid w:val="008B5203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179"/>
    <w:rsid w:val="009618F4"/>
    <w:rsid w:val="00967428"/>
    <w:rsid w:val="00971406"/>
    <w:rsid w:val="009732B0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37475"/>
    <w:rsid w:val="00A45A0B"/>
    <w:rsid w:val="00A52025"/>
    <w:rsid w:val="00A53DDC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935E9"/>
    <w:rsid w:val="00AA106B"/>
    <w:rsid w:val="00AB2A33"/>
    <w:rsid w:val="00AB3F9E"/>
    <w:rsid w:val="00AB50C3"/>
    <w:rsid w:val="00AB50D1"/>
    <w:rsid w:val="00AC688A"/>
    <w:rsid w:val="00AD3204"/>
    <w:rsid w:val="00AD32F6"/>
    <w:rsid w:val="00AD47A4"/>
    <w:rsid w:val="00AD6365"/>
    <w:rsid w:val="00AE35FE"/>
    <w:rsid w:val="00AE3D28"/>
    <w:rsid w:val="00AE6769"/>
    <w:rsid w:val="00AF01B2"/>
    <w:rsid w:val="00AF14AA"/>
    <w:rsid w:val="00AF5A50"/>
    <w:rsid w:val="00AF7941"/>
    <w:rsid w:val="00B02613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8DE"/>
    <w:rsid w:val="00B75C5F"/>
    <w:rsid w:val="00B765C9"/>
    <w:rsid w:val="00B81A52"/>
    <w:rsid w:val="00B81E09"/>
    <w:rsid w:val="00B83C08"/>
    <w:rsid w:val="00B86520"/>
    <w:rsid w:val="00B87B92"/>
    <w:rsid w:val="00B902DB"/>
    <w:rsid w:val="00B91693"/>
    <w:rsid w:val="00B92630"/>
    <w:rsid w:val="00B95A79"/>
    <w:rsid w:val="00B95D7C"/>
    <w:rsid w:val="00B971DA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BE73BC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0B6A"/>
    <w:rsid w:val="00C2106A"/>
    <w:rsid w:val="00C25DED"/>
    <w:rsid w:val="00C41D93"/>
    <w:rsid w:val="00C434AB"/>
    <w:rsid w:val="00C46B98"/>
    <w:rsid w:val="00C53361"/>
    <w:rsid w:val="00C54F8A"/>
    <w:rsid w:val="00C56327"/>
    <w:rsid w:val="00C60D68"/>
    <w:rsid w:val="00C6208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26A44"/>
    <w:rsid w:val="00D370F8"/>
    <w:rsid w:val="00D40468"/>
    <w:rsid w:val="00D408EA"/>
    <w:rsid w:val="00D418DF"/>
    <w:rsid w:val="00D426CB"/>
    <w:rsid w:val="00D42778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0EA3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3EBB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2B0C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15F40"/>
    <w:rsid w:val="00F25343"/>
    <w:rsid w:val="00F25504"/>
    <w:rsid w:val="00F25BCB"/>
    <w:rsid w:val="00F26602"/>
    <w:rsid w:val="00F26617"/>
    <w:rsid w:val="00F31696"/>
    <w:rsid w:val="00F320E6"/>
    <w:rsid w:val="00F329FF"/>
    <w:rsid w:val="00F35386"/>
    <w:rsid w:val="00F35F51"/>
    <w:rsid w:val="00F50645"/>
    <w:rsid w:val="00F544FE"/>
    <w:rsid w:val="00F56912"/>
    <w:rsid w:val="00F62AE6"/>
    <w:rsid w:val="00F67306"/>
    <w:rsid w:val="00F71F1B"/>
    <w:rsid w:val="00F875D7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87B"/>
    <w:rsid w:val="00FC6D02"/>
    <w:rsid w:val="00FC7992"/>
    <w:rsid w:val="00FD0C24"/>
    <w:rsid w:val="00FD2A32"/>
    <w:rsid w:val="00FD4DC1"/>
    <w:rsid w:val="00FE06AB"/>
    <w:rsid w:val="00FE5F86"/>
    <w:rsid w:val="00FE66D8"/>
    <w:rsid w:val="00FF1AD3"/>
    <w:rsid w:val="00FF3BD0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1186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8586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Marzena Buksa</cp:lastModifiedBy>
  <cp:revision>4</cp:revision>
  <cp:lastPrinted>2013-07-22T08:58:00Z</cp:lastPrinted>
  <dcterms:created xsi:type="dcterms:W3CDTF">2024-03-22T08:54:00Z</dcterms:created>
  <dcterms:modified xsi:type="dcterms:W3CDTF">2024-03-26T12:38:00Z</dcterms:modified>
</cp:coreProperties>
</file>