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F05638" w:rsidRDefault="00CF33CE" w:rsidP="00F05638">
      <w:pPr>
        <w:pStyle w:val="tytu"/>
        <w:spacing w:line="360" w:lineRule="auto"/>
        <w:ind w:left="-142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05638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F05638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CD7823" w:rsidRPr="00F05638">
        <w:rPr>
          <w:rFonts w:ascii="Bookman Old Style" w:eastAsia="Verdana" w:hAnsi="Bookman Old Style"/>
          <w:b w:val="0"/>
          <w:sz w:val="24"/>
          <w:szCs w:val="24"/>
        </w:rPr>
        <w:t>25/2024</w:t>
      </w:r>
    </w:p>
    <w:p w:rsidR="0005318C" w:rsidRPr="00F05638" w:rsidRDefault="0005318C" w:rsidP="00F05638">
      <w:pPr>
        <w:pStyle w:val="Nagwek1"/>
        <w:spacing w:line="360" w:lineRule="auto"/>
        <w:ind w:left="-142"/>
        <w:jc w:val="right"/>
        <w:rPr>
          <w:rFonts w:ascii="Bookman Old Style" w:hAnsi="Bookman Old Style"/>
          <w:b w:val="0"/>
          <w:sz w:val="24"/>
          <w:szCs w:val="24"/>
        </w:rPr>
      </w:pPr>
      <w:r w:rsidRPr="00F056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45008">
        <w:rPr>
          <w:rFonts w:ascii="Bookman Old Style" w:hAnsi="Bookman Old Style"/>
          <w:b w:val="0"/>
          <w:sz w:val="24"/>
          <w:szCs w:val="24"/>
        </w:rPr>
        <w:t>12</w:t>
      </w:r>
      <w:bookmarkStart w:id="0" w:name="_GoBack"/>
      <w:bookmarkEnd w:id="0"/>
      <w:r w:rsidR="00B877BF" w:rsidRPr="00F05638">
        <w:rPr>
          <w:rFonts w:ascii="Bookman Old Style" w:hAnsi="Bookman Old Style"/>
          <w:b w:val="0"/>
          <w:sz w:val="24"/>
          <w:szCs w:val="24"/>
        </w:rPr>
        <w:t>.04.</w:t>
      </w:r>
      <w:r w:rsidR="00CD7823" w:rsidRPr="00F05638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F0563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F0563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F05638" w:rsidRDefault="00897785" w:rsidP="00F05638">
      <w:pPr>
        <w:spacing w:line="360" w:lineRule="auto"/>
        <w:ind w:left="-142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F05638" w:rsidRDefault="00567B71" w:rsidP="00F05638">
      <w:pPr>
        <w:spacing w:line="360" w:lineRule="auto"/>
        <w:ind w:left="-142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F05638" w:rsidRDefault="00567B71" w:rsidP="00F05638">
      <w:pPr>
        <w:spacing w:line="360" w:lineRule="auto"/>
        <w:ind w:left="-142"/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F05638" w:rsidRDefault="00BA4562" w:rsidP="00F05638">
      <w:pPr>
        <w:pStyle w:val="Nagwek1"/>
        <w:spacing w:line="360" w:lineRule="auto"/>
        <w:ind w:left="-142"/>
        <w:jc w:val="center"/>
        <w:rPr>
          <w:rFonts w:ascii="Bookman Old Style" w:hAnsi="Bookman Old Style"/>
          <w:sz w:val="24"/>
          <w:szCs w:val="24"/>
        </w:rPr>
      </w:pPr>
      <w:r w:rsidRPr="00F05638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F05638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F05638" w:rsidRDefault="00BA4562" w:rsidP="00F05638">
      <w:pPr>
        <w:pStyle w:val="Nagwek1"/>
        <w:spacing w:line="360" w:lineRule="auto"/>
        <w:ind w:left="-142"/>
        <w:jc w:val="center"/>
        <w:rPr>
          <w:rFonts w:ascii="Bookman Old Style" w:hAnsi="Bookman Old Style"/>
          <w:sz w:val="24"/>
          <w:szCs w:val="24"/>
        </w:rPr>
      </w:pPr>
      <w:r w:rsidRPr="00F05638">
        <w:rPr>
          <w:rFonts w:ascii="Bookman Old Style" w:hAnsi="Bookman Old Style"/>
          <w:sz w:val="24"/>
          <w:szCs w:val="24"/>
        </w:rPr>
        <w:t>z dnia 11 września 2019</w:t>
      </w:r>
      <w:r w:rsidR="00897785" w:rsidRPr="00F05638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F05638" w:rsidRDefault="00567B71" w:rsidP="00F05638">
      <w:pPr>
        <w:spacing w:line="360" w:lineRule="auto"/>
        <w:ind w:left="-142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F05638" w:rsidRDefault="00B7710E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  <w:r w:rsidRPr="00F05638">
        <w:rPr>
          <w:rFonts w:ascii="Bookman Old Style" w:hAnsi="Bookman Old Style"/>
          <w:b/>
          <w:sz w:val="24"/>
          <w:szCs w:val="24"/>
        </w:rPr>
        <w:t>Przedmiot zamówienia:</w:t>
      </w:r>
    </w:p>
    <w:p w:rsidR="00B877BF" w:rsidRPr="00F05638" w:rsidRDefault="005D2B55" w:rsidP="00F05638">
      <w:pPr>
        <w:pStyle w:val="HTML-wstpniesformatowany"/>
        <w:shd w:val="clear" w:color="auto" w:fill="FFFFFF"/>
        <w:spacing w:line="360" w:lineRule="auto"/>
        <w:ind w:left="-142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05638">
        <w:rPr>
          <w:rFonts w:ascii="Bookman Old Style" w:hAnsi="Bookman Old Style"/>
          <w:b/>
          <w:bCs/>
          <w:sz w:val="24"/>
          <w:szCs w:val="24"/>
        </w:rPr>
        <w:t>d</w:t>
      </w:r>
      <w:r w:rsidR="00B877BF" w:rsidRPr="00F05638">
        <w:rPr>
          <w:rFonts w:ascii="Bookman Old Style" w:hAnsi="Bookman Old Style"/>
          <w:b/>
          <w:bCs/>
          <w:sz w:val="24"/>
          <w:szCs w:val="24"/>
        </w:rPr>
        <w:t xml:space="preserve">ostawa </w:t>
      </w:r>
      <w:r w:rsidR="00B877BF" w:rsidRPr="00F05638">
        <w:rPr>
          <w:rFonts w:ascii="Bookman Old Style" w:hAnsi="Bookman Old Style" w:cs="Tahoma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="00B877BF" w:rsidRPr="00F05638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</w:t>
      </w:r>
    </w:p>
    <w:p w:rsidR="00B877BF" w:rsidRPr="00F05638" w:rsidRDefault="00B877BF" w:rsidP="00F05638">
      <w:pPr>
        <w:pStyle w:val="HTML-wstpniesformatowany"/>
        <w:shd w:val="clear" w:color="auto" w:fill="FFFFFF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</w:p>
    <w:p w:rsidR="00DA5CF9" w:rsidRPr="00F05638" w:rsidRDefault="007B3027" w:rsidP="00F05638">
      <w:pPr>
        <w:pStyle w:val="Akapitzlist"/>
        <w:spacing w:line="360" w:lineRule="auto"/>
        <w:ind w:left="-142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05638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B877BF" w:rsidRPr="00F0563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F05638" w:rsidRPr="00F0563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</w:p>
    <w:p w:rsidR="00B877BF" w:rsidRPr="00F05638" w:rsidRDefault="00B877BF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693"/>
      </w:tblGrid>
      <w:tr w:rsidR="00B877BF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B877BF" w:rsidRPr="00F05638" w:rsidRDefault="00B877BF" w:rsidP="00F05638">
            <w:pPr>
              <w:jc w:val="both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877BF" w:rsidRPr="00F05638" w:rsidRDefault="00B877BF" w:rsidP="00F05638">
            <w:pPr>
              <w:jc w:val="both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 kwota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341 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>500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 zł 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>20 000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zł 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3 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>300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 zł </w:t>
            </w:r>
          </w:p>
        </w:tc>
      </w:tr>
      <w:tr w:rsidR="00B877BF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B877BF" w:rsidRPr="00F05638" w:rsidRDefault="00B877BF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877BF" w:rsidRPr="00F05638" w:rsidRDefault="00F05638" w:rsidP="00F05638">
            <w:pPr>
              <w:jc w:val="right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3 800 zł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5 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>200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 zł 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34 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>900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 zł </w:t>
            </w:r>
          </w:p>
        </w:tc>
      </w:tr>
      <w:tr w:rsidR="00CD7823" w:rsidRPr="00F05638" w:rsidTr="00F05638">
        <w:trPr>
          <w:trHeight w:val="285"/>
        </w:trPr>
        <w:tc>
          <w:tcPr>
            <w:tcW w:w="1488" w:type="dxa"/>
            <w:shd w:val="clear" w:color="auto" w:fill="auto"/>
            <w:noWrap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</w:tcPr>
          <w:p w:rsidR="00CD7823" w:rsidRPr="00F05638" w:rsidRDefault="00CD7823" w:rsidP="00F05638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="00F05638"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 800 </w:t>
            </w:r>
            <w:r w:rsidRPr="00F05638">
              <w:rPr>
                <w:rFonts w:ascii="Bookman Old Style" w:hAnsi="Bookman Old Style"/>
                <w:b/>
                <w:sz w:val="24"/>
                <w:szCs w:val="24"/>
              </w:rPr>
              <w:t xml:space="preserve">zł </w:t>
            </w:r>
          </w:p>
        </w:tc>
      </w:tr>
    </w:tbl>
    <w:p w:rsidR="00F05638" w:rsidRDefault="00F05638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</w:p>
    <w:p w:rsidR="00CD7823" w:rsidRPr="00F05638" w:rsidRDefault="00F05638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  <w:r w:rsidRPr="00F05638">
        <w:rPr>
          <w:rFonts w:ascii="Bookman Old Style" w:hAnsi="Bookman Old Style"/>
          <w:b/>
          <w:sz w:val="24"/>
          <w:szCs w:val="24"/>
        </w:rPr>
        <w:t>Razem: 510 500,00 zł</w:t>
      </w:r>
    </w:p>
    <w:sectPr w:rsidR="00CD7823" w:rsidRPr="00F0563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8BC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2B55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26B5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4AE9"/>
    <w:rsid w:val="00B354B5"/>
    <w:rsid w:val="00B377DF"/>
    <w:rsid w:val="00B404E2"/>
    <w:rsid w:val="00B4386E"/>
    <w:rsid w:val="00B45164"/>
    <w:rsid w:val="00B57DC2"/>
    <w:rsid w:val="00B70885"/>
    <w:rsid w:val="00B74723"/>
    <w:rsid w:val="00B753D9"/>
    <w:rsid w:val="00B7710E"/>
    <w:rsid w:val="00B877BF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45008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D7823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18E"/>
    <w:rsid w:val="00F00EA9"/>
    <w:rsid w:val="00F05638"/>
    <w:rsid w:val="00F13393"/>
    <w:rsid w:val="00F2129E"/>
    <w:rsid w:val="00F218D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B734B"/>
    <w:rsid w:val="00FC469D"/>
    <w:rsid w:val="00FC56A5"/>
    <w:rsid w:val="00FD31F7"/>
    <w:rsid w:val="00FD7530"/>
    <w:rsid w:val="00FF21DA"/>
    <w:rsid w:val="00FF3F1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E918-3113-4BB5-8B6D-554D5365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6</cp:revision>
  <cp:lastPrinted>2024-04-11T10:47:00Z</cp:lastPrinted>
  <dcterms:created xsi:type="dcterms:W3CDTF">2023-04-14T08:18:00Z</dcterms:created>
  <dcterms:modified xsi:type="dcterms:W3CDTF">2024-04-11T10:47:00Z</dcterms:modified>
</cp:coreProperties>
</file>