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3B2699">
        <w:rPr>
          <w:rFonts w:ascii="Verdana" w:eastAsia="Verdana" w:hAnsi="Verdana" w:cstheme="minorHAnsi"/>
          <w:b/>
          <w:sz w:val="20"/>
        </w:rPr>
        <w:t>27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F0EBC" w:rsidRPr="00BF0EBC">
        <w:rPr>
          <w:rFonts w:ascii="Verdana" w:hAnsi="Verdana"/>
          <w:b/>
          <w:sz w:val="20"/>
          <w:szCs w:val="20"/>
        </w:rPr>
        <w:t>zamkniętego systemu do pobierania krwi oraz drobnego sprzętu laboratoryjnego na potrzeby zakładu Diagnostyki Laboratoryjnej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A5" w:rsidRDefault="00C446A5" w:rsidP="00047F36">
      <w:r>
        <w:separator/>
      </w:r>
    </w:p>
  </w:endnote>
  <w:endnote w:type="continuationSeparator" w:id="0">
    <w:p w:rsidR="00C446A5" w:rsidRDefault="00C446A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3B2699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3B2699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A5" w:rsidRDefault="00C446A5" w:rsidP="00047F36">
      <w:r>
        <w:separator/>
      </w:r>
    </w:p>
  </w:footnote>
  <w:footnote w:type="continuationSeparator" w:id="0">
    <w:p w:rsidR="00C446A5" w:rsidRDefault="00C446A5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338D9-5B78-451E-8E36-B166BB51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41</cp:revision>
  <cp:lastPrinted>2022-04-20T10:30:00Z</cp:lastPrinted>
  <dcterms:created xsi:type="dcterms:W3CDTF">2021-03-22T12:03:00Z</dcterms:created>
  <dcterms:modified xsi:type="dcterms:W3CDTF">2024-04-04T12:30:00Z</dcterms:modified>
</cp:coreProperties>
</file>