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0" w:name="_GoBack"/>
      <w:bookmarkEnd w:id="0"/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  <w:r w:rsidR="00DF01BB" w:rsidRPr="00765880">
        <w:rPr>
          <w:rFonts w:asciiTheme="minorHAnsi" w:hAnsiTheme="minorHAnsi" w:cstheme="minorHAnsi"/>
          <w:b w:val="0"/>
          <w:color w:val="auto"/>
        </w:rPr>
        <w:t xml:space="preserve"> 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0F26B5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26B5" w:rsidRP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Zakup pomp infuzyjnych </w:t>
      </w:r>
      <w:proofErr w:type="spellStart"/>
      <w:r w:rsidR="000F26B5" w:rsidRP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strzykawkowych</w:t>
      </w:r>
      <w:proofErr w:type="spellEnd"/>
      <w:r w:rsidR="000F26B5" w:rsidRP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, objętościowych, stacji dokujących i statywów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</w:t>
      </w:r>
      <w:r w:rsid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Pakiet nr …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B1430A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3A4347" w:rsidRPr="00765880">
        <w:rPr>
          <w:rFonts w:asciiTheme="minorHAnsi" w:hAnsiTheme="minorHAnsi" w:cstheme="minorHAnsi"/>
          <w:sz w:val="22"/>
          <w:szCs w:val="22"/>
        </w:rPr>
        <w:t>23</w:t>
      </w:r>
      <w:r w:rsidR="000D704B">
        <w:rPr>
          <w:rFonts w:asciiTheme="minorHAnsi" w:hAnsiTheme="minorHAnsi" w:cstheme="minorHAnsi"/>
          <w:sz w:val="22"/>
          <w:szCs w:val="22"/>
        </w:rPr>
        <w:t xml:space="preserve"> 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Pr="00765880">
        <w:rPr>
          <w:rFonts w:asciiTheme="minorHAnsi" w:hAnsiTheme="minorHAnsi" w:cstheme="minorHAnsi"/>
          <w:bCs w:val="0"/>
          <w:color w:val="auto"/>
        </w:rPr>
        <w:t xml:space="preserve"> 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765880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 w:rsidR="00146D37" w:rsidRPr="0076588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57B2E" w:rsidRPr="00765880" w:rsidRDefault="000F5634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90</w:t>
      </w:r>
      <w:r w:rsidR="00B64B0D" w:rsidRPr="0009083E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09083E">
        <w:rPr>
          <w:rFonts w:asciiTheme="minorHAnsi" w:hAnsiTheme="minorHAnsi" w:cstheme="minorHAnsi"/>
          <w:b/>
          <w:color w:val="auto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  <w:r w:rsidR="00063F90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="006B409B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9E0234" w:rsidRPr="00765880">
        <w:rPr>
          <w:rFonts w:asciiTheme="minorHAnsi" w:hAnsiTheme="minorHAnsi" w:cstheme="minorHAnsi"/>
          <w:color w:val="auto"/>
        </w:rPr>
        <w:t xml:space="preserve"> 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530FF2" w:rsidRPr="00765880">
        <w:rPr>
          <w:rFonts w:asciiTheme="minorHAnsi" w:hAnsiTheme="minorHAnsi" w:cstheme="minorHAnsi"/>
          <w:color w:val="auto"/>
        </w:rPr>
        <w:t xml:space="preserve"> 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="0071368A" w:rsidRPr="00765880">
        <w:rPr>
          <w:rFonts w:asciiTheme="minorHAnsi" w:hAnsiTheme="minorHAnsi" w:cstheme="minorHAnsi"/>
          <w:b/>
          <w:color w:val="auto"/>
        </w:rPr>
        <w:t xml:space="preserve"> 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</w:t>
      </w:r>
      <w:r w:rsidRPr="00765880">
        <w:rPr>
          <w:rFonts w:asciiTheme="minorHAnsi" w:hAnsiTheme="minorHAnsi" w:cstheme="minorHAnsi"/>
          <w:i/>
          <w:color w:val="auto"/>
        </w:rPr>
        <w:t xml:space="preserve">  </w:t>
      </w:r>
      <w:r w:rsidRPr="00765880">
        <w:rPr>
          <w:rFonts w:asciiTheme="minorHAnsi" w:hAnsiTheme="minorHAnsi" w:cstheme="minorHAnsi"/>
          <w:color w:val="auto"/>
        </w:rPr>
        <w:t>2.</w:t>
      </w:r>
      <w:r w:rsidR="008F2133" w:rsidRPr="00765880">
        <w:rPr>
          <w:rFonts w:asciiTheme="minorHAnsi" w:hAnsiTheme="minorHAnsi" w:cstheme="minorHAnsi"/>
        </w:rPr>
        <w:t xml:space="preserve"> 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7E615D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min. </w:t>
      </w:r>
      <w:r w:rsidR="00BF519D" w:rsidRPr="000F5634">
        <w:rPr>
          <w:rFonts w:asciiTheme="minorHAnsi" w:hAnsiTheme="minorHAnsi" w:cstheme="minorHAnsi"/>
          <w:color w:val="auto"/>
        </w:rPr>
        <w:t>24</w:t>
      </w:r>
      <w:r w:rsidR="004A4808" w:rsidRPr="000F5634">
        <w:rPr>
          <w:rFonts w:asciiTheme="minorHAnsi" w:hAnsiTheme="minorHAnsi" w:cstheme="minorHAnsi"/>
          <w:color w:val="auto"/>
        </w:rPr>
        <w:t xml:space="preserve"> miesięcy</w:t>
      </w:r>
      <w:r w:rsidR="002C33BF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9E0234" w:rsidRPr="00765880">
        <w:rPr>
          <w:rFonts w:asciiTheme="minorHAnsi" w:hAnsiTheme="minorHAnsi" w:cstheme="minorHAnsi"/>
          <w:color w:val="auto"/>
        </w:rPr>
        <w:t xml:space="preserve"> 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CF0896" w:rsidRPr="00765880">
        <w:rPr>
          <w:rFonts w:asciiTheme="minorHAnsi" w:hAnsiTheme="minorHAnsi" w:cstheme="minorHAnsi"/>
          <w:color w:val="auto"/>
        </w:rPr>
        <w:t xml:space="preserve"> 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7E615D" w:rsidRPr="00765880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006F3D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571227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Pr="00765880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pisemnie</w:t>
      </w:r>
      <w:r w:rsidR="0072439F">
        <w:rPr>
          <w:rFonts w:asciiTheme="minorHAnsi" w:hAnsiTheme="minorHAnsi" w:cstheme="minorHAnsi"/>
          <w:color w:val="auto"/>
        </w:rPr>
        <w:t xml:space="preserve"> </w:t>
      </w:r>
      <w:r w:rsidR="00A77EFF" w:rsidRPr="00765880">
        <w:rPr>
          <w:rFonts w:asciiTheme="minorHAnsi" w:hAnsiTheme="minorHAnsi" w:cstheme="minorHAnsi"/>
          <w:color w:val="auto"/>
        </w:rPr>
        <w:t>lub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113D1D" w:rsidRPr="00765880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9F575A" w:rsidRPr="00765880">
        <w:rPr>
          <w:rFonts w:asciiTheme="minorHAnsi" w:hAnsiTheme="minorHAnsi" w:cstheme="minorHAnsi"/>
          <w:color w:val="auto"/>
        </w:rPr>
        <w:t xml:space="preserve"> 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Pr="00765880">
        <w:rPr>
          <w:rFonts w:asciiTheme="minorHAnsi" w:hAnsiTheme="minorHAnsi" w:cstheme="minorHAnsi"/>
          <w:bCs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  <w:r w:rsidR="00A05546" w:rsidRPr="00765880">
        <w:rPr>
          <w:rFonts w:asciiTheme="minorHAnsi" w:hAnsiTheme="minorHAnsi" w:cstheme="minorHAnsi"/>
          <w:color w:val="auto"/>
        </w:rPr>
        <w:t xml:space="preserve"> 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lastRenderedPageBreak/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2A796C" w:rsidRPr="00765880">
        <w:rPr>
          <w:rFonts w:asciiTheme="minorHAnsi" w:hAnsiTheme="minorHAnsi" w:cstheme="minorHAnsi"/>
          <w:b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  <w:r w:rsidR="00571227" w:rsidRPr="00765880">
        <w:rPr>
          <w:rFonts w:asciiTheme="minorHAnsi" w:hAnsiTheme="minorHAnsi" w:cstheme="minorHAnsi"/>
          <w:color w:val="auto"/>
        </w:rPr>
        <w:t xml:space="preserve"> 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BE701C" w:rsidRPr="00765880">
        <w:rPr>
          <w:rFonts w:asciiTheme="minorHAnsi" w:hAnsiTheme="minorHAnsi" w:cstheme="minorHAnsi"/>
          <w:color w:val="auto"/>
        </w:rPr>
        <w:t xml:space="preserve"> 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Pr="00765880">
        <w:rPr>
          <w:rFonts w:asciiTheme="minorHAnsi" w:hAnsiTheme="minorHAnsi" w:cstheme="minorHAnsi"/>
          <w:i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</w:t>
      </w:r>
      <w:r w:rsidR="009E0234" w:rsidRPr="007658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bCs/>
          <w:sz w:val="22"/>
          <w:szCs w:val="22"/>
        </w:rPr>
        <w:t>3 ust. 4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D268D1" w:rsidRPr="009A7778">
        <w:rPr>
          <w:rFonts w:asciiTheme="minorHAnsi" w:hAnsiTheme="minorHAnsi" w:cstheme="minorHAnsi"/>
          <w:sz w:val="22"/>
          <w:szCs w:val="22"/>
        </w:rPr>
        <w:t xml:space="preserve"> 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F3099D" w:rsidRPr="009A7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A10EB9" w:rsidRPr="009A7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3F07AA" w:rsidRPr="009A7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9E0234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</w:t>
      </w:r>
      <w:r w:rsidR="009E0234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4 ust.</w:t>
      </w:r>
      <w:r w:rsidR="009E0234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>%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wartości umowy brutto za każde zdarzenie, 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765880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08" w:rsidRDefault="001C6608">
      <w:r>
        <w:separator/>
      </w:r>
    </w:p>
  </w:endnote>
  <w:endnote w:type="continuationSeparator" w:id="0">
    <w:p w:rsidR="001C6608" w:rsidRDefault="001C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F46E4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0B34">
      <w:rPr>
        <w:noProof/>
      </w:rPr>
      <w:t>4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08" w:rsidRDefault="001C6608">
      <w:r>
        <w:separator/>
      </w:r>
    </w:p>
  </w:footnote>
  <w:footnote w:type="continuationSeparator" w:id="0">
    <w:p w:rsidR="001C6608" w:rsidRDefault="001C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150B34">
      <w:rPr>
        <w:rFonts w:ascii="Arial" w:hAnsi="Arial" w:cs="Arial"/>
        <w:sz w:val="18"/>
        <w:lang w:val="de-DE"/>
      </w:rPr>
      <w:t>29</w:t>
    </w:r>
    <w:r>
      <w:rPr>
        <w:rFonts w:ascii="Arial" w:hAnsi="Arial" w:cs="Arial"/>
        <w:sz w:val="18"/>
        <w:lang w:val="de-DE"/>
      </w:rPr>
      <w:t>/202</w:t>
    </w:r>
    <w:r w:rsidR="00C80550">
      <w:rPr>
        <w:rFonts w:ascii="Arial" w:hAnsi="Arial" w:cs="Arial"/>
        <w:sz w:val="18"/>
        <w:lang w:val="de-DE"/>
      </w:rPr>
      <w:t>4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1A5"/>
    <w:rsid w:val="00003356"/>
    <w:rsid w:val="00004EDB"/>
    <w:rsid w:val="00006F3D"/>
    <w:rsid w:val="00007C2F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D383A"/>
    <w:rsid w:val="000D704B"/>
    <w:rsid w:val="000E04AD"/>
    <w:rsid w:val="000E6060"/>
    <w:rsid w:val="000F0BF3"/>
    <w:rsid w:val="000F1FD4"/>
    <w:rsid w:val="000F26B5"/>
    <w:rsid w:val="000F2D42"/>
    <w:rsid w:val="000F5634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6FA1"/>
    <w:rsid w:val="009E72D0"/>
    <w:rsid w:val="009E7793"/>
    <w:rsid w:val="009F0F38"/>
    <w:rsid w:val="009F575A"/>
    <w:rsid w:val="00A032E9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1541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10940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Autor</cp:lastModifiedBy>
  <cp:revision>103</cp:revision>
  <cp:lastPrinted>2021-09-23T08:23:00Z</cp:lastPrinted>
  <dcterms:created xsi:type="dcterms:W3CDTF">2021-10-07T05:19:00Z</dcterms:created>
  <dcterms:modified xsi:type="dcterms:W3CDTF">2024-04-18T12:53:00Z</dcterms:modified>
</cp:coreProperties>
</file>