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cs="Times New Roman"/>
          <w:sz w:val="20"/>
          <w:szCs w:val="20"/>
        </w:rPr>
      </w:pPr>
      <w:r w:rsidRPr="00EB7DCF">
        <w:rPr>
          <w:rFonts w:ascii="Verdana" w:hAnsi="Verdana" w:cs="Times New Roman"/>
          <w:sz w:val="20"/>
          <w:szCs w:val="20"/>
        </w:rPr>
        <w:t>SPECYFIKACJA WARUNKÓW ZAMÓWIENIA</w:t>
      </w:r>
    </w:p>
    <w:p w:rsidR="002E6C5A" w:rsidRPr="00EB7DCF" w:rsidRDefault="002E6C5A" w:rsidP="00A57ABD">
      <w:pPr>
        <w:pStyle w:val="tytu"/>
        <w:spacing w:line="360" w:lineRule="auto"/>
        <w:jc w:val="both"/>
        <w:rPr>
          <w:rFonts w:ascii="Verdana" w:hAnsi="Verdana" w:cs="Times New Roman"/>
          <w:b w:val="0"/>
          <w:sz w:val="20"/>
          <w:szCs w:val="20"/>
        </w:rPr>
      </w:pPr>
    </w:p>
    <w:p w:rsidR="002E6C5A" w:rsidRPr="00EB7DCF" w:rsidRDefault="002E6C5A" w:rsidP="00A57ABD">
      <w:pPr>
        <w:pStyle w:val="tytu"/>
        <w:spacing w:line="360" w:lineRule="auto"/>
        <w:jc w:val="both"/>
        <w:rPr>
          <w:rFonts w:ascii="Verdana" w:hAnsi="Verdana" w:cs="Times New Roman"/>
          <w:b w:val="0"/>
          <w:sz w:val="20"/>
          <w:szCs w:val="20"/>
        </w:rPr>
      </w:pPr>
    </w:p>
    <w:p w:rsidR="002E6C5A" w:rsidRPr="00EB7DCF" w:rsidRDefault="002E6C5A" w:rsidP="00A57ABD">
      <w:pPr>
        <w:pStyle w:val="tytu"/>
        <w:spacing w:line="360" w:lineRule="auto"/>
        <w:rPr>
          <w:rFonts w:ascii="Verdana" w:hAnsi="Verdana" w:cs="Times New Roman"/>
          <w:b w:val="0"/>
          <w:sz w:val="20"/>
          <w:szCs w:val="20"/>
        </w:rPr>
      </w:pPr>
    </w:p>
    <w:p w:rsidR="002E6C5A" w:rsidRPr="00EB7DCF" w:rsidRDefault="006D1EF7" w:rsidP="00A57ABD">
      <w:pPr>
        <w:pStyle w:val="tytu"/>
        <w:spacing w:line="360" w:lineRule="auto"/>
        <w:rPr>
          <w:rFonts w:ascii="Verdana" w:hAnsi="Verdana" w:cs="Times New Roman"/>
          <w:b w:val="0"/>
          <w:sz w:val="20"/>
          <w:szCs w:val="20"/>
        </w:rPr>
      </w:pPr>
      <w:r w:rsidRPr="00EB7DCF">
        <w:rPr>
          <w:rFonts w:ascii="Verdana" w:hAnsi="Verdana" w:cs="Times New Roman"/>
          <w:b w:val="0"/>
          <w:sz w:val="20"/>
          <w:szCs w:val="20"/>
        </w:rPr>
        <w:t>Postępowanie o udzielenie zamó</w:t>
      </w:r>
      <w:r w:rsidR="00C414CF" w:rsidRPr="00EB7DCF">
        <w:rPr>
          <w:rFonts w:ascii="Verdana" w:hAnsi="Verdana" w:cs="Times New Roman"/>
          <w:b w:val="0"/>
          <w:sz w:val="20"/>
          <w:szCs w:val="20"/>
        </w:rPr>
        <w:t>wie</w:t>
      </w:r>
      <w:r w:rsidRPr="00EB7DCF">
        <w:rPr>
          <w:rFonts w:ascii="Verdana" w:hAnsi="Verdana" w:cs="Times New Roman"/>
          <w:b w:val="0"/>
          <w:sz w:val="20"/>
          <w:szCs w:val="20"/>
        </w:rPr>
        <w:t xml:space="preserve">nia </w:t>
      </w:r>
      <w:r w:rsidR="002E6C5A" w:rsidRPr="00EB7DCF">
        <w:rPr>
          <w:rFonts w:ascii="Verdana" w:hAnsi="Verdana" w:cs="Times New Roman"/>
          <w:b w:val="0"/>
          <w:sz w:val="20"/>
          <w:szCs w:val="20"/>
        </w:rPr>
        <w:t xml:space="preserve">w trybie podstawowym, o którym mowa w art. 275 pkt 1 ustawy PZP o wartości szacunkowej zamówienia mniejszej niż kwoty określone w przepisach wydanych na podstawie art. 3 ust. 1 ustawy </w:t>
      </w:r>
      <w:proofErr w:type="spellStart"/>
      <w:r w:rsidR="002E6C5A" w:rsidRPr="00EB7DCF">
        <w:rPr>
          <w:rFonts w:ascii="Verdana" w:hAnsi="Verdana" w:cs="Times New Roman"/>
          <w:b w:val="0"/>
          <w:sz w:val="20"/>
          <w:szCs w:val="20"/>
        </w:rPr>
        <w:t>Pzp</w:t>
      </w:r>
      <w:proofErr w:type="spellEnd"/>
      <w:r w:rsidR="002E6C5A" w:rsidRPr="00EB7DCF">
        <w:rPr>
          <w:rFonts w:ascii="Verdana" w:hAnsi="Verdana" w:cs="Times New Roman"/>
          <w:b w:val="0"/>
          <w:sz w:val="20"/>
          <w:szCs w:val="20"/>
        </w:rPr>
        <w:t>.</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6D1EF7" w:rsidRPr="00EB7DCF" w:rsidRDefault="002E6C5A" w:rsidP="00A57ABD">
      <w:pPr>
        <w:keepLines/>
        <w:spacing w:line="360" w:lineRule="auto"/>
        <w:rPr>
          <w:rFonts w:ascii="Verdana" w:hAnsi="Verdana"/>
          <w:b/>
          <w:color w:val="auto"/>
          <w:sz w:val="20"/>
          <w:szCs w:val="20"/>
        </w:rPr>
      </w:pPr>
      <w:r w:rsidRPr="00EB7DCF">
        <w:rPr>
          <w:rFonts w:ascii="Verdana" w:hAnsi="Verdana"/>
          <w:b/>
          <w:color w:val="auto"/>
          <w:sz w:val="20"/>
          <w:szCs w:val="20"/>
        </w:rPr>
        <w:t xml:space="preserve">Przedmiot zamówienia: </w:t>
      </w:r>
    </w:p>
    <w:p w:rsidR="002E6C5A" w:rsidRPr="00EB7DCF" w:rsidRDefault="00AD4688" w:rsidP="00A57ABD">
      <w:pPr>
        <w:keepLines/>
        <w:spacing w:line="360" w:lineRule="auto"/>
        <w:rPr>
          <w:rFonts w:ascii="Verdana" w:hAnsi="Verdana"/>
          <w:b/>
          <w:color w:val="auto"/>
          <w:sz w:val="20"/>
          <w:szCs w:val="20"/>
        </w:rPr>
      </w:pPr>
      <w:r w:rsidRPr="00AD4688">
        <w:rPr>
          <w:rFonts w:ascii="Verdana" w:hAnsi="Verdana"/>
          <w:b/>
          <w:sz w:val="20"/>
          <w:szCs w:val="20"/>
          <w:highlight w:val="yellow"/>
        </w:rPr>
        <w:t xml:space="preserve">Remont oddziałów szpitalnych </w:t>
      </w:r>
      <w:r w:rsidRPr="00A14FD4">
        <w:rPr>
          <w:rFonts w:ascii="Verdana" w:hAnsi="Verdana"/>
          <w:b/>
          <w:sz w:val="20"/>
          <w:szCs w:val="20"/>
          <w:highlight w:val="yellow"/>
        </w:rPr>
        <w:t>Centrum</w:t>
      </w:r>
      <w:r w:rsidR="002A5C7A" w:rsidRPr="00A14FD4">
        <w:rPr>
          <w:rFonts w:ascii="Verdana" w:hAnsi="Verdana" w:hint="cs"/>
          <w:b/>
          <w:sz w:val="20"/>
          <w:szCs w:val="20"/>
          <w:highlight w:val="yellow"/>
        </w:rPr>
        <w:t>–</w:t>
      </w:r>
      <w:r w:rsidR="002A5C7A" w:rsidRPr="00A14FD4">
        <w:rPr>
          <w:rFonts w:ascii="Verdana" w:hAnsi="Verdana"/>
          <w:b/>
          <w:sz w:val="20"/>
          <w:szCs w:val="20"/>
          <w:highlight w:val="yellow"/>
        </w:rPr>
        <w:t xml:space="preserve"> Szpital w Poznaniu</w:t>
      </w: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424EC8" w:rsidRPr="00EB7DCF" w:rsidRDefault="002E6C5A" w:rsidP="00A57ABD">
      <w:pPr>
        <w:keepLines/>
        <w:spacing w:line="360" w:lineRule="auto"/>
        <w:rPr>
          <w:rFonts w:ascii="Verdana" w:hAnsi="Verdana"/>
          <w:b/>
          <w:color w:val="auto"/>
          <w:sz w:val="20"/>
          <w:szCs w:val="20"/>
        </w:rPr>
      </w:pPr>
      <w:r w:rsidRPr="00EB7DCF">
        <w:rPr>
          <w:rFonts w:ascii="Verdana" w:hAnsi="Verdana"/>
          <w:b/>
          <w:color w:val="auto"/>
          <w:sz w:val="20"/>
          <w:szCs w:val="20"/>
        </w:rPr>
        <w:t xml:space="preserve">Źródło finansowania: </w:t>
      </w:r>
    </w:p>
    <w:p w:rsidR="00C05F1C" w:rsidRPr="00EB7DCF" w:rsidRDefault="00C05F1C" w:rsidP="00A57ABD">
      <w:pPr>
        <w:keepLines/>
        <w:spacing w:line="360" w:lineRule="auto"/>
        <w:rPr>
          <w:rFonts w:ascii="Verdana" w:hAnsi="Verdana"/>
          <w:b/>
          <w:color w:val="auto"/>
          <w:sz w:val="20"/>
          <w:szCs w:val="20"/>
        </w:rPr>
      </w:pPr>
      <w:r w:rsidRPr="00932CEA">
        <w:rPr>
          <w:rFonts w:ascii="Verdana" w:hAnsi="Verdana"/>
          <w:b/>
          <w:color w:val="auto"/>
          <w:sz w:val="20"/>
          <w:szCs w:val="20"/>
          <w:highlight w:val="yellow"/>
        </w:rPr>
        <w:t>zamówienie realizowane z dotacji Województwa Wielkopolskiego</w:t>
      </w:r>
      <w:r w:rsidRPr="00EB7DCF">
        <w:rPr>
          <w:rFonts w:ascii="Verdana" w:hAnsi="Verdana"/>
          <w:b/>
          <w:color w:val="auto"/>
          <w:sz w:val="20"/>
          <w:szCs w:val="20"/>
        </w:rPr>
        <w:t xml:space="preserve"> </w:t>
      </w: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Default="002E6C5A"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Verdana" w:hAnsi="Verdana"/>
          <w:color w:val="auto"/>
          <w:sz w:val="20"/>
          <w:szCs w:val="20"/>
        </w:rPr>
      </w:pPr>
      <w:bookmarkStart w:id="0" w:name="_Toc64559016"/>
      <w:r w:rsidRPr="00EB7DCF">
        <w:rPr>
          <w:rFonts w:ascii="Verdana" w:hAnsi="Verdana"/>
          <w:color w:val="auto"/>
          <w:spacing w:val="5"/>
          <w:sz w:val="20"/>
          <w:szCs w:val="20"/>
        </w:rPr>
        <w:lastRenderedPageBreak/>
        <w:t>Nazwa oraz adres Zamawiającego, numer telefonu, adres poczty elektronicznej oraz strony internetowej prowadzonego postępowania</w:t>
      </w:r>
      <w:bookmarkEnd w:id="0"/>
      <w:r w:rsidRPr="00EB7DCF">
        <w:rPr>
          <w:rFonts w:ascii="Verdana" w:hAnsi="Verdana"/>
          <w:color w:val="auto"/>
          <w:spacing w:val="5"/>
          <w:sz w:val="20"/>
          <w:szCs w:val="20"/>
        </w:rPr>
        <w:t xml:space="preserve"> na której udostępniane będą zmiany i wyjaśnienia treści SWZ oraz inne dokumenty zamówienia bezpośrednio związane z postępowaniem o udzielenie zamówienia</w:t>
      </w:r>
    </w:p>
    <w:p w:rsidR="002E6C5A" w:rsidRPr="00EB7DCF" w:rsidRDefault="002E6C5A" w:rsidP="00A57ABD">
      <w:pPr>
        <w:widowControl/>
        <w:numPr>
          <w:ilvl w:val="0"/>
          <w:numId w:val="8"/>
        </w:numPr>
        <w:suppressAutoHyphens w:val="0"/>
        <w:spacing w:line="360" w:lineRule="auto"/>
        <w:ind w:left="0" w:firstLine="0"/>
        <w:jc w:val="both"/>
        <w:rPr>
          <w:rFonts w:ascii="Verdana" w:hAnsi="Verdana"/>
          <w:color w:val="auto"/>
          <w:sz w:val="20"/>
          <w:szCs w:val="20"/>
        </w:rPr>
      </w:pPr>
      <w:r w:rsidRPr="00EB7DCF">
        <w:rPr>
          <w:rFonts w:ascii="Verdana" w:hAnsi="Verdana"/>
          <w:b/>
          <w:color w:val="auto"/>
          <w:sz w:val="20"/>
          <w:szCs w:val="20"/>
        </w:rPr>
        <w:t>Nazwa oraz adres Zamawiającego:</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Wielkopolskie Centrum Pulmonologii i Torakochirurgii im. Eugenii i Janusza Zeylandów Samodzielny Publiczny Zakład Opieki Zdrowotnej</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ul. Szamarzewskiego 62, 60-569 Poznań</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NIP - 781-16-18-973 Regon - 631250369</w:t>
      </w:r>
    </w:p>
    <w:p w:rsidR="002E6C5A" w:rsidRPr="00EB7DCF" w:rsidRDefault="002E6C5A" w:rsidP="00A57ABD">
      <w:pPr>
        <w:widowControl/>
        <w:numPr>
          <w:ilvl w:val="0"/>
          <w:numId w:val="8"/>
        </w:numPr>
        <w:suppressAutoHyphens w:val="0"/>
        <w:spacing w:line="360" w:lineRule="auto"/>
        <w:ind w:left="0" w:firstLine="0"/>
        <w:jc w:val="both"/>
        <w:rPr>
          <w:rFonts w:ascii="Verdana" w:hAnsi="Verdana"/>
          <w:b/>
          <w:bCs/>
          <w:color w:val="auto"/>
          <w:sz w:val="20"/>
          <w:szCs w:val="20"/>
        </w:rPr>
      </w:pPr>
      <w:r w:rsidRPr="00EB7DCF">
        <w:rPr>
          <w:rFonts w:ascii="Verdana" w:hAnsi="Verdana"/>
          <w:b/>
          <w:color w:val="auto"/>
          <w:sz w:val="20"/>
          <w:szCs w:val="20"/>
        </w:rPr>
        <w:t>Numer telefonu:</w:t>
      </w:r>
      <w:r w:rsidRPr="00EB7DCF">
        <w:rPr>
          <w:rFonts w:ascii="Verdana" w:hAnsi="Verdana"/>
          <w:b/>
          <w:bCs/>
          <w:color w:val="auto"/>
          <w:sz w:val="20"/>
          <w:szCs w:val="20"/>
        </w:rPr>
        <w:t xml:space="preserve">061 66 54 </w:t>
      </w:r>
      <w:r w:rsidR="006D1EF7" w:rsidRPr="00EB7DCF">
        <w:rPr>
          <w:rFonts w:ascii="Verdana" w:hAnsi="Verdana"/>
          <w:b/>
          <w:bCs/>
          <w:color w:val="auto"/>
          <w:sz w:val="20"/>
          <w:szCs w:val="20"/>
        </w:rPr>
        <w:t>336</w:t>
      </w:r>
    </w:p>
    <w:p w:rsidR="002E6C5A" w:rsidRPr="00EB7DCF" w:rsidRDefault="002E6C5A" w:rsidP="00A57ABD">
      <w:pPr>
        <w:widowControl/>
        <w:numPr>
          <w:ilvl w:val="0"/>
          <w:numId w:val="8"/>
        </w:numPr>
        <w:suppressAutoHyphens w:val="0"/>
        <w:spacing w:line="360" w:lineRule="auto"/>
        <w:ind w:left="0" w:firstLine="0"/>
        <w:jc w:val="both"/>
        <w:rPr>
          <w:rFonts w:ascii="Verdana" w:hAnsi="Verdana"/>
          <w:color w:val="auto"/>
          <w:sz w:val="20"/>
          <w:szCs w:val="20"/>
        </w:rPr>
      </w:pPr>
      <w:r w:rsidRPr="00EB7DCF">
        <w:rPr>
          <w:rFonts w:ascii="Verdana" w:hAnsi="Verdana"/>
          <w:b/>
          <w:color w:val="auto"/>
          <w:sz w:val="20"/>
          <w:szCs w:val="20"/>
        </w:rPr>
        <w:t>Adres poczty elektronicznej:</w:t>
      </w:r>
      <w:r w:rsidRPr="00EB7DCF">
        <w:rPr>
          <w:rFonts w:ascii="Verdana" w:hAnsi="Verdana"/>
          <w:color w:val="auto"/>
          <w:sz w:val="20"/>
          <w:szCs w:val="20"/>
        </w:rPr>
        <w:t>przetargi@wcpit.org</w:t>
      </w:r>
    </w:p>
    <w:p w:rsidR="002E6C5A" w:rsidRPr="00EB7DCF" w:rsidRDefault="002E6C5A" w:rsidP="00A57ABD">
      <w:pPr>
        <w:widowControl/>
        <w:numPr>
          <w:ilvl w:val="0"/>
          <w:numId w:val="8"/>
        </w:numPr>
        <w:suppressAutoHyphens w:val="0"/>
        <w:spacing w:line="360" w:lineRule="auto"/>
        <w:ind w:left="0" w:firstLine="0"/>
        <w:jc w:val="both"/>
        <w:rPr>
          <w:rFonts w:ascii="Verdana" w:hAnsi="Verdana"/>
          <w:b/>
          <w:color w:val="auto"/>
          <w:sz w:val="20"/>
          <w:szCs w:val="20"/>
        </w:rPr>
      </w:pPr>
      <w:r w:rsidRPr="00EB7DCF">
        <w:rPr>
          <w:rFonts w:ascii="Verdana" w:hAnsi="Verdana"/>
          <w:b/>
          <w:color w:val="auto"/>
          <w:sz w:val="20"/>
          <w:szCs w:val="20"/>
        </w:rPr>
        <w:t>Adres strony internetowej prowadzonego postępowania:</w:t>
      </w:r>
    </w:p>
    <w:p w:rsidR="002E6C5A" w:rsidRPr="00EB7DCF" w:rsidRDefault="002E6C5A" w:rsidP="00A57ABD">
      <w:pPr>
        <w:spacing w:line="360" w:lineRule="auto"/>
        <w:rPr>
          <w:rFonts w:ascii="Verdana" w:hAnsi="Verdana"/>
          <w:color w:val="auto"/>
          <w:sz w:val="20"/>
          <w:szCs w:val="20"/>
          <w:lang w:val="en-US"/>
        </w:rPr>
      </w:pPr>
      <w:r w:rsidRPr="00EB7DCF">
        <w:rPr>
          <w:rFonts w:ascii="Verdana" w:hAnsi="Verdana"/>
          <w:color w:val="auto"/>
          <w:sz w:val="20"/>
          <w:szCs w:val="20"/>
          <w:lang w:val="en-US"/>
        </w:rPr>
        <w:t xml:space="preserve">System SKE https://wcpit.pl/system-komunikacji-elektronicznej/  </w:t>
      </w:r>
    </w:p>
    <w:p w:rsidR="002E6C5A" w:rsidRPr="00EB7DCF" w:rsidRDefault="002E6C5A" w:rsidP="00A57ABD">
      <w:pPr>
        <w:spacing w:line="360" w:lineRule="auto"/>
        <w:rPr>
          <w:rFonts w:ascii="Verdana" w:hAnsi="Verdana"/>
          <w:color w:val="auto"/>
          <w:sz w:val="20"/>
          <w:szCs w:val="20"/>
          <w:lang w:val="en-US"/>
        </w:rPr>
      </w:pPr>
      <w:r w:rsidRPr="00EB7DCF">
        <w:rPr>
          <w:rFonts w:ascii="Verdana" w:hAnsi="Verdana"/>
          <w:color w:val="auto"/>
          <w:sz w:val="20"/>
          <w:szCs w:val="20"/>
          <w:lang w:val="en-US"/>
        </w:rPr>
        <w:t>internet: https://wcpit.pl/system-komunikacji-elektronicznej/,  http://www.wcpit.pl</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1" w:name="_Toc64559018"/>
      <w:r w:rsidRPr="00EB7DCF">
        <w:rPr>
          <w:rFonts w:ascii="Verdana" w:hAnsi="Verdana"/>
          <w:color w:val="auto"/>
          <w:spacing w:val="5"/>
          <w:sz w:val="20"/>
          <w:szCs w:val="20"/>
        </w:rPr>
        <w:t>Tryb udzielenia zamówienia</w:t>
      </w:r>
      <w:bookmarkEnd w:id="1"/>
    </w:p>
    <w:p w:rsidR="002E6C5A" w:rsidRPr="00EB7DCF" w:rsidRDefault="002E6C5A" w:rsidP="00A57ABD">
      <w:pPr>
        <w:numPr>
          <w:ilvl w:val="0"/>
          <w:numId w:val="9"/>
        </w:numPr>
        <w:tabs>
          <w:tab w:val="left" w:pos="-15876"/>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Postępowanie o udzielenie zamówienia publicznego realizowane jest zgodnie z przepisami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xml:space="preserve">., w trybie podstawowym bez przeprowadzenia negocjacji– zgodnie z art. 275 pkt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A57ABD">
      <w:pPr>
        <w:numPr>
          <w:ilvl w:val="0"/>
          <w:numId w:val="9"/>
        </w:numPr>
        <w:tabs>
          <w:tab w:val="left" w:pos="-15876"/>
        </w:tabs>
        <w:spacing w:line="360" w:lineRule="auto"/>
        <w:ind w:left="0" w:firstLine="0"/>
        <w:jc w:val="both"/>
        <w:rPr>
          <w:rFonts w:ascii="Verdana" w:hAnsi="Verdana"/>
          <w:color w:val="auto"/>
          <w:sz w:val="20"/>
          <w:szCs w:val="20"/>
        </w:rPr>
      </w:pPr>
      <w:r w:rsidRPr="00EB7DCF">
        <w:rPr>
          <w:rFonts w:ascii="Verdana" w:hAnsi="Verdana"/>
          <w:color w:val="auto"/>
          <w:sz w:val="20"/>
          <w:szCs w:val="20"/>
        </w:rPr>
        <w:t>Wartość postępowania jest mniejsza niż kwota określona w art. 3 ust. 1 ustawy.</w:t>
      </w:r>
    </w:p>
    <w:p w:rsidR="002E6C5A" w:rsidRPr="00EB7DCF" w:rsidRDefault="002E6C5A" w:rsidP="00A57ABD">
      <w:pPr>
        <w:tabs>
          <w:tab w:val="left" w:pos="283"/>
        </w:tabs>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2" w:name="_Toc64559019"/>
      <w:r w:rsidRPr="00EB7DCF">
        <w:rPr>
          <w:rFonts w:ascii="Verdana" w:hAnsi="Verdana"/>
          <w:color w:val="auto"/>
          <w:spacing w:val="5"/>
          <w:sz w:val="20"/>
          <w:szCs w:val="20"/>
        </w:rPr>
        <w:t>Opis przedmiotu zamówienia</w:t>
      </w:r>
      <w:bookmarkEnd w:id="2"/>
    </w:p>
    <w:p w:rsidR="00AD4688" w:rsidRPr="00AD4688" w:rsidRDefault="002E6C5A" w:rsidP="00A57ABD">
      <w:pPr>
        <w:keepLines/>
        <w:widowControl/>
        <w:numPr>
          <w:ilvl w:val="0"/>
          <w:numId w:val="10"/>
        </w:numPr>
        <w:spacing w:line="360" w:lineRule="auto"/>
        <w:ind w:left="0" w:firstLine="0"/>
        <w:rPr>
          <w:rFonts w:ascii="Verdana" w:hAnsi="Verdana"/>
          <w:b/>
          <w:sz w:val="20"/>
          <w:szCs w:val="20"/>
        </w:rPr>
      </w:pPr>
      <w:r w:rsidRPr="0053001B">
        <w:rPr>
          <w:rFonts w:ascii="Verdana" w:hAnsi="Verdana"/>
          <w:color w:val="auto"/>
          <w:sz w:val="20"/>
          <w:szCs w:val="20"/>
        </w:rPr>
        <w:t>Przedmiotem zamówienia jest robota budowlana polegająca na</w:t>
      </w:r>
    </w:p>
    <w:p w:rsidR="00D51070" w:rsidRPr="0053001B" w:rsidRDefault="00844D99" w:rsidP="00A57ABD">
      <w:pPr>
        <w:widowControl/>
        <w:spacing w:line="360" w:lineRule="auto"/>
        <w:rPr>
          <w:rFonts w:ascii="Verdana" w:hAnsi="Verdana"/>
          <w:color w:val="auto"/>
          <w:sz w:val="20"/>
          <w:szCs w:val="20"/>
        </w:rPr>
      </w:pPr>
      <w:r>
        <w:rPr>
          <w:rFonts w:ascii="Verdana" w:hAnsi="Verdana"/>
          <w:b/>
          <w:sz w:val="20"/>
          <w:szCs w:val="20"/>
        </w:rPr>
        <w:t>remoncie</w:t>
      </w:r>
      <w:r w:rsidR="00534C24" w:rsidRPr="00534C24">
        <w:rPr>
          <w:rFonts w:ascii="Verdana" w:hAnsi="Verdana"/>
          <w:b/>
          <w:sz w:val="20"/>
          <w:szCs w:val="20"/>
        </w:rPr>
        <w:t xml:space="preserve"> oddzia</w:t>
      </w:r>
      <w:r w:rsidR="00534C24" w:rsidRPr="00534C24">
        <w:rPr>
          <w:rFonts w:ascii="Verdana" w:hAnsi="Verdana" w:hint="cs"/>
          <w:b/>
          <w:sz w:val="20"/>
          <w:szCs w:val="20"/>
        </w:rPr>
        <w:t>łó</w:t>
      </w:r>
      <w:r w:rsidR="00534C24" w:rsidRPr="00534C24">
        <w:rPr>
          <w:rFonts w:ascii="Verdana" w:hAnsi="Verdana"/>
          <w:b/>
          <w:sz w:val="20"/>
          <w:szCs w:val="20"/>
        </w:rPr>
        <w:t xml:space="preserve">w szpitalnych Centrum </w:t>
      </w:r>
      <w:r w:rsidR="00534C24" w:rsidRPr="00534C24">
        <w:rPr>
          <w:rFonts w:ascii="Verdana" w:hAnsi="Verdana" w:hint="cs"/>
          <w:b/>
          <w:sz w:val="20"/>
          <w:szCs w:val="20"/>
        </w:rPr>
        <w:t>–</w:t>
      </w:r>
      <w:r w:rsidR="00534C24" w:rsidRPr="00534C24">
        <w:rPr>
          <w:rFonts w:ascii="Verdana" w:hAnsi="Verdana"/>
          <w:b/>
          <w:sz w:val="20"/>
          <w:szCs w:val="20"/>
        </w:rPr>
        <w:t xml:space="preserve"> Szpital w Poznaniu,</w:t>
      </w:r>
    </w:p>
    <w:p w:rsidR="00F20FA2" w:rsidRPr="0053001B" w:rsidRDefault="006D1EF7" w:rsidP="00A57ABD">
      <w:pPr>
        <w:numPr>
          <w:ilvl w:val="0"/>
          <w:numId w:val="10"/>
        </w:numPr>
        <w:spacing w:line="360" w:lineRule="auto"/>
        <w:ind w:left="0" w:firstLine="0"/>
        <w:rPr>
          <w:rFonts w:ascii="Verdana" w:hAnsi="Verdana"/>
          <w:sz w:val="20"/>
          <w:szCs w:val="20"/>
        </w:rPr>
      </w:pPr>
      <w:r w:rsidRPr="0053001B">
        <w:rPr>
          <w:rFonts w:ascii="Verdana" w:hAnsi="Verdana"/>
          <w:iCs/>
          <w:sz w:val="20"/>
          <w:szCs w:val="20"/>
        </w:rPr>
        <w:t xml:space="preserve">Zamawiający </w:t>
      </w:r>
      <w:r w:rsidR="00844D99">
        <w:rPr>
          <w:rFonts w:ascii="Verdana" w:hAnsi="Verdana"/>
          <w:iCs/>
          <w:sz w:val="20"/>
          <w:szCs w:val="20"/>
        </w:rPr>
        <w:t xml:space="preserve">nie </w:t>
      </w:r>
      <w:r w:rsidRPr="0053001B">
        <w:rPr>
          <w:rFonts w:ascii="Verdana" w:hAnsi="Verdana"/>
          <w:iCs/>
          <w:sz w:val="20"/>
          <w:szCs w:val="20"/>
        </w:rPr>
        <w:t xml:space="preserve">dopuszcza </w:t>
      </w:r>
      <w:r w:rsidR="00844D99" w:rsidRPr="0053001B">
        <w:rPr>
          <w:rFonts w:ascii="Verdana" w:hAnsi="Verdana"/>
          <w:iCs/>
          <w:sz w:val="20"/>
          <w:szCs w:val="20"/>
        </w:rPr>
        <w:t>możliwoś</w:t>
      </w:r>
      <w:r w:rsidR="00844D99">
        <w:rPr>
          <w:rFonts w:ascii="Verdana" w:hAnsi="Verdana"/>
          <w:iCs/>
          <w:sz w:val="20"/>
          <w:szCs w:val="20"/>
        </w:rPr>
        <w:t>ci</w:t>
      </w:r>
      <w:r w:rsidR="00844D99" w:rsidRPr="0053001B">
        <w:rPr>
          <w:rFonts w:ascii="Verdana" w:hAnsi="Verdana"/>
          <w:iCs/>
          <w:sz w:val="20"/>
          <w:szCs w:val="20"/>
        </w:rPr>
        <w:t xml:space="preserve"> </w:t>
      </w:r>
      <w:r w:rsidRPr="0053001B">
        <w:rPr>
          <w:rFonts w:ascii="Verdana" w:hAnsi="Verdana"/>
          <w:iCs/>
          <w:sz w:val="20"/>
          <w:szCs w:val="20"/>
        </w:rPr>
        <w:t>składania ofert częściowych</w:t>
      </w:r>
    </w:p>
    <w:p w:rsidR="00534C24" w:rsidRPr="00372DBA" w:rsidRDefault="00534C24" w:rsidP="00372DBA">
      <w:pPr>
        <w:spacing w:line="360" w:lineRule="auto"/>
        <w:jc w:val="both"/>
        <w:rPr>
          <w:rFonts w:ascii="Verdana" w:hAnsi="Verdana"/>
          <w:b/>
          <w:sz w:val="20"/>
          <w:szCs w:val="20"/>
        </w:rPr>
      </w:pPr>
      <w:r w:rsidRPr="00372DBA">
        <w:rPr>
          <w:rFonts w:ascii="Verdana" w:hAnsi="Verdana"/>
          <w:b/>
          <w:sz w:val="20"/>
          <w:szCs w:val="20"/>
        </w:rPr>
        <w:t>Pow</w:t>
      </w:r>
      <w:r w:rsidRPr="00372DBA">
        <w:rPr>
          <w:rFonts w:ascii="Verdana" w:hAnsi="Verdana" w:hint="cs"/>
          <w:b/>
          <w:sz w:val="20"/>
          <w:szCs w:val="20"/>
        </w:rPr>
        <w:t>ó</w:t>
      </w:r>
      <w:r w:rsidRPr="00372DBA">
        <w:rPr>
          <w:rFonts w:ascii="Verdana" w:hAnsi="Verdana"/>
          <w:b/>
          <w:sz w:val="20"/>
          <w:szCs w:val="20"/>
        </w:rPr>
        <w:t>d braku podzia</w:t>
      </w:r>
      <w:r w:rsidRPr="00372DBA">
        <w:rPr>
          <w:rFonts w:ascii="Verdana" w:hAnsi="Verdana" w:hint="cs"/>
          <w:b/>
          <w:sz w:val="20"/>
          <w:szCs w:val="20"/>
        </w:rPr>
        <w:t>ł</w:t>
      </w:r>
      <w:r w:rsidRPr="00372DBA">
        <w:rPr>
          <w:rFonts w:ascii="Verdana" w:hAnsi="Verdana"/>
          <w:b/>
          <w:sz w:val="20"/>
          <w:szCs w:val="20"/>
        </w:rPr>
        <w:t>u na cz</w:t>
      </w:r>
      <w:r w:rsidRPr="00372DBA">
        <w:rPr>
          <w:rFonts w:ascii="Verdana" w:hAnsi="Verdana" w:hint="cs"/>
          <w:b/>
          <w:sz w:val="20"/>
          <w:szCs w:val="20"/>
        </w:rPr>
        <w:t>ęś</w:t>
      </w:r>
      <w:r w:rsidRPr="00372DBA">
        <w:rPr>
          <w:rFonts w:ascii="Verdana" w:hAnsi="Verdana"/>
          <w:b/>
          <w:sz w:val="20"/>
          <w:szCs w:val="20"/>
        </w:rPr>
        <w:t>ci:</w:t>
      </w:r>
    </w:p>
    <w:p w:rsidR="00AD4688" w:rsidRPr="00372DBA" w:rsidRDefault="00534C24" w:rsidP="00A57ABD">
      <w:pPr>
        <w:tabs>
          <w:tab w:val="right" w:pos="9072"/>
        </w:tabs>
        <w:spacing w:line="360" w:lineRule="auto"/>
        <w:jc w:val="both"/>
        <w:rPr>
          <w:rFonts w:ascii="Verdana" w:hAnsi="Verdana"/>
          <w:b/>
          <w:color w:val="auto"/>
          <w:sz w:val="20"/>
          <w:szCs w:val="20"/>
        </w:rPr>
      </w:pPr>
      <w:r w:rsidRPr="00372DBA">
        <w:rPr>
          <w:rFonts w:ascii="Verdana" w:hAnsi="Verdana"/>
          <w:b/>
          <w:sz w:val="20"/>
          <w:szCs w:val="20"/>
        </w:rPr>
        <w:t>Wykonanie roboty budowlanej przez jednego wykonawc</w:t>
      </w:r>
      <w:r w:rsidRPr="00372DBA">
        <w:rPr>
          <w:rFonts w:ascii="Verdana" w:hAnsi="Verdana" w:hint="cs"/>
          <w:b/>
          <w:sz w:val="20"/>
          <w:szCs w:val="20"/>
        </w:rPr>
        <w:t>ę</w:t>
      </w:r>
      <w:r w:rsidRPr="00372DBA">
        <w:rPr>
          <w:rFonts w:ascii="Verdana" w:hAnsi="Verdana"/>
          <w:b/>
          <w:sz w:val="20"/>
          <w:szCs w:val="20"/>
        </w:rPr>
        <w:t xml:space="preserve"> jest rozwi</w:t>
      </w:r>
      <w:r w:rsidRPr="00372DBA">
        <w:rPr>
          <w:rFonts w:ascii="Verdana" w:hAnsi="Verdana" w:hint="cs"/>
          <w:b/>
          <w:sz w:val="20"/>
          <w:szCs w:val="20"/>
        </w:rPr>
        <w:t>ą</w:t>
      </w:r>
      <w:r w:rsidRPr="00372DBA">
        <w:rPr>
          <w:rFonts w:ascii="Verdana" w:hAnsi="Verdana"/>
          <w:b/>
          <w:sz w:val="20"/>
          <w:szCs w:val="20"/>
        </w:rPr>
        <w:t>zaniem optymalnym ze wzgl</w:t>
      </w:r>
      <w:r w:rsidRPr="00372DBA">
        <w:rPr>
          <w:rFonts w:ascii="Verdana" w:hAnsi="Verdana" w:hint="cs"/>
          <w:b/>
          <w:sz w:val="20"/>
          <w:szCs w:val="20"/>
        </w:rPr>
        <w:t>ę</w:t>
      </w:r>
      <w:r w:rsidRPr="00372DBA">
        <w:rPr>
          <w:rFonts w:ascii="Verdana" w:hAnsi="Verdana"/>
          <w:b/>
          <w:sz w:val="20"/>
          <w:szCs w:val="20"/>
        </w:rPr>
        <w:t>d</w:t>
      </w:r>
      <w:r w:rsidRPr="00372DBA">
        <w:rPr>
          <w:rFonts w:ascii="Verdana" w:hAnsi="Verdana" w:hint="cs"/>
          <w:b/>
          <w:sz w:val="20"/>
          <w:szCs w:val="20"/>
        </w:rPr>
        <w:t>ó</w:t>
      </w:r>
      <w:r w:rsidRPr="00372DBA">
        <w:rPr>
          <w:rFonts w:ascii="Verdana" w:hAnsi="Verdana"/>
          <w:b/>
          <w:sz w:val="20"/>
          <w:szCs w:val="20"/>
        </w:rPr>
        <w:t xml:space="preserve">w technicznych, organizacyjnych i finansowych. </w:t>
      </w:r>
      <w:r w:rsidR="00AD4688" w:rsidRPr="00372DBA">
        <w:rPr>
          <w:rFonts w:ascii="Verdana" w:hAnsi="Verdana"/>
          <w:b/>
          <w:color w:val="auto"/>
          <w:sz w:val="20"/>
          <w:szCs w:val="20"/>
          <w:highlight w:val="yellow"/>
        </w:rPr>
        <w:t>Przedmiot zamówienia został szczegółowo opisany w załączniku nr 1</w:t>
      </w:r>
      <w:r w:rsidR="00844D99" w:rsidRPr="00372DBA">
        <w:rPr>
          <w:rFonts w:ascii="Verdana" w:hAnsi="Verdana"/>
          <w:b/>
          <w:color w:val="auto"/>
          <w:sz w:val="20"/>
          <w:szCs w:val="20"/>
          <w:highlight w:val="yellow"/>
        </w:rPr>
        <w:t xml:space="preserve"> – część dla Poznania</w:t>
      </w:r>
      <w:r w:rsidR="00AD4688" w:rsidRPr="00372DBA">
        <w:rPr>
          <w:rFonts w:ascii="Verdana" w:hAnsi="Verdana"/>
          <w:b/>
          <w:color w:val="auto"/>
          <w:sz w:val="20"/>
          <w:szCs w:val="20"/>
          <w:highlight w:val="yellow"/>
        </w:rPr>
        <w:t>.</w:t>
      </w:r>
    </w:p>
    <w:p w:rsidR="002E6C5A" w:rsidRPr="00EB7DCF" w:rsidRDefault="002E6C5A" w:rsidP="00A57ABD">
      <w:pPr>
        <w:pStyle w:val="Akapitzlist"/>
        <w:numPr>
          <w:ilvl w:val="0"/>
          <w:numId w:val="10"/>
        </w:numPr>
        <w:autoSpaceDE w:val="0"/>
        <w:autoSpaceDN w:val="0"/>
        <w:adjustRightInd w:val="0"/>
        <w:spacing w:line="360" w:lineRule="auto"/>
        <w:ind w:left="0" w:firstLine="0"/>
        <w:jc w:val="both"/>
        <w:rPr>
          <w:rFonts w:ascii="Verdana" w:hAnsi="Verdana" w:cstheme="minorHAnsi"/>
          <w:color w:val="auto"/>
          <w:sz w:val="20"/>
          <w:szCs w:val="20"/>
        </w:rPr>
      </w:pPr>
      <w:r w:rsidRPr="00EB7DCF">
        <w:rPr>
          <w:rFonts w:ascii="Verdana" w:hAnsi="Verdana" w:cstheme="minorHAnsi"/>
          <w:color w:val="auto"/>
          <w:sz w:val="20"/>
          <w:szCs w:val="20"/>
        </w:rPr>
        <w:t xml:space="preserve">Zgodnie z dyspozycją </w:t>
      </w:r>
      <w:r w:rsidRPr="00EB7DCF">
        <w:rPr>
          <w:rStyle w:val="Pogrubienie"/>
          <w:rFonts w:ascii="Verdana" w:hAnsi="Verdana" w:cstheme="minorHAnsi"/>
          <w:color w:val="auto"/>
          <w:sz w:val="20"/>
          <w:szCs w:val="20"/>
        </w:rPr>
        <w:t xml:space="preserve">art. 95 ust </w:t>
      </w:r>
      <w:r w:rsidRPr="00EB7DCF">
        <w:rPr>
          <w:rFonts w:ascii="Verdana" w:hAnsi="Verdana" w:cstheme="minorHAnsi"/>
          <w:color w:val="auto"/>
          <w:sz w:val="20"/>
          <w:szCs w:val="20"/>
        </w:rPr>
        <w:t>1 Ustawy Prawo zamówień publicznych,</w:t>
      </w:r>
    </w:p>
    <w:p w:rsidR="002E6C5A" w:rsidRPr="00EB7DCF" w:rsidRDefault="002E6C5A" w:rsidP="00A57ABD">
      <w:pPr>
        <w:autoSpaceDE w:val="0"/>
        <w:autoSpaceDN w:val="0"/>
        <w:adjustRightInd w:val="0"/>
        <w:spacing w:line="360" w:lineRule="auto"/>
        <w:jc w:val="both"/>
        <w:rPr>
          <w:rFonts w:ascii="Verdana" w:hAnsi="Verdana" w:cstheme="minorHAnsi"/>
          <w:color w:val="auto"/>
          <w:sz w:val="20"/>
          <w:szCs w:val="20"/>
        </w:rPr>
      </w:pPr>
      <w:r w:rsidRPr="00EB7DCF">
        <w:rPr>
          <w:rFonts w:ascii="Verdana" w:hAnsi="Verdana" w:cstheme="minorHAnsi"/>
          <w:color w:val="auto"/>
          <w:sz w:val="20"/>
          <w:szCs w:val="20"/>
        </w:rPr>
        <w:t xml:space="preserve">Zamawiający wymaga zatrudnienia przez Wykonawcę lub Podwykonawcę przez cały okres realizacji przedmiotu zamówienia </w:t>
      </w:r>
      <w:r w:rsidRPr="00EB7DCF">
        <w:rPr>
          <w:rFonts w:ascii="Verdana" w:hAnsi="Verdana"/>
          <w:color w:val="auto"/>
          <w:sz w:val="20"/>
          <w:szCs w:val="20"/>
        </w:rPr>
        <w:t>osób wskazanych w § 10 projektowanych postanowień umowy, zgodnie z § 1 ustawy z dnia 26 czerwca 1974 r. – Kodeks pracy (Dz. U. z 2020 r. poz. 1320).</w:t>
      </w:r>
    </w:p>
    <w:p w:rsidR="002E6C5A" w:rsidRDefault="002E6C5A" w:rsidP="00A57ABD">
      <w:pPr>
        <w:autoSpaceDE w:val="0"/>
        <w:autoSpaceDN w:val="0"/>
        <w:adjustRightInd w:val="0"/>
        <w:spacing w:line="360" w:lineRule="auto"/>
        <w:jc w:val="both"/>
        <w:rPr>
          <w:rFonts w:ascii="Verdana" w:hAnsi="Verdana" w:cstheme="minorHAnsi"/>
          <w:b/>
          <w:color w:val="auto"/>
          <w:sz w:val="20"/>
          <w:szCs w:val="20"/>
        </w:rPr>
      </w:pPr>
      <w:r w:rsidRPr="00EB7DCF">
        <w:rPr>
          <w:rFonts w:ascii="Verdana" w:hAnsi="Verdana" w:cstheme="minorHAnsi"/>
          <w:color w:val="auto"/>
          <w:sz w:val="20"/>
          <w:szCs w:val="20"/>
        </w:rPr>
        <w:t xml:space="preserve">Szczegółowe regulacje zawarte zostały </w:t>
      </w:r>
      <w:r w:rsidRPr="00EB7DCF">
        <w:rPr>
          <w:rFonts w:ascii="Verdana" w:eastAsia="Calibri" w:hAnsi="Verdana" w:cstheme="minorHAnsi"/>
          <w:bCs/>
          <w:color w:val="auto"/>
          <w:sz w:val="20"/>
          <w:szCs w:val="20"/>
        </w:rPr>
        <w:t xml:space="preserve">w </w:t>
      </w:r>
      <w:r w:rsidRPr="00EB7DCF">
        <w:rPr>
          <w:rFonts w:ascii="Verdana" w:hAnsi="Verdana"/>
          <w:color w:val="auto"/>
          <w:sz w:val="20"/>
          <w:szCs w:val="20"/>
        </w:rPr>
        <w:t xml:space="preserve">projektowanych postanowieniach </w:t>
      </w:r>
      <w:r w:rsidRPr="00EB7DCF">
        <w:rPr>
          <w:rFonts w:ascii="Verdana" w:hAnsi="Verdana" w:cstheme="minorHAnsi"/>
          <w:color w:val="auto"/>
          <w:sz w:val="20"/>
          <w:szCs w:val="20"/>
        </w:rPr>
        <w:t xml:space="preserve">umowy – </w:t>
      </w:r>
      <w:r w:rsidRPr="00EB7DCF">
        <w:rPr>
          <w:rFonts w:ascii="Verdana" w:hAnsi="Verdana" w:cstheme="minorHAnsi"/>
          <w:b/>
          <w:color w:val="auto"/>
          <w:sz w:val="20"/>
          <w:szCs w:val="20"/>
        </w:rPr>
        <w:t xml:space="preserve">załącznik nr 4. </w:t>
      </w:r>
    </w:p>
    <w:p w:rsidR="002E6C5A" w:rsidRPr="00EB7DCF" w:rsidRDefault="002E6C5A" w:rsidP="00A57ABD">
      <w:pPr>
        <w:pStyle w:val="Akapitzlist"/>
        <w:numPr>
          <w:ilvl w:val="0"/>
          <w:numId w:val="10"/>
        </w:numPr>
        <w:spacing w:line="360" w:lineRule="auto"/>
        <w:ind w:left="0" w:firstLine="0"/>
        <w:jc w:val="both"/>
        <w:rPr>
          <w:rFonts w:ascii="Verdana" w:hAnsi="Verdana" w:cs="Arial"/>
          <w:color w:val="auto"/>
          <w:sz w:val="20"/>
          <w:szCs w:val="20"/>
        </w:rPr>
      </w:pPr>
      <w:r w:rsidRPr="00EB7DCF">
        <w:rPr>
          <w:rFonts w:ascii="Verdana" w:hAnsi="Verdana"/>
          <w:color w:val="auto"/>
          <w:sz w:val="20"/>
          <w:szCs w:val="20"/>
        </w:rPr>
        <w:t>Jeżeli w dokumentach przetargowych zamieszczone zostały rozwiązania opatrzone</w:t>
      </w:r>
    </w:p>
    <w:p w:rsidR="002E6C5A" w:rsidRPr="00EB7DCF" w:rsidRDefault="002E6C5A" w:rsidP="00A57ABD">
      <w:pPr>
        <w:spacing w:line="360" w:lineRule="auto"/>
        <w:jc w:val="both"/>
        <w:rPr>
          <w:rFonts w:ascii="Verdana" w:hAnsi="Verdana" w:cs="Arial"/>
          <w:color w:val="auto"/>
          <w:sz w:val="20"/>
          <w:szCs w:val="20"/>
        </w:rPr>
      </w:pPr>
      <w:r w:rsidRPr="00EB7DCF">
        <w:rPr>
          <w:rFonts w:ascii="Verdana" w:hAnsi="Verdana"/>
          <w:color w:val="auto"/>
          <w:sz w:val="20"/>
          <w:szCs w:val="20"/>
        </w:rPr>
        <w:t xml:space="preserve">nazwami własnym lub nazwami producenta należy to rozumieć w ten sposób, że towarzyszy im </w:t>
      </w:r>
      <w:r w:rsidRPr="00EB7DCF">
        <w:rPr>
          <w:rFonts w:ascii="Verdana" w:hAnsi="Verdana"/>
          <w:color w:val="auto"/>
          <w:sz w:val="20"/>
          <w:szCs w:val="20"/>
        </w:rPr>
        <w:lastRenderedPageBreak/>
        <w:t>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2E6C5A" w:rsidRPr="00EB7DCF" w:rsidRDefault="002E6C5A" w:rsidP="00A57ABD">
      <w:pPr>
        <w:pStyle w:val="Akapitzlist"/>
        <w:numPr>
          <w:ilvl w:val="0"/>
          <w:numId w:val="10"/>
        </w:numPr>
        <w:suppressAutoHyphens w:val="0"/>
        <w:spacing w:line="360" w:lineRule="auto"/>
        <w:ind w:left="0" w:firstLine="0"/>
        <w:jc w:val="both"/>
        <w:rPr>
          <w:rFonts w:ascii="Verdana" w:hAnsi="Verdana"/>
          <w:bCs/>
          <w:color w:val="auto"/>
          <w:sz w:val="20"/>
          <w:szCs w:val="20"/>
        </w:rPr>
      </w:pPr>
      <w:r w:rsidRPr="00EB7DCF">
        <w:rPr>
          <w:rFonts w:ascii="Verdana" w:hAnsi="Verdana" w:cstheme="minorHAnsi"/>
          <w:bCs/>
          <w:color w:val="auto"/>
          <w:sz w:val="20"/>
          <w:szCs w:val="20"/>
        </w:rPr>
        <w:t>W przypadku, gdy w opisie przedmiotu zamówienia znajdą się odniesienia do norm,</w:t>
      </w:r>
    </w:p>
    <w:p w:rsidR="002E6C5A" w:rsidRPr="00EB7DCF" w:rsidRDefault="002E6C5A" w:rsidP="00A57ABD">
      <w:pPr>
        <w:suppressAutoHyphens w:val="0"/>
        <w:spacing w:line="360" w:lineRule="auto"/>
        <w:jc w:val="both"/>
        <w:rPr>
          <w:rFonts w:ascii="Verdana" w:hAnsi="Verdana"/>
          <w:bCs/>
          <w:color w:val="auto"/>
          <w:sz w:val="20"/>
          <w:szCs w:val="20"/>
        </w:rPr>
      </w:pPr>
      <w:r w:rsidRPr="00EB7DCF">
        <w:rPr>
          <w:rFonts w:ascii="Verdana" w:hAnsi="Verdana" w:cstheme="minorHAnsi"/>
          <w:bCs/>
          <w:color w:val="auto"/>
          <w:sz w:val="20"/>
          <w:szCs w:val="20"/>
        </w:rPr>
        <w:t>ocen technicznych, specyfikacji technicznych i systemów referencji technicznych, o których mowa w art. 101 ust. 1 pkt 2 oraz ust. 3 ustawy, Zamawiający dopuszcza rozwiązania równoważne.</w:t>
      </w:r>
    </w:p>
    <w:p w:rsidR="002E6C5A" w:rsidRPr="00EB7DCF" w:rsidRDefault="002E6C5A" w:rsidP="00A57ABD">
      <w:pPr>
        <w:pStyle w:val="Akapitzlist"/>
        <w:numPr>
          <w:ilvl w:val="0"/>
          <w:numId w:val="10"/>
        </w:numPr>
        <w:spacing w:line="360" w:lineRule="auto"/>
        <w:ind w:left="0" w:firstLine="0"/>
        <w:rPr>
          <w:rFonts w:ascii="Verdana" w:hAnsi="Verdana" w:cs="Arial"/>
          <w:color w:val="auto"/>
          <w:sz w:val="20"/>
          <w:szCs w:val="20"/>
        </w:rPr>
      </w:pPr>
      <w:r w:rsidRPr="00EB7DCF">
        <w:rPr>
          <w:rFonts w:ascii="Verdana" w:hAnsi="Verdana" w:cs="Arial"/>
          <w:color w:val="auto"/>
          <w:sz w:val="20"/>
          <w:szCs w:val="20"/>
        </w:rPr>
        <w:t>Wizja lokalna</w:t>
      </w:r>
    </w:p>
    <w:p w:rsidR="002E6C5A" w:rsidRPr="00EB7DCF" w:rsidRDefault="002E6C5A" w:rsidP="00A57ABD">
      <w:pPr>
        <w:pStyle w:val="Akapitzlist"/>
        <w:spacing w:line="360" w:lineRule="auto"/>
        <w:ind w:left="0"/>
        <w:jc w:val="both"/>
        <w:rPr>
          <w:rFonts w:ascii="Verdana" w:hAnsi="Verdana" w:cs="Arial"/>
          <w:color w:val="auto"/>
          <w:sz w:val="20"/>
          <w:szCs w:val="20"/>
        </w:rPr>
      </w:pPr>
      <w:r w:rsidRPr="00EB7DCF">
        <w:rPr>
          <w:rFonts w:ascii="Verdana" w:hAnsi="Verdana" w:cs="Arial"/>
          <w:color w:val="auto"/>
          <w:sz w:val="20"/>
          <w:szCs w:val="20"/>
        </w:rPr>
        <w:t>Zamawiający</w:t>
      </w:r>
      <w:r w:rsidRPr="00AD4688">
        <w:rPr>
          <w:rFonts w:ascii="Verdana" w:hAnsi="Verdana" w:cs="Arial"/>
          <w:b/>
          <w:color w:val="auto"/>
          <w:sz w:val="20"/>
          <w:szCs w:val="20"/>
        </w:rPr>
        <w:t xml:space="preserve"> </w:t>
      </w:r>
      <w:r w:rsidRPr="00AD4688">
        <w:rPr>
          <w:rFonts w:ascii="Verdana" w:hAnsi="Verdana" w:cs="Arial"/>
          <w:b/>
          <w:color w:val="auto"/>
          <w:sz w:val="20"/>
          <w:szCs w:val="20"/>
          <w:highlight w:val="yellow"/>
        </w:rPr>
        <w:t>umożliwi</w:t>
      </w:r>
      <w:r w:rsidRPr="00EB7DCF">
        <w:rPr>
          <w:rFonts w:ascii="Verdana" w:hAnsi="Verdana" w:cs="Arial"/>
          <w:color w:val="auto"/>
          <w:sz w:val="20"/>
          <w:szCs w:val="20"/>
        </w:rPr>
        <w:t xml:space="preserve"> zainteresowanym Wykonawcom przeprowadzenie wizji lokalnej w miejscu realizacji robót budowlanych, w celu rozeznania wszelkich uwarunkowań w ramach wykonania przedmiotu zamówienia. W sprawie przeprowadzenia wizji, o której mowa w zdaniu powyżej, należy skontaktować się z pracownikiem Zamawiającego:</w:t>
      </w:r>
    </w:p>
    <w:p w:rsidR="002E6C5A" w:rsidRDefault="002E6C5A" w:rsidP="00A57ABD">
      <w:pPr>
        <w:pStyle w:val="Akapitzlist"/>
        <w:spacing w:line="360" w:lineRule="auto"/>
        <w:ind w:left="0"/>
        <w:jc w:val="both"/>
        <w:rPr>
          <w:rFonts w:ascii="Verdana" w:hAnsi="Verdana" w:cs="Arial"/>
          <w:color w:val="auto"/>
          <w:sz w:val="20"/>
          <w:szCs w:val="20"/>
        </w:rPr>
      </w:pPr>
      <w:r w:rsidRPr="00EB7DCF">
        <w:rPr>
          <w:rFonts w:ascii="Verdana" w:hAnsi="Verdana" w:cs="Arial"/>
          <w:color w:val="auto"/>
          <w:sz w:val="20"/>
          <w:szCs w:val="20"/>
        </w:rPr>
        <w:t>Jarosław Fijałkowski – tel. 616654270.</w:t>
      </w:r>
    </w:p>
    <w:p w:rsidR="00AD4688" w:rsidRPr="00EB7DCF" w:rsidRDefault="00AD4688" w:rsidP="00A57ABD">
      <w:pPr>
        <w:pStyle w:val="Akapitzlist"/>
        <w:spacing w:line="360" w:lineRule="auto"/>
        <w:ind w:left="0"/>
        <w:jc w:val="both"/>
        <w:rPr>
          <w:rFonts w:ascii="Verdana" w:hAnsi="Verdana" w:cs="Arial"/>
          <w:color w:val="auto"/>
          <w:sz w:val="20"/>
          <w:szCs w:val="20"/>
        </w:rPr>
      </w:pPr>
    </w:p>
    <w:p w:rsidR="002E6C5A" w:rsidRPr="00EB7DCF" w:rsidRDefault="002E6C5A" w:rsidP="00A57ABD">
      <w:pPr>
        <w:numPr>
          <w:ilvl w:val="0"/>
          <w:numId w:val="10"/>
        </w:numPr>
        <w:spacing w:line="360" w:lineRule="auto"/>
        <w:ind w:left="0" w:firstLine="0"/>
        <w:jc w:val="both"/>
        <w:rPr>
          <w:rFonts w:ascii="Verdana" w:eastAsia="Times New Roman" w:hAnsi="Verdana"/>
          <w:color w:val="auto"/>
          <w:sz w:val="20"/>
          <w:szCs w:val="20"/>
        </w:rPr>
      </w:pPr>
      <w:r w:rsidRPr="00EB7DCF">
        <w:rPr>
          <w:rFonts w:ascii="Verdana" w:hAnsi="Verdana"/>
          <w:color w:val="auto"/>
          <w:sz w:val="20"/>
          <w:szCs w:val="20"/>
        </w:rPr>
        <w:t xml:space="preserve">Zamawiający opisując przedmiot zamówienia na podstawie art. 99 ust. 3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posłużył się następującymi kodami oraz nazwami określonymi we Wspólnym Słowniku Zamówień (CPV):</w:t>
      </w:r>
    </w:p>
    <w:p w:rsidR="009A2751" w:rsidRPr="009A2751" w:rsidRDefault="009A2751" w:rsidP="00A57ABD">
      <w:pPr>
        <w:spacing w:line="360" w:lineRule="auto"/>
        <w:rPr>
          <w:rFonts w:ascii="Verdana" w:hAnsi="Verdana"/>
          <w:sz w:val="20"/>
          <w:szCs w:val="20"/>
        </w:rPr>
      </w:pPr>
      <w:r w:rsidRPr="009A2751">
        <w:rPr>
          <w:rFonts w:ascii="Verdana" w:hAnsi="Verdana"/>
          <w:sz w:val="20"/>
          <w:szCs w:val="20"/>
        </w:rPr>
        <w:t>45215140-0</w:t>
      </w:r>
      <w:r w:rsidRPr="009A2751">
        <w:rPr>
          <w:rFonts w:ascii="Verdana" w:hAnsi="Verdana"/>
          <w:sz w:val="20"/>
          <w:szCs w:val="20"/>
        </w:rPr>
        <w:tab/>
        <w:t>Roboty budowlane w zakresie obiektów szpitalnych</w:t>
      </w:r>
    </w:p>
    <w:p w:rsidR="009A2751" w:rsidRPr="009A2751" w:rsidRDefault="009A2751" w:rsidP="00A57ABD">
      <w:pPr>
        <w:spacing w:line="360" w:lineRule="auto"/>
        <w:rPr>
          <w:rFonts w:ascii="Verdana" w:hAnsi="Verdana"/>
          <w:sz w:val="20"/>
          <w:szCs w:val="20"/>
        </w:rPr>
      </w:pPr>
      <w:r w:rsidRPr="009A2751">
        <w:rPr>
          <w:rFonts w:ascii="Verdana" w:hAnsi="Verdana"/>
          <w:sz w:val="20"/>
          <w:szCs w:val="20"/>
        </w:rPr>
        <w:t>45300000-0</w:t>
      </w:r>
      <w:r w:rsidRPr="009A2751">
        <w:rPr>
          <w:rFonts w:ascii="Verdana" w:hAnsi="Verdana"/>
          <w:sz w:val="20"/>
          <w:szCs w:val="20"/>
        </w:rPr>
        <w:tab/>
        <w:t>Roboty instalacyjne w budynkach</w:t>
      </w:r>
    </w:p>
    <w:p w:rsidR="009A2751" w:rsidRPr="009A2751" w:rsidRDefault="009A2751" w:rsidP="00A57ABD">
      <w:pPr>
        <w:spacing w:line="360" w:lineRule="auto"/>
        <w:rPr>
          <w:rFonts w:ascii="Verdana" w:hAnsi="Verdana"/>
          <w:sz w:val="20"/>
          <w:szCs w:val="20"/>
        </w:rPr>
      </w:pPr>
      <w:r w:rsidRPr="009A2751">
        <w:rPr>
          <w:rFonts w:ascii="Verdana" w:hAnsi="Verdana"/>
          <w:sz w:val="20"/>
          <w:szCs w:val="20"/>
        </w:rPr>
        <w:t>45310000-3</w:t>
      </w:r>
      <w:r w:rsidRPr="009A2751">
        <w:rPr>
          <w:rFonts w:ascii="Verdana" w:hAnsi="Verdana"/>
          <w:sz w:val="20"/>
          <w:szCs w:val="20"/>
        </w:rPr>
        <w:tab/>
        <w:t>Roboty instalacyjne elektryczne</w:t>
      </w:r>
    </w:p>
    <w:p w:rsidR="009A2751" w:rsidRPr="009A2751" w:rsidRDefault="009A2751" w:rsidP="00A57ABD">
      <w:pPr>
        <w:spacing w:line="360" w:lineRule="auto"/>
        <w:rPr>
          <w:rFonts w:ascii="Verdana" w:hAnsi="Verdana"/>
          <w:sz w:val="20"/>
          <w:szCs w:val="20"/>
        </w:rPr>
      </w:pPr>
      <w:r w:rsidRPr="009A2751">
        <w:rPr>
          <w:rFonts w:ascii="Verdana" w:hAnsi="Verdana"/>
          <w:sz w:val="20"/>
          <w:szCs w:val="20"/>
        </w:rPr>
        <w:t>45330000-9</w:t>
      </w:r>
      <w:r w:rsidRPr="009A2751">
        <w:rPr>
          <w:rFonts w:ascii="Verdana" w:hAnsi="Verdana"/>
          <w:sz w:val="20"/>
          <w:szCs w:val="20"/>
        </w:rPr>
        <w:tab/>
        <w:t>Roboty instalacyjne wodno-kanalizacyjne i sanitarne</w:t>
      </w:r>
    </w:p>
    <w:p w:rsidR="009A2751" w:rsidRPr="009A2751" w:rsidRDefault="009A2751" w:rsidP="00A57ABD">
      <w:pPr>
        <w:spacing w:line="360" w:lineRule="auto"/>
        <w:rPr>
          <w:rFonts w:ascii="Verdana" w:hAnsi="Verdana"/>
          <w:sz w:val="20"/>
          <w:szCs w:val="20"/>
        </w:rPr>
      </w:pPr>
      <w:r w:rsidRPr="009A2751">
        <w:rPr>
          <w:rFonts w:ascii="Verdana" w:hAnsi="Verdana"/>
          <w:sz w:val="20"/>
          <w:szCs w:val="20"/>
        </w:rPr>
        <w:t>45430000-0</w:t>
      </w:r>
      <w:r>
        <w:rPr>
          <w:rFonts w:ascii="Verdana" w:hAnsi="Verdana"/>
          <w:sz w:val="20"/>
          <w:szCs w:val="20"/>
        </w:rPr>
        <w:tab/>
      </w:r>
      <w:r w:rsidRPr="009A2751">
        <w:rPr>
          <w:rFonts w:ascii="Verdana" w:hAnsi="Verdana"/>
          <w:sz w:val="20"/>
          <w:szCs w:val="20"/>
        </w:rPr>
        <w:t xml:space="preserve">Pokrywanie podłóg i ścian </w:t>
      </w:r>
    </w:p>
    <w:p w:rsidR="009A2751" w:rsidRPr="009A2751" w:rsidRDefault="009A2751" w:rsidP="00A57ABD">
      <w:pPr>
        <w:spacing w:line="360" w:lineRule="auto"/>
        <w:rPr>
          <w:rFonts w:ascii="Verdana" w:hAnsi="Verdana"/>
          <w:sz w:val="20"/>
          <w:szCs w:val="20"/>
        </w:rPr>
      </w:pPr>
      <w:r w:rsidRPr="009A2751">
        <w:rPr>
          <w:rFonts w:ascii="Verdana" w:hAnsi="Verdana"/>
          <w:sz w:val="20"/>
          <w:szCs w:val="20"/>
        </w:rPr>
        <w:t>45450000-6</w:t>
      </w:r>
      <w:r w:rsidRPr="009A2751">
        <w:rPr>
          <w:rFonts w:ascii="Verdana" w:hAnsi="Verdana"/>
          <w:sz w:val="20"/>
          <w:szCs w:val="20"/>
        </w:rPr>
        <w:tab/>
        <w:t>Roboty budowlane wykończeniowe, pozostałe</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3" w:name="_Toc64559020"/>
      <w:r w:rsidRPr="00EB7DCF">
        <w:rPr>
          <w:rFonts w:ascii="Verdana" w:hAnsi="Verdana"/>
          <w:color w:val="auto"/>
          <w:spacing w:val="5"/>
          <w:sz w:val="20"/>
          <w:szCs w:val="20"/>
        </w:rPr>
        <w:t>Informacja o przedmiotowych środkach dowodowych</w:t>
      </w:r>
      <w:bookmarkEnd w:id="3"/>
    </w:p>
    <w:p w:rsidR="002E6C5A" w:rsidRPr="00EB7DCF" w:rsidRDefault="002E6C5A" w:rsidP="00A57ABD">
      <w:pPr>
        <w:pStyle w:val="Akapitzlist"/>
        <w:spacing w:line="360" w:lineRule="auto"/>
        <w:ind w:left="0"/>
        <w:rPr>
          <w:rFonts w:ascii="Verdana" w:hAnsi="Verdana" w:cstheme="minorHAnsi"/>
          <w:bCs/>
          <w:color w:val="auto"/>
          <w:sz w:val="20"/>
          <w:szCs w:val="20"/>
        </w:rPr>
      </w:pPr>
      <w:r w:rsidRPr="00EB7DCF">
        <w:rPr>
          <w:rFonts w:ascii="Verdana" w:hAnsi="Verdana" w:cstheme="minorHAnsi"/>
          <w:bCs/>
          <w:color w:val="auto"/>
          <w:sz w:val="20"/>
          <w:szCs w:val="20"/>
        </w:rPr>
        <w:t>Zamawiający nie wymaga</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4" w:name="_Toc64559021"/>
      <w:r w:rsidRPr="00EB7DCF">
        <w:rPr>
          <w:rFonts w:ascii="Verdana" w:hAnsi="Verdana"/>
          <w:color w:val="auto"/>
          <w:spacing w:val="5"/>
          <w:sz w:val="20"/>
          <w:szCs w:val="20"/>
        </w:rPr>
        <w:t>Termin wykonania zamówienia</w:t>
      </w:r>
      <w:bookmarkEnd w:id="4"/>
    </w:p>
    <w:p w:rsidR="00E304C8" w:rsidRPr="00EB7DCF" w:rsidRDefault="00E304C8" w:rsidP="00A57ABD">
      <w:pPr>
        <w:tabs>
          <w:tab w:val="left" w:pos="426"/>
        </w:tabs>
        <w:spacing w:line="360" w:lineRule="auto"/>
        <w:jc w:val="both"/>
        <w:rPr>
          <w:rFonts w:ascii="Verdana" w:hAnsi="Verdana"/>
          <w:b/>
          <w:color w:val="auto"/>
          <w:sz w:val="20"/>
          <w:szCs w:val="20"/>
        </w:rPr>
      </w:pPr>
    </w:p>
    <w:p w:rsidR="009A2751" w:rsidRPr="009A2751" w:rsidRDefault="009A2751" w:rsidP="00A57ABD">
      <w:pPr>
        <w:tabs>
          <w:tab w:val="left" w:pos="426"/>
        </w:tabs>
        <w:spacing w:line="360" w:lineRule="auto"/>
        <w:jc w:val="both"/>
        <w:rPr>
          <w:rFonts w:ascii="Verdana" w:hAnsi="Verdana"/>
          <w:b/>
          <w:sz w:val="20"/>
          <w:szCs w:val="20"/>
          <w:highlight w:val="yellow"/>
        </w:rPr>
      </w:pPr>
      <w:r w:rsidRPr="009A2751">
        <w:rPr>
          <w:rFonts w:ascii="Verdana" w:hAnsi="Verdana"/>
          <w:b/>
          <w:sz w:val="20"/>
          <w:szCs w:val="20"/>
          <w:highlight w:val="yellow"/>
        </w:rPr>
        <w:t xml:space="preserve">120 dni od dnia podpisania umowy </w:t>
      </w:r>
    </w:p>
    <w:p w:rsidR="009A2751" w:rsidRPr="00EB7DCF" w:rsidRDefault="009A2751"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5" w:name="_Toc64559022"/>
      <w:r w:rsidRPr="00EB7DCF">
        <w:rPr>
          <w:rFonts w:ascii="Verdana" w:hAnsi="Verdana"/>
          <w:color w:val="auto"/>
          <w:spacing w:val="5"/>
          <w:sz w:val="20"/>
          <w:szCs w:val="20"/>
        </w:rPr>
        <w:t xml:space="preserve">Podstawy wykluczenia, o których mowa w art. 108 Ustawy </w:t>
      </w:r>
      <w:proofErr w:type="spellStart"/>
      <w:r w:rsidRPr="00EB7DCF">
        <w:rPr>
          <w:rFonts w:ascii="Verdana" w:hAnsi="Verdana"/>
          <w:color w:val="auto"/>
          <w:spacing w:val="5"/>
          <w:sz w:val="20"/>
          <w:szCs w:val="20"/>
        </w:rPr>
        <w:t>Pzp</w:t>
      </w:r>
      <w:bookmarkEnd w:id="5"/>
      <w:proofErr w:type="spellEnd"/>
      <w:r w:rsidRPr="00EB7DCF">
        <w:rPr>
          <w:rFonts w:ascii="Verdana" w:hAnsi="Verdana"/>
          <w:color w:val="auto"/>
          <w:spacing w:val="5"/>
          <w:sz w:val="20"/>
          <w:szCs w:val="20"/>
        </w:rPr>
        <w:t>.</w:t>
      </w:r>
    </w:p>
    <w:p w:rsidR="002E6C5A" w:rsidRPr="00EB7DCF" w:rsidRDefault="002E6C5A" w:rsidP="00A57ABD">
      <w:pPr>
        <w:tabs>
          <w:tab w:val="left" w:pos="-7797"/>
        </w:tabs>
        <w:spacing w:line="360" w:lineRule="auto"/>
        <w:jc w:val="both"/>
        <w:rPr>
          <w:rFonts w:ascii="Verdana" w:hAnsi="Verdana"/>
          <w:color w:val="auto"/>
          <w:sz w:val="20"/>
          <w:szCs w:val="20"/>
        </w:rPr>
      </w:pPr>
      <w:r w:rsidRPr="00EB7DCF">
        <w:rPr>
          <w:rFonts w:ascii="Verdana" w:hAnsi="Verdana"/>
          <w:color w:val="auto"/>
          <w:sz w:val="20"/>
          <w:szCs w:val="20"/>
        </w:rPr>
        <w:t>Z postępowania o udzielenie zamówienia wyklucza się Wykonawcę:</w:t>
      </w:r>
    </w:p>
    <w:p w:rsidR="002E6C5A" w:rsidRPr="00EB7DCF" w:rsidRDefault="002E6C5A" w:rsidP="00A57ABD">
      <w:pPr>
        <w:pStyle w:val="Akapitzlist"/>
        <w:numPr>
          <w:ilvl w:val="0"/>
          <w:numId w:val="11"/>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Na podstawie art. 108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będącego osobą fizyczną, którego prawomocnie skazano za przestępstwo: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udziału w zorganizowanej grupie przestępczej albo związku mającym na celu popełnienie przestępstwa lub przestępstwa skarbowego, o którym mowa w art. 258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handlu ludźmi, o którym mowa w art. 189a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charakterze terrorystycznym, o którym mowa w art. 115 § 20 Kodeksu karnego, lub mające na celu popełnienie tego przestępstwa,</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którym mowa w art. 9 ust. 1 i 3 lub art. 10 ustawy z dnia 15 czerwca 2012 r. o skutkach powierzania wykonywania pracy cudzoziemcom przebywającym wbrew przepisom na terytorium Rzeczypospolitej Polskiej,</w:t>
      </w:r>
    </w:p>
    <w:p w:rsidR="002E6C5A" w:rsidRPr="00EB7DCF" w:rsidRDefault="002E6C5A" w:rsidP="00A57ABD">
      <w:pPr>
        <w:tabs>
          <w:tab w:val="left" w:pos="-7797"/>
        </w:tabs>
        <w:spacing w:line="360" w:lineRule="auto"/>
        <w:jc w:val="both"/>
        <w:rPr>
          <w:rFonts w:ascii="Verdana" w:hAnsi="Verdana"/>
          <w:color w:val="auto"/>
          <w:sz w:val="20"/>
          <w:szCs w:val="20"/>
        </w:rPr>
      </w:pPr>
      <w:r w:rsidRPr="00EB7DCF">
        <w:rPr>
          <w:rFonts w:ascii="Verdana" w:hAnsi="Verdana"/>
          <w:color w:val="auto"/>
          <w:sz w:val="20"/>
          <w:szCs w:val="20"/>
        </w:rPr>
        <w:t>- lub za odpowiedni czyn zabroniony określony w przepisach prawa obcego;</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wobec którego prawomocnie orzeczono zakaz ubiegania się o zamówienia </w:t>
      </w:r>
      <w:r w:rsidRPr="00EB7DCF">
        <w:rPr>
          <w:rFonts w:ascii="Verdana" w:hAnsi="Verdana"/>
          <w:color w:val="auto"/>
          <w:sz w:val="20"/>
          <w:szCs w:val="20"/>
        </w:rPr>
        <w:lastRenderedPageBreak/>
        <w:t>publiczne;</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2E6C5A" w:rsidRPr="00EB7DCF" w:rsidRDefault="002E6C5A" w:rsidP="00A57ABD">
      <w:pPr>
        <w:pStyle w:val="Akapitzlist"/>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w przypadkach, o których mowa w art. 85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Akapitzlist"/>
        <w:numPr>
          <w:ilvl w:val="0"/>
          <w:numId w:val="11"/>
        </w:numPr>
        <w:spacing w:line="360" w:lineRule="auto"/>
        <w:ind w:left="0" w:firstLine="0"/>
        <w:jc w:val="both"/>
        <w:rPr>
          <w:rFonts w:ascii="Verdana" w:hAnsi="Verdana"/>
          <w:color w:val="auto"/>
          <w:sz w:val="20"/>
          <w:szCs w:val="20"/>
        </w:rPr>
      </w:pPr>
      <w:r w:rsidRPr="00EB7DCF">
        <w:rPr>
          <w:rFonts w:ascii="Verdana" w:hAnsi="Verdana"/>
          <w:color w:val="auto"/>
          <w:sz w:val="20"/>
          <w:szCs w:val="20"/>
        </w:rPr>
        <w:t>Na podstawie art. 7 ust. 1 ustawy z 13.04.2022 r. o szczególnych rozwiązaniach w zakresie przeciwdziałania wspieraniu agresji na Ukrainę oraz służących ochronie bezpieczeństwa narodowego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6" w:name="_Toc64559023"/>
      <w:r w:rsidRPr="00EB7DCF">
        <w:rPr>
          <w:rFonts w:ascii="Verdana" w:hAnsi="Verdana"/>
          <w:color w:val="auto"/>
          <w:spacing w:val="5"/>
          <w:sz w:val="20"/>
          <w:szCs w:val="20"/>
        </w:rPr>
        <w:t xml:space="preserve">Podstawy wykluczenia, o których mowa w art. 109 ust. 1 Ustawy </w:t>
      </w:r>
      <w:proofErr w:type="spellStart"/>
      <w:r w:rsidRPr="00EB7DCF">
        <w:rPr>
          <w:rFonts w:ascii="Verdana" w:hAnsi="Verdana"/>
          <w:color w:val="auto"/>
          <w:spacing w:val="5"/>
          <w:sz w:val="20"/>
          <w:szCs w:val="20"/>
        </w:rPr>
        <w:t>Pzp</w:t>
      </w:r>
      <w:proofErr w:type="spellEnd"/>
      <w:r w:rsidRPr="00EB7DCF">
        <w:rPr>
          <w:rFonts w:ascii="Verdana" w:hAnsi="Verdana"/>
          <w:color w:val="auto"/>
          <w:spacing w:val="5"/>
          <w:sz w:val="20"/>
          <w:szCs w:val="20"/>
        </w:rPr>
        <w:t>.</w:t>
      </w:r>
      <w:bookmarkEnd w:id="6"/>
    </w:p>
    <w:p w:rsidR="002E6C5A" w:rsidRPr="00EB7DCF" w:rsidRDefault="002E6C5A" w:rsidP="00A57ABD">
      <w:pPr>
        <w:tabs>
          <w:tab w:val="left" w:pos="567"/>
        </w:tabs>
        <w:spacing w:line="360" w:lineRule="auto"/>
        <w:jc w:val="both"/>
        <w:rPr>
          <w:rFonts w:ascii="Verdana" w:hAnsi="Verdana"/>
          <w:color w:val="auto"/>
          <w:sz w:val="20"/>
          <w:szCs w:val="20"/>
          <w:shd w:val="clear" w:color="auto" w:fill="FFFFFF"/>
        </w:rPr>
      </w:pPr>
      <w:r w:rsidRPr="00EB7DCF">
        <w:rPr>
          <w:rFonts w:ascii="Verdana" w:hAnsi="Verdana"/>
          <w:color w:val="auto"/>
          <w:sz w:val="20"/>
          <w:szCs w:val="20"/>
          <w:shd w:val="clear" w:color="auto" w:fill="FFFFFF"/>
        </w:rPr>
        <w:t>Nie dotyczy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smallCaps/>
          <w:color w:val="auto"/>
          <w:sz w:val="20"/>
          <w:szCs w:val="20"/>
        </w:rPr>
      </w:pPr>
      <w:bookmarkStart w:id="7" w:name="_Toc64559024"/>
      <w:r w:rsidRPr="00EB7DCF">
        <w:rPr>
          <w:rFonts w:ascii="Verdana" w:hAnsi="Verdana"/>
          <w:color w:val="auto"/>
          <w:spacing w:val="5"/>
          <w:sz w:val="20"/>
          <w:szCs w:val="20"/>
        </w:rPr>
        <w:t>Informacja o warunkach udziału w postępowaniu o udzielenie zamówienia</w:t>
      </w:r>
      <w:bookmarkEnd w:id="7"/>
    </w:p>
    <w:p w:rsidR="002E6C5A" w:rsidRPr="00EB7DCF" w:rsidRDefault="002E6C5A" w:rsidP="00A57ABD">
      <w:pPr>
        <w:spacing w:line="360" w:lineRule="auto"/>
        <w:jc w:val="both"/>
        <w:rPr>
          <w:rFonts w:ascii="Verdana" w:hAnsi="Verdana"/>
          <w:b/>
          <w:color w:val="auto"/>
          <w:sz w:val="20"/>
          <w:szCs w:val="20"/>
        </w:rPr>
      </w:pPr>
      <w:r w:rsidRPr="00EB7DCF">
        <w:rPr>
          <w:rFonts w:ascii="Verdana" w:hAnsi="Verdana"/>
          <w:b/>
          <w:color w:val="auto"/>
          <w:sz w:val="20"/>
          <w:szCs w:val="20"/>
        </w:rPr>
        <w:t xml:space="preserve">O udzielenie zamówienia mogą ubiegać się Wykonawcy, którzy spełniają warunki </w:t>
      </w:r>
      <w:r w:rsidRPr="00EB7DCF">
        <w:rPr>
          <w:rFonts w:ascii="Verdana" w:hAnsi="Verdana"/>
          <w:b/>
          <w:color w:val="auto"/>
          <w:sz w:val="20"/>
          <w:szCs w:val="20"/>
        </w:rPr>
        <w:lastRenderedPageBreak/>
        <w:t xml:space="preserve">udziału w postępowaniu, dotyczące: </w:t>
      </w:r>
    </w:p>
    <w:p w:rsidR="002E6C5A" w:rsidRPr="00EB7DCF" w:rsidRDefault="002E6C5A" w:rsidP="00A57ABD">
      <w:pPr>
        <w:spacing w:line="360" w:lineRule="auto"/>
        <w:jc w:val="both"/>
        <w:rPr>
          <w:rFonts w:ascii="Verdana" w:hAnsi="Verdana"/>
          <w:b/>
          <w:color w:val="auto"/>
          <w:sz w:val="20"/>
          <w:szCs w:val="20"/>
        </w:rPr>
      </w:pPr>
    </w:p>
    <w:p w:rsidR="002E6C5A" w:rsidRPr="00EB7DCF" w:rsidRDefault="002E6C5A" w:rsidP="00A57ABD">
      <w:pPr>
        <w:spacing w:line="360" w:lineRule="auto"/>
        <w:jc w:val="both"/>
        <w:rPr>
          <w:rFonts w:ascii="Verdana" w:hAnsi="Verdana"/>
          <w:b/>
          <w:color w:val="auto"/>
          <w:sz w:val="20"/>
          <w:szCs w:val="20"/>
          <w:u w:val="single"/>
        </w:rPr>
      </w:pPr>
      <w:r w:rsidRPr="00EB7DCF">
        <w:rPr>
          <w:rFonts w:ascii="Verdana" w:hAnsi="Verdana"/>
          <w:b/>
          <w:color w:val="auto"/>
          <w:sz w:val="20"/>
          <w:szCs w:val="20"/>
          <w:u w:val="single"/>
        </w:rPr>
        <w:t xml:space="preserve">Zdolności technicznej </w:t>
      </w:r>
    </w:p>
    <w:p w:rsidR="002E6C5A" w:rsidRPr="00EB7DCF" w:rsidRDefault="002E6C5A" w:rsidP="00A57ABD">
      <w:pPr>
        <w:spacing w:line="360" w:lineRule="auto"/>
        <w:jc w:val="both"/>
        <w:rPr>
          <w:rFonts w:ascii="Verdana" w:hAnsi="Verdana"/>
          <w:b/>
          <w:color w:val="auto"/>
          <w:sz w:val="20"/>
          <w:szCs w:val="20"/>
        </w:rPr>
      </w:pPr>
      <w:r w:rsidRPr="00EB7DCF">
        <w:rPr>
          <w:rFonts w:ascii="Verdana" w:hAnsi="Verdana"/>
          <w:b/>
          <w:color w:val="auto"/>
          <w:sz w:val="20"/>
          <w:szCs w:val="20"/>
        </w:rPr>
        <w:t>Warunek ten zostanie uznany za spełniony, jeżeli Wykonawca wykaże, że:</w:t>
      </w:r>
    </w:p>
    <w:p w:rsidR="00F94089" w:rsidRPr="00EB7DCF" w:rsidRDefault="00F94089" w:rsidP="00A57ABD">
      <w:pPr>
        <w:widowControl/>
        <w:tabs>
          <w:tab w:val="right" w:pos="-7655"/>
        </w:tabs>
        <w:suppressAutoHyphens w:val="0"/>
        <w:spacing w:line="360" w:lineRule="auto"/>
        <w:jc w:val="both"/>
        <w:rPr>
          <w:rFonts w:ascii="Verdana" w:hAnsi="Verdana"/>
          <w:b/>
          <w:color w:val="auto"/>
          <w:sz w:val="20"/>
          <w:szCs w:val="20"/>
        </w:rPr>
      </w:pPr>
    </w:p>
    <w:p w:rsidR="00406620" w:rsidRDefault="00406620" w:rsidP="00A57ABD">
      <w:pPr>
        <w:spacing w:line="360" w:lineRule="auto"/>
        <w:rPr>
          <w:rFonts w:ascii="Verdana" w:hAnsi="Verdana"/>
          <w:b/>
          <w:color w:val="auto"/>
          <w:sz w:val="20"/>
          <w:szCs w:val="20"/>
        </w:rPr>
      </w:pPr>
      <w:r w:rsidRPr="00406620">
        <w:rPr>
          <w:rFonts w:ascii="Verdana" w:hAnsi="Verdana"/>
          <w:b/>
          <w:color w:val="auto"/>
          <w:sz w:val="20"/>
          <w:szCs w:val="20"/>
        </w:rPr>
        <w:t xml:space="preserve">W okresie ostatnich 5 lat przed upływem terminu składania ofert, a jeżeli okres prowadzenia działalności jest krótszy – w tym okresie, wykonał co najmniej dwie roboty budowlane w zakresie robót ogólnobudowlanych na kwotę nie mniejszą niż 500 000 zł brutto (każda robota), </w:t>
      </w:r>
    </w:p>
    <w:p w:rsidR="00406620" w:rsidRPr="00406620" w:rsidRDefault="00406620" w:rsidP="00A57ABD">
      <w:pPr>
        <w:spacing w:line="360" w:lineRule="auto"/>
        <w:rPr>
          <w:rFonts w:ascii="Verdana" w:hAnsi="Verdana"/>
          <w:b/>
          <w:color w:val="auto"/>
          <w:sz w:val="20"/>
          <w:szCs w:val="20"/>
        </w:rPr>
      </w:pP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left="0" w:firstLine="0"/>
        <w:rPr>
          <w:rFonts w:ascii="Verdana" w:hAnsi="Verdana"/>
          <w:smallCaps/>
          <w:color w:val="auto"/>
          <w:sz w:val="20"/>
          <w:szCs w:val="20"/>
        </w:rPr>
      </w:pPr>
      <w:bookmarkStart w:id="8" w:name="_Toc64559025"/>
      <w:r w:rsidRPr="00EB7DCF">
        <w:rPr>
          <w:rFonts w:ascii="Verdana" w:hAnsi="Verdana"/>
          <w:color w:val="auto"/>
          <w:spacing w:val="5"/>
          <w:sz w:val="20"/>
          <w:szCs w:val="20"/>
        </w:rPr>
        <w:t>Wykaz podmiotowych środków dowodowych</w:t>
      </w:r>
      <w:bookmarkEnd w:id="8"/>
    </w:p>
    <w:p w:rsidR="002E6C5A" w:rsidRPr="00EB7DCF" w:rsidRDefault="002E6C5A" w:rsidP="00A57ABD">
      <w:pPr>
        <w:pStyle w:val="Akapitzlist"/>
        <w:widowControl/>
        <w:numPr>
          <w:ilvl w:val="0"/>
          <w:numId w:val="13"/>
        </w:numPr>
        <w:tabs>
          <w:tab w:val="left" w:pos="-7655"/>
          <w:tab w:val="left" w:pos="-3060"/>
        </w:tabs>
        <w:suppressAutoHyphens w:val="0"/>
        <w:spacing w:line="360" w:lineRule="auto"/>
        <w:ind w:left="0" w:firstLine="0"/>
        <w:jc w:val="both"/>
        <w:rPr>
          <w:rFonts w:ascii="Verdana" w:hAnsi="Verdana"/>
          <w:color w:val="auto"/>
          <w:sz w:val="20"/>
          <w:szCs w:val="20"/>
        </w:rPr>
      </w:pPr>
      <w:bookmarkStart w:id="9" w:name="_Toc64559026"/>
      <w:r w:rsidRPr="00EB7DCF">
        <w:rPr>
          <w:rFonts w:ascii="Verdana" w:hAnsi="Verdana"/>
          <w:color w:val="auto"/>
          <w:sz w:val="20"/>
          <w:szCs w:val="20"/>
        </w:rPr>
        <w:t>W celu potwierdzenia spełniania przez wykonawcę warunków udziału w postępowaniu wykonawca składa:</w:t>
      </w:r>
    </w:p>
    <w:p w:rsidR="002E6C5A" w:rsidRPr="00EB7DCF" w:rsidRDefault="002E6C5A" w:rsidP="00A57ABD">
      <w:pPr>
        <w:pStyle w:val="Akapitzlist"/>
        <w:widowControl/>
        <w:tabs>
          <w:tab w:val="left" w:pos="-7655"/>
          <w:tab w:val="left" w:pos="-3060"/>
        </w:tabs>
        <w:suppressAutoHyphens w:val="0"/>
        <w:spacing w:line="360" w:lineRule="auto"/>
        <w:ind w:left="0"/>
        <w:jc w:val="both"/>
        <w:rPr>
          <w:rFonts w:ascii="Verdana" w:hAnsi="Verdana"/>
          <w:color w:val="auto"/>
          <w:sz w:val="20"/>
          <w:szCs w:val="20"/>
        </w:rPr>
      </w:pPr>
    </w:p>
    <w:p w:rsidR="002E6C5A" w:rsidRPr="00BC22FE" w:rsidRDefault="002E6C5A" w:rsidP="00A57ABD">
      <w:pPr>
        <w:pStyle w:val="Akapitzlist"/>
        <w:widowControl/>
        <w:numPr>
          <w:ilvl w:val="1"/>
          <w:numId w:val="7"/>
        </w:numPr>
        <w:tabs>
          <w:tab w:val="left" w:pos="-7655"/>
          <w:tab w:val="left" w:pos="-3060"/>
          <w:tab w:val="left" w:pos="426"/>
        </w:tabs>
        <w:suppressAutoHyphens w:val="0"/>
        <w:autoSpaceDE w:val="0"/>
        <w:autoSpaceDN w:val="0"/>
        <w:adjustRightInd w:val="0"/>
        <w:spacing w:line="360" w:lineRule="auto"/>
        <w:ind w:left="0" w:firstLine="0"/>
        <w:jc w:val="both"/>
        <w:rPr>
          <w:rFonts w:ascii="Verdana" w:hAnsi="Verdana"/>
          <w:color w:val="auto"/>
          <w:sz w:val="20"/>
          <w:szCs w:val="20"/>
        </w:rPr>
      </w:pPr>
      <w:r w:rsidRPr="00EB7DCF">
        <w:rPr>
          <w:rFonts w:ascii="Verdana" w:eastAsia="Times New Roman" w:hAnsi="Verdana" w:cs="Helvetica-Bold"/>
          <w:b/>
          <w:bCs/>
          <w:color w:val="auto"/>
          <w:sz w:val="20"/>
          <w:szCs w:val="20"/>
        </w:rPr>
        <w:t xml:space="preserve">wykaz robót budowlanych </w:t>
      </w:r>
      <w:r w:rsidRPr="00EB7DCF">
        <w:rPr>
          <w:rFonts w:ascii="Verdana" w:eastAsia="Times New Roman" w:hAnsi="Verdana" w:cs="Helvetica"/>
          <w:color w:val="auto"/>
          <w:sz w:val="20"/>
          <w:szCs w:val="20"/>
        </w:rPr>
        <w:t>wykonanych nie wcze</w:t>
      </w:r>
      <w:r w:rsidRPr="00EB7DCF">
        <w:rPr>
          <w:rFonts w:ascii="Verdana" w:eastAsia="Times New Roman" w:hAnsi="Verdana" w:cs="Arial"/>
          <w:color w:val="auto"/>
          <w:sz w:val="20"/>
          <w:szCs w:val="20"/>
        </w:rPr>
        <w:t>ś</w:t>
      </w:r>
      <w:r w:rsidRPr="00EB7DCF">
        <w:rPr>
          <w:rFonts w:ascii="Verdana" w:eastAsia="Times New Roman" w:hAnsi="Verdana" w:cs="Helvetica"/>
          <w:color w:val="auto"/>
          <w:sz w:val="20"/>
          <w:szCs w:val="20"/>
        </w:rPr>
        <w:t>niej ni</w:t>
      </w:r>
      <w:r w:rsidRPr="00EB7DCF">
        <w:rPr>
          <w:rFonts w:ascii="Verdana" w:eastAsia="Times New Roman" w:hAnsi="Verdana" w:cs="Arial"/>
          <w:color w:val="auto"/>
          <w:sz w:val="20"/>
          <w:szCs w:val="20"/>
        </w:rPr>
        <w:t xml:space="preserve">ż </w:t>
      </w:r>
      <w:r w:rsidRPr="00EB7DCF">
        <w:rPr>
          <w:rFonts w:ascii="Verdana" w:eastAsia="Times New Roman" w:hAnsi="Verdana" w:cs="Helvetica"/>
          <w:color w:val="auto"/>
          <w:sz w:val="20"/>
          <w:szCs w:val="20"/>
        </w:rPr>
        <w:t>w okresie ostatnich 5 lat, a je</w:t>
      </w:r>
      <w:r w:rsidRPr="00EB7DCF">
        <w:rPr>
          <w:rFonts w:ascii="Verdana" w:eastAsia="Times New Roman" w:hAnsi="Verdana" w:cs="Arial"/>
          <w:color w:val="auto"/>
          <w:sz w:val="20"/>
          <w:szCs w:val="20"/>
        </w:rPr>
        <w:t>ż</w:t>
      </w:r>
      <w:r w:rsidRPr="00EB7DCF">
        <w:rPr>
          <w:rFonts w:ascii="Verdana" w:eastAsia="Times New Roman" w:hAnsi="Verdana" w:cs="Helvetica"/>
          <w:color w:val="auto"/>
          <w:sz w:val="20"/>
          <w:szCs w:val="20"/>
        </w:rPr>
        <w:t>eli okres prowadzenia działalno</w:t>
      </w:r>
      <w:r w:rsidRPr="00EB7DCF">
        <w:rPr>
          <w:rFonts w:ascii="Verdana" w:eastAsia="Times New Roman" w:hAnsi="Verdana" w:cs="Arial"/>
          <w:color w:val="auto"/>
          <w:sz w:val="20"/>
          <w:szCs w:val="20"/>
        </w:rPr>
        <w:t>ś</w:t>
      </w:r>
      <w:r w:rsidRPr="00EB7DCF">
        <w:rPr>
          <w:rFonts w:ascii="Verdana" w:eastAsia="Times New Roman" w:hAnsi="Verdana" w:cs="Helvetica"/>
          <w:color w:val="auto"/>
          <w:sz w:val="20"/>
          <w:szCs w:val="20"/>
        </w:rPr>
        <w:t xml:space="preserve">ci jest krótszy - </w:t>
      </w:r>
      <w:r w:rsidRPr="00EB7DCF">
        <w:rPr>
          <w:rFonts w:ascii="Verdana" w:hAnsi="Verdana" w:cstheme="minorHAnsi"/>
          <w:color w:val="auto"/>
          <w:sz w:val="20"/>
          <w:szCs w:val="20"/>
        </w:rPr>
        <w:t>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 inne odpowiednie dokumenty;</w:t>
      </w:r>
    </w:p>
    <w:p w:rsidR="00BC22FE" w:rsidRPr="00BC22FE" w:rsidRDefault="00BC22FE" w:rsidP="00A57ABD">
      <w:pPr>
        <w:widowControl/>
        <w:tabs>
          <w:tab w:val="left" w:pos="-7655"/>
          <w:tab w:val="left" w:pos="-3060"/>
          <w:tab w:val="left" w:pos="426"/>
        </w:tabs>
        <w:suppressAutoHyphens w:val="0"/>
        <w:autoSpaceDE w:val="0"/>
        <w:autoSpaceDN w:val="0"/>
        <w:adjustRightInd w:val="0"/>
        <w:spacing w:line="360" w:lineRule="auto"/>
        <w:jc w:val="both"/>
        <w:rPr>
          <w:rFonts w:ascii="Verdana" w:hAnsi="Verdana"/>
          <w:color w:val="auto"/>
          <w:sz w:val="20"/>
          <w:szCs w:val="20"/>
        </w:rPr>
      </w:pPr>
    </w:p>
    <w:p w:rsidR="002E6C5A" w:rsidRPr="00EB7DCF" w:rsidRDefault="002E6C5A" w:rsidP="00A57ABD">
      <w:pPr>
        <w:pStyle w:val="Akapitzlist"/>
        <w:numPr>
          <w:ilvl w:val="0"/>
          <w:numId w:val="13"/>
        </w:numPr>
        <w:tabs>
          <w:tab w:val="left" w:pos="426"/>
        </w:tabs>
        <w:spacing w:line="360" w:lineRule="auto"/>
        <w:ind w:left="0" w:firstLine="0"/>
        <w:rPr>
          <w:rFonts w:ascii="Verdana" w:hAnsi="Verdana" w:cs="Arial"/>
          <w:b/>
          <w:color w:val="auto"/>
          <w:sz w:val="20"/>
          <w:szCs w:val="20"/>
          <w:u w:val="single"/>
        </w:rPr>
      </w:pPr>
      <w:r w:rsidRPr="00EB7DCF">
        <w:rPr>
          <w:rFonts w:ascii="Verdana" w:hAnsi="Verdana" w:cs="Arial"/>
          <w:b/>
          <w:color w:val="auto"/>
          <w:sz w:val="20"/>
          <w:szCs w:val="20"/>
        </w:rPr>
        <w:t xml:space="preserve">Dokumentów, o których mowa w ust. 1 Wykonawca </w:t>
      </w:r>
      <w:r w:rsidRPr="00EB7DCF">
        <w:rPr>
          <w:rFonts w:ascii="Verdana" w:hAnsi="Verdana" w:cs="Arial"/>
          <w:b/>
          <w:color w:val="auto"/>
          <w:sz w:val="20"/>
          <w:szCs w:val="20"/>
          <w:u w:val="single"/>
        </w:rPr>
        <w:t>nie załącza</w:t>
      </w:r>
      <w:r w:rsidRPr="00EB7DCF">
        <w:rPr>
          <w:rFonts w:ascii="Verdana" w:hAnsi="Verdana" w:cs="Arial"/>
          <w:b/>
          <w:color w:val="auto"/>
          <w:sz w:val="20"/>
          <w:szCs w:val="20"/>
        </w:rPr>
        <w:t xml:space="preserve"> do oferty. Zamawiający będzie ich żądał zgodnie z art. </w:t>
      </w:r>
      <w:r w:rsidRPr="00EB7DCF">
        <w:rPr>
          <w:rFonts w:ascii="Verdana" w:hAnsi="Verdana" w:cs="Arial"/>
          <w:b/>
          <w:color w:val="auto"/>
          <w:sz w:val="20"/>
          <w:szCs w:val="20"/>
          <w:u w:val="single"/>
        </w:rPr>
        <w:t xml:space="preserve">274 Ustawy. </w:t>
      </w:r>
    </w:p>
    <w:p w:rsidR="002E6C5A" w:rsidRPr="00EB7DCF" w:rsidRDefault="002E6C5A" w:rsidP="00A57ABD">
      <w:pPr>
        <w:pStyle w:val="Akapitzlist"/>
        <w:tabs>
          <w:tab w:val="left" w:pos="426"/>
        </w:tabs>
        <w:spacing w:line="360" w:lineRule="auto"/>
        <w:ind w:left="0"/>
        <w:rPr>
          <w:rFonts w:ascii="Verdana" w:hAnsi="Verdana" w:cs="Arial"/>
          <w:b/>
          <w:color w:val="auto"/>
          <w:sz w:val="20"/>
          <w:szCs w:val="20"/>
          <w:u w:val="single"/>
        </w:rPr>
      </w:pPr>
    </w:p>
    <w:p w:rsidR="002E6C5A" w:rsidRPr="00EB7DCF" w:rsidRDefault="002E6C5A" w:rsidP="00A57ABD">
      <w:pPr>
        <w:pStyle w:val="Nagwek1"/>
        <w:keepNext w:val="0"/>
        <w:numPr>
          <w:ilvl w:val="0"/>
          <w:numId w:val="7"/>
        </w:numPr>
        <w:pBdr>
          <w:top w:val="single" w:sz="4" w:space="1" w:color="auto"/>
          <w:left w:val="single" w:sz="4" w:space="0" w:color="auto"/>
          <w:bottom w:val="single" w:sz="4" w:space="1" w:color="auto"/>
          <w:right w:val="single" w:sz="4" w:space="4" w:color="auto"/>
        </w:pBdr>
        <w:shd w:val="clear" w:color="auto" w:fill="D9D9D9"/>
        <w:tabs>
          <w:tab w:val="left" w:pos="426"/>
        </w:tabs>
        <w:spacing w:before="0" w:after="0" w:line="360" w:lineRule="auto"/>
        <w:ind w:left="0" w:firstLine="0"/>
        <w:jc w:val="both"/>
        <w:rPr>
          <w:rStyle w:val="Tytuksiki"/>
          <w:rFonts w:ascii="Verdana" w:hAnsi="Verdana"/>
          <w:color w:val="auto"/>
          <w:sz w:val="20"/>
          <w:szCs w:val="20"/>
        </w:rPr>
      </w:pPr>
      <w:r w:rsidRPr="00EB7DCF">
        <w:rPr>
          <w:rFonts w:ascii="Verdana" w:hAnsi="Verdana"/>
          <w:color w:val="auto"/>
          <w:spacing w:val="5"/>
          <w:sz w:val="20"/>
          <w:szCs w:val="20"/>
        </w:rPr>
        <w:t xml:space="preserve">Informacje o środkach komunikacji elektronicznej, przy użyciu których Zamawiający będzie komunikował się z wykonawcami, oraz informacje </w:t>
      </w:r>
      <w:r w:rsidRPr="00EB7DCF">
        <w:rPr>
          <w:rFonts w:ascii="Verdana" w:hAnsi="Verdana"/>
          <w:color w:val="auto"/>
          <w:spacing w:val="5"/>
          <w:sz w:val="20"/>
          <w:szCs w:val="20"/>
        </w:rPr>
        <w:br/>
        <w:t>o wymaganiach technicznych i organizacyjnych sporządzania, wysyłania i odbierania korespondencji elektronicznej</w:t>
      </w:r>
      <w:bookmarkEnd w:id="9"/>
      <w:r w:rsidRPr="00EB7DCF">
        <w:rPr>
          <w:rFonts w:ascii="Verdana" w:hAnsi="Verdana"/>
          <w:color w:val="auto"/>
          <w:spacing w:val="5"/>
          <w:sz w:val="20"/>
          <w:szCs w:val="20"/>
        </w:rPr>
        <w:t xml:space="preserve"> oraz sposób złożenia oferty</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W postępowaniu o udzielenie zamówienia komunikacja między Zamawiającym </w:t>
      </w:r>
      <w:r w:rsidRPr="00EB7DCF">
        <w:rPr>
          <w:rFonts w:ascii="Verdana" w:eastAsia="Times New Roman" w:hAnsi="Verdana"/>
          <w:color w:val="auto"/>
          <w:sz w:val="20"/>
          <w:szCs w:val="20"/>
        </w:rPr>
        <w:br/>
        <w:t xml:space="preserve">a Wykonawcami odbywa się przy użyciu Systemu Komunikacji Elektronicznej, zwanego dalej „SKE” oraz poczty elektronicznej: </w:t>
      </w:r>
      <w:hyperlink r:id="rId9" w:history="1">
        <w:r w:rsidRPr="00EB7DCF">
          <w:rPr>
            <w:rStyle w:val="Hipercze"/>
            <w:rFonts w:ascii="Verdana" w:eastAsia="Times New Roman" w:hAnsi="Verdana"/>
            <w:color w:val="auto"/>
            <w:sz w:val="20"/>
            <w:szCs w:val="20"/>
          </w:rPr>
          <w:t>przetargi@wcpit.org</w:t>
        </w:r>
      </w:hyperlink>
      <w:r w:rsidRPr="00EB7DCF">
        <w:rPr>
          <w:rFonts w:ascii="Verdana" w:eastAsia="Times New Roman" w:hAnsi="Verdana"/>
          <w:color w:val="auto"/>
          <w:sz w:val="20"/>
          <w:szCs w:val="20"/>
        </w:rPr>
        <w:t>.</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Szczegółowa instrukcja korzystania z SKE stanowi załącznik nr </w:t>
      </w:r>
      <w:r w:rsidR="00C72F70" w:rsidRPr="00EB7DCF">
        <w:rPr>
          <w:rFonts w:ascii="Verdana" w:eastAsia="Times New Roman" w:hAnsi="Verdana"/>
          <w:color w:val="auto"/>
          <w:sz w:val="20"/>
          <w:szCs w:val="20"/>
        </w:rPr>
        <w:t>7</w:t>
      </w:r>
      <w:r w:rsidRPr="00EB7DCF">
        <w:rPr>
          <w:rFonts w:ascii="Verdana" w:eastAsia="Times New Roman" w:hAnsi="Verdana"/>
          <w:color w:val="auto"/>
          <w:sz w:val="20"/>
          <w:szCs w:val="20"/>
        </w:rPr>
        <w:t xml:space="preserve"> do SWZ.</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i/>
          <w:color w:val="auto"/>
          <w:sz w:val="20"/>
          <w:szCs w:val="20"/>
        </w:rPr>
      </w:pPr>
      <w:r w:rsidRPr="00EB7DCF">
        <w:rPr>
          <w:rFonts w:ascii="Verdana" w:eastAsia="Times New Roman" w:hAnsi="Verdana"/>
          <w:color w:val="auto"/>
          <w:sz w:val="20"/>
          <w:szCs w:val="20"/>
        </w:rPr>
        <w:t>Wykonawca zamierzający wziąć udział w postępowaniu o udzielenie zamówienia publicznego, musi posiadać konto na SKE.</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lastRenderedPageBreak/>
        <w:t xml:space="preserve">Zasady udziału wykonawcy w postępowaniu, w szczególności zasady szyfrowania oferty, wysłania oferty, zmiany oferty, wycofania oferty określone zostały w Instrukcji korzystania z SKE. </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Identyfikator postępowania dla danego postępowania o udzielenie zamówienia dostępny jest na SKE.</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EB7DCF">
        <w:rPr>
          <w:rFonts w:ascii="Verdana" w:eastAsia="Times New Roman" w:hAnsi="Verdana"/>
          <w:i/>
          <w:color w:val="auto"/>
          <w:sz w:val="20"/>
          <w:szCs w:val="20"/>
        </w:rPr>
        <w:t xml:space="preserve">dedykowanego formularza dostępnego na SKE. </w:t>
      </w:r>
      <w:r w:rsidRPr="00EB7DCF">
        <w:rPr>
          <w:rFonts w:ascii="Verdana" w:eastAsia="Times New Roman" w:hAnsi="Verdana"/>
          <w:color w:val="auto"/>
          <w:sz w:val="20"/>
          <w:szCs w:val="20"/>
        </w:rPr>
        <w:t xml:space="preserve">We wszelkiej korespondencji, w tytule i w treści związanej z niniejszym postępowaniem Zamawiający i Wykonawcy posługują się numerem ogłoszenia (BZP lub TED lub ID postępowania). </w:t>
      </w:r>
    </w:p>
    <w:p w:rsidR="002E6C5A" w:rsidRPr="00EB7DCF" w:rsidRDefault="002E6C5A" w:rsidP="00A57ABD">
      <w:pPr>
        <w:pStyle w:val="Akapitzlist10"/>
        <w:numPr>
          <w:ilvl w:val="0"/>
          <w:numId w:val="6"/>
        </w:numPr>
        <w:spacing w:line="360" w:lineRule="auto"/>
        <w:ind w:left="0" w:firstLine="0"/>
        <w:contextualSpacing/>
        <w:jc w:val="both"/>
        <w:rPr>
          <w:rFonts w:ascii="Verdana" w:eastAsia="HG Mincho Light J" w:hAnsi="Verdana"/>
          <w:sz w:val="20"/>
          <w:szCs w:val="20"/>
        </w:rPr>
      </w:pPr>
      <w:r w:rsidRPr="00EB7DCF">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 – zgodnie z zapisem pkt. 7.2 Instrukcji SKE - załącznik nr 7</w:t>
      </w:r>
    </w:p>
    <w:p w:rsidR="002E6C5A" w:rsidRPr="00EB7DCF" w:rsidRDefault="002E6C5A" w:rsidP="00A57ABD">
      <w:pPr>
        <w:widowControl/>
        <w:numPr>
          <w:ilvl w:val="0"/>
          <w:numId w:val="6"/>
        </w:numPr>
        <w:spacing w:line="360" w:lineRule="auto"/>
        <w:ind w:left="0" w:firstLine="0"/>
        <w:jc w:val="both"/>
        <w:rPr>
          <w:rFonts w:ascii="Verdana" w:hAnsi="Verdana"/>
          <w:color w:val="auto"/>
          <w:sz w:val="20"/>
          <w:szCs w:val="20"/>
        </w:rPr>
      </w:pPr>
      <w:r w:rsidRPr="00EB7DCF">
        <w:rPr>
          <w:rFonts w:ascii="Verdana" w:eastAsia="Calibri" w:hAnsi="Verdana"/>
          <w:color w:val="auto"/>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2E6C5A" w:rsidRPr="00EB7DCF" w:rsidRDefault="002E6C5A" w:rsidP="00A57ABD">
      <w:pPr>
        <w:widowControl/>
        <w:suppressAutoHyphens w:val="0"/>
        <w:autoSpaceDE w:val="0"/>
        <w:autoSpaceDN w:val="0"/>
        <w:adjustRightInd w:val="0"/>
        <w:spacing w:line="360" w:lineRule="auto"/>
        <w:jc w:val="both"/>
        <w:rPr>
          <w:rFonts w:ascii="Verdana" w:eastAsia="Times New Roman"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bookmarkStart w:id="10" w:name="_Toc64559027"/>
      <w:r w:rsidRPr="00EB7DCF">
        <w:rPr>
          <w:rFonts w:ascii="Verdana" w:hAnsi="Verdana"/>
          <w:color w:val="auto"/>
          <w:spacing w:val="5"/>
          <w:sz w:val="20"/>
          <w:szCs w:val="20"/>
        </w:rPr>
        <w:t xml:space="preserve">Informacje o sposobie komunikowania się Zamawiającego z Wykonawcami w inny sposób niż przy użyciu środków komunikacji elektronicznej, w przypadku zaistnienia jednej z sytuacji określonych w art. 65 ust. 1, art. 66 i art. 69 Ustawy </w:t>
      </w:r>
      <w:proofErr w:type="spellStart"/>
      <w:r w:rsidRPr="00EB7DCF">
        <w:rPr>
          <w:rFonts w:ascii="Verdana" w:hAnsi="Verdana"/>
          <w:color w:val="auto"/>
          <w:spacing w:val="5"/>
          <w:sz w:val="20"/>
          <w:szCs w:val="20"/>
        </w:rPr>
        <w:t>Pzp</w:t>
      </w:r>
      <w:bookmarkEnd w:id="10"/>
      <w:proofErr w:type="spellEnd"/>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innego sposobu komunikowania się Zamawiającego z Wykonawcami, niż te opisane w Rozdziale X SWZ</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Style w:val="Tytuksiki"/>
          <w:rFonts w:ascii="Verdana" w:hAnsi="Verdana"/>
          <w:color w:val="auto"/>
          <w:sz w:val="20"/>
          <w:szCs w:val="20"/>
        </w:rPr>
      </w:pPr>
      <w:bookmarkStart w:id="11" w:name="_Toc64559028"/>
      <w:r w:rsidRPr="00EB7DCF">
        <w:rPr>
          <w:rFonts w:ascii="Verdana" w:hAnsi="Verdana"/>
          <w:color w:val="auto"/>
          <w:spacing w:val="5"/>
          <w:sz w:val="20"/>
          <w:szCs w:val="20"/>
        </w:rPr>
        <w:t>Wskazanie osób uprawnionych do komunikowania się z Wykonawcami</w:t>
      </w:r>
      <w:bookmarkEnd w:id="11"/>
    </w:p>
    <w:p w:rsidR="002E6C5A" w:rsidRPr="00EB7DCF" w:rsidRDefault="00FA4A4C" w:rsidP="00A57ABD">
      <w:pPr>
        <w:tabs>
          <w:tab w:val="left" w:pos="-14034"/>
        </w:tabs>
        <w:spacing w:line="360" w:lineRule="auto"/>
        <w:jc w:val="both"/>
        <w:rPr>
          <w:rFonts w:ascii="Verdana" w:hAnsi="Verdana"/>
          <w:color w:val="auto"/>
          <w:sz w:val="20"/>
          <w:szCs w:val="20"/>
        </w:rPr>
      </w:pPr>
      <w:r w:rsidRPr="00EB7DCF">
        <w:rPr>
          <w:rFonts w:ascii="Verdana" w:hAnsi="Verdana"/>
          <w:color w:val="auto"/>
          <w:sz w:val="20"/>
          <w:szCs w:val="20"/>
        </w:rPr>
        <w:t>Marzena Buksa</w:t>
      </w:r>
      <w:r w:rsidR="002E6C5A" w:rsidRPr="00EB7DCF">
        <w:rPr>
          <w:rFonts w:ascii="Verdana" w:hAnsi="Verdana"/>
          <w:color w:val="auto"/>
          <w:sz w:val="20"/>
          <w:szCs w:val="20"/>
        </w:rPr>
        <w:t xml:space="preserve"> Tel. 61 66 54 </w:t>
      </w:r>
      <w:r w:rsidRPr="00EB7DCF">
        <w:rPr>
          <w:rFonts w:ascii="Verdana" w:hAnsi="Verdana"/>
          <w:color w:val="auto"/>
          <w:sz w:val="20"/>
          <w:szCs w:val="20"/>
        </w:rPr>
        <w:t>336</w:t>
      </w:r>
    </w:p>
    <w:p w:rsidR="002E6C5A" w:rsidRPr="00EB7DCF" w:rsidRDefault="002E6C5A" w:rsidP="00A57ABD">
      <w:pPr>
        <w:tabs>
          <w:tab w:val="left" w:pos="-14034"/>
        </w:tabs>
        <w:spacing w:line="360" w:lineRule="auto"/>
        <w:jc w:val="both"/>
        <w:rPr>
          <w:rFonts w:ascii="Verdana" w:hAnsi="Verdana"/>
          <w:color w:val="auto"/>
          <w:sz w:val="20"/>
          <w:szCs w:val="20"/>
        </w:rPr>
      </w:pPr>
      <w:r w:rsidRPr="00EB7DCF">
        <w:rPr>
          <w:rFonts w:ascii="Verdana" w:hAnsi="Verdana"/>
          <w:color w:val="auto"/>
          <w:sz w:val="20"/>
          <w:szCs w:val="20"/>
        </w:rPr>
        <w:t>W sprawach merytorycznych – Jarosław Fijałkowski Tel. 61 66 54 270</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2" w:name="_Toc64559029"/>
      <w:r w:rsidRPr="00EB7DCF">
        <w:rPr>
          <w:rFonts w:ascii="Verdana" w:hAnsi="Verdana"/>
          <w:color w:val="auto"/>
          <w:spacing w:val="5"/>
          <w:sz w:val="20"/>
          <w:szCs w:val="20"/>
        </w:rPr>
        <w:t>Termin związania ofertą</w:t>
      </w:r>
      <w:bookmarkEnd w:id="12"/>
    </w:p>
    <w:p w:rsidR="00424EC8" w:rsidRPr="00EB7DCF" w:rsidRDefault="00424EC8" w:rsidP="00A57ABD">
      <w:pPr>
        <w:widowControl/>
        <w:suppressAutoHyphens w:val="0"/>
        <w:autoSpaceDE w:val="0"/>
        <w:autoSpaceDN w:val="0"/>
        <w:adjustRightInd w:val="0"/>
        <w:spacing w:line="360" w:lineRule="auto"/>
        <w:jc w:val="both"/>
        <w:rPr>
          <w:rFonts w:ascii="Verdana" w:hAnsi="Verdana" w:cs="Arial"/>
          <w:b/>
          <w:color w:val="auto"/>
          <w:sz w:val="20"/>
          <w:szCs w:val="20"/>
        </w:rPr>
      </w:pPr>
    </w:p>
    <w:p w:rsidR="002E6C5A" w:rsidRPr="00EB7DCF" w:rsidRDefault="002E6C5A" w:rsidP="00A57ABD">
      <w:pPr>
        <w:widowControl/>
        <w:suppressAutoHyphens w:val="0"/>
        <w:autoSpaceDE w:val="0"/>
        <w:autoSpaceDN w:val="0"/>
        <w:adjustRightInd w:val="0"/>
        <w:spacing w:line="360" w:lineRule="auto"/>
        <w:jc w:val="both"/>
        <w:rPr>
          <w:rFonts w:ascii="Verdana" w:hAnsi="Verdana" w:cs="Arial"/>
          <w:b/>
          <w:color w:val="auto"/>
          <w:sz w:val="20"/>
          <w:szCs w:val="20"/>
        </w:rPr>
      </w:pPr>
      <w:r w:rsidRPr="00EB7DCF">
        <w:rPr>
          <w:rFonts w:ascii="Verdana" w:hAnsi="Verdana" w:cs="Arial"/>
          <w:b/>
          <w:color w:val="auto"/>
          <w:sz w:val="20"/>
          <w:szCs w:val="20"/>
          <w:highlight w:val="yellow"/>
        </w:rPr>
        <w:lastRenderedPageBreak/>
        <w:t xml:space="preserve">Wykonawca jest związany </w:t>
      </w:r>
      <w:r w:rsidRPr="00456830">
        <w:rPr>
          <w:rFonts w:ascii="Verdana" w:hAnsi="Verdana" w:cs="Arial"/>
          <w:b/>
          <w:color w:val="auto"/>
          <w:sz w:val="20"/>
          <w:szCs w:val="20"/>
          <w:highlight w:val="yellow"/>
        </w:rPr>
        <w:t xml:space="preserve">ofertą do </w:t>
      </w:r>
      <w:r w:rsidRPr="003918AA">
        <w:rPr>
          <w:rFonts w:ascii="Verdana" w:hAnsi="Verdana" w:cs="Arial"/>
          <w:b/>
          <w:color w:val="auto"/>
          <w:sz w:val="20"/>
          <w:szCs w:val="20"/>
          <w:highlight w:val="yellow"/>
        </w:rPr>
        <w:t xml:space="preserve">dnia </w:t>
      </w:r>
      <w:r w:rsidR="003918AA" w:rsidRPr="003918AA">
        <w:rPr>
          <w:rFonts w:ascii="Verdana" w:hAnsi="Verdana" w:cs="Arial"/>
          <w:b/>
          <w:color w:val="auto"/>
          <w:sz w:val="20"/>
          <w:szCs w:val="20"/>
          <w:highlight w:val="yellow"/>
        </w:rPr>
        <w:t>05.06.2024</w:t>
      </w:r>
      <w:r w:rsidR="00456830" w:rsidRPr="003918AA">
        <w:rPr>
          <w:rFonts w:ascii="Verdana" w:hAnsi="Verdana" w:cs="Arial"/>
          <w:b/>
          <w:color w:val="auto"/>
          <w:sz w:val="20"/>
          <w:szCs w:val="20"/>
          <w:highlight w:val="yellow"/>
        </w:rPr>
        <w:t xml:space="preserve"> r.</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3" w:name="_Toc64559030"/>
      <w:r w:rsidRPr="00EB7DCF">
        <w:rPr>
          <w:rFonts w:ascii="Verdana" w:hAnsi="Verdana"/>
          <w:color w:val="auto"/>
          <w:spacing w:val="5"/>
          <w:sz w:val="20"/>
          <w:szCs w:val="20"/>
        </w:rPr>
        <w:t>Opis sposobu przygotowania oferty</w:t>
      </w:r>
      <w:bookmarkEnd w:id="13"/>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widowControl/>
        <w:numPr>
          <w:ilvl w:val="1"/>
          <w:numId w:val="14"/>
        </w:numPr>
        <w:tabs>
          <w:tab w:val="left" w:pos="-4536"/>
          <w:tab w:val="left" w:pos="426"/>
        </w:tabs>
        <w:suppressAutoHyphens w:val="0"/>
        <w:spacing w:line="360" w:lineRule="auto"/>
        <w:ind w:left="0" w:firstLine="0"/>
        <w:contextualSpacing/>
        <w:jc w:val="both"/>
        <w:rPr>
          <w:rFonts w:ascii="Verdana" w:eastAsia="Calibri" w:hAnsi="Verdana"/>
          <w:bCs/>
          <w:color w:val="auto"/>
          <w:sz w:val="20"/>
          <w:szCs w:val="20"/>
          <w:lang w:eastAsia="en-US"/>
        </w:rPr>
      </w:pPr>
      <w:r w:rsidRPr="00EB7DCF">
        <w:rPr>
          <w:rFonts w:ascii="Verdana" w:eastAsia="Calibri" w:hAnsi="Verdana"/>
          <w:bCs/>
          <w:color w:val="auto"/>
          <w:sz w:val="20"/>
          <w:szCs w:val="20"/>
          <w:lang w:eastAsia="en-US"/>
        </w:rPr>
        <w:t>Wykaz dokumentów składających się na ofertę:</w:t>
      </w:r>
    </w:p>
    <w:p w:rsidR="002E6C5A" w:rsidRPr="00EB7DCF" w:rsidRDefault="002E6C5A" w:rsidP="00A57ABD">
      <w:pPr>
        <w:widowControl/>
        <w:tabs>
          <w:tab w:val="left" w:pos="-4536"/>
          <w:tab w:val="left" w:pos="426"/>
        </w:tabs>
        <w:suppressAutoHyphens w:val="0"/>
        <w:spacing w:line="360" w:lineRule="auto"/>
        <w:jc w:val="both"/>
        <w:rPr>
          <w:rFonts w:ascii="Verdana" w:eastAsia="Calibri" w:hAnsi="Verdana"/>
          <w:bCs/>
          <w:color w:val="auto"/>
          <w:sz w:val="20"/>
          <w:szCs w:val="20"/>
          <w:lang w:eastAsia="en-US"/>
        </w:rPr>
      </w:pPr>
    </w:p>
    <w:p w:rsidR="002E6C5A" w:rsidRPr="00EB7DCF" w:rsidRDefault="002E6C5A" w:rsidP="00A57ABD">
      <w:pPr>
        <w:widowControl/>
        <w:numPr>
          <w:ilvl w:val="2"/>
          <w:numId w:val="14"/>
        </w:numPr>
        <w:tabs>
          <w:tab w:val="left" w:pos="-4536"/>
          <w:tab w:val="left" w:pos="426"/>
        </w:tabs>
        <w:suppressAutoHyphens w:val="0"/>
        <w:spacing w:line="360" w:lineRule="auto"/>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wypełniony </w:t>
      </w:r>
      <w:r w:rsidRPr="00EB7DCF">
        <w:rPr>
          <w:rFonts w:ascii="Verdana" w:eastAsia="Calibri" w:hAnsi="Verdana"/>
          <w:b/>
          <w:bCs/>
          <w:color w:val="auto"/>
          <w:sz w:val="20"/>
          <w:szCs w:val="20"/>
          <w:lang w:eastAsia="ar-SA"/>
        </w:rPr>
        <w:t>Formularz ofertowy</w:t>
      </w:r>
      <w:r w:rsidRPr="00EB7DCF">
        <w:rPr>
          <w:rFonts w:ascii="Verdana" w:eastAsia="Calibri" w:hAnsi="Verdana"/>
          <w:bCs/>
          <w:color w:val="auto"/>
          <w:sz w:val="20"/>
          <w:szCs w:val="20"/>
          <w:lang w:eastAsia="ar-SA"/>
        </w:rPr>
        <w:t xml:space="preserve"> – </w:t>
      </w:r>
      <w:r w:rsidRPr="00EB7DCF">
        <w:rPr>
          <w:rFonts w:ascii="Verdana" w:eastAsia="Calibri" w:hAnsi="Verdana"/>
          <w:b/>
          <w:bCs/>
          <w:color w:val="auto"/>
          <w:sz w:val="20"/>
          <w:szCs w:val="20"/>
          <w:lang w:eastAsia="ar-SA"/>
        </w:rPr>
        <w:t>załącznik nr 2</w:t>
      </w:r>
    </w:p>
    <w:p w:rsidR="002E6C5A" w:rsidRPr="00EB7DCF" w:rsidRDefault="002E6C5A" w:rsidP="00A57ABD">
      <w:pPr>
        <w:widowControl/>
        <w:tabs>
          <w:tab w:val="left" w:pos="-4536"/>
          <w:tab w:val="left" w:pos="426"/>
        </w:tabs>
        <w:suppressAutoHyphens w:val="0"/>
        <w:spacing w:line="360" w:lineRule="auto"/>
        <w:jc w:val="both"/>
        <w:rPr>
          <w:rFonts w:ascii="Verdana" w:eastAsia="Calibri" w:hAnsi="Verdana"/>
          <w:b/>
          <w:color w:val="auto"/>
          <w:spacing w:val="4"/>
          <w:sz w:val="20"/>
          <w:szCs w:val="20"/>
        </w:rPr>
      </w:pPr>
    </w:p>
    <w:p w:rsidR="002E6C5A" w:rsidRPr="00EB7DCF" w:rsidRDefault="002E6C5A" w:rsidP="00A57ABD">
      <w:pPr>
        <w:widowControl/>
        <w:numPr>
          <w:ilvl w:val="2"/>
          <w:numId w:val="14"/>
        </w:numPr>
        <w:tabs>
          <w:tab w:val="left" w:pos="-4536"/>
          <w:tab w:val="left" w:pos="426"/>
        </w:tabs>
        <w:suppressAutoHyphens w:val="0"/>
        <w:spacing w:line="360" w:lineRule="auto"/>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wypełnione </w:t>
      </w:r>
      <w:r w:rsidRPr="00EB7DCF">
        <w:rPr>
          <w:rFonts w:ascii="Verdana" w:eastAsia="Calibri" w:hAnsi="Verdana"/>
          <w:b/>
          <w:bCs/>
          <w:color w:val="auto"/>
          <w:sz w:val="20"/>
          <w:szCs w:val="20"/>
          <w:lang w:eastAsia="ar-SA"/>
        </w:rPr>
        <w:t>oświadczenie o niepodleganiu wykluczeniu oraz spełnieniu warunków udziału w postępowaniu- załącznik nr 3a (wzór)</w:t>
      </w:r>
      <w:r w:rsidRPr="00EB7DCF">
        <w:rPr>
          <w:rFonts w:ascii="Verdana" w:eastAsia="Calibri" w:hAnsi="Verdana"/>
          <w:bCs/>
          <w:color w:val="auto"/>
          <w:sz w:val="20"/>
          <w:szCs w:val="20"/>
          <w:lang w:eastAsia="ar-SA"/>
        </w:rPr>
        <w:t xml:space="preserve"> do SWZ, przy czym:</w:t>
      </w:r>
    </w:p>
    <w:p w:rsidR="002E6C5A" w:rsidRPr="00EB7DCF" w:rsidRDefault="002E6C5A" w:rsidP="00A57ABD">
      <w:pPr>
        <w:pStyle w:val="Akapitzlist"/>
        <w:spacing w:line="360" w:lineRule="auto"/>
        <w:ind w:left="0"/>
        <w:rPr>
          <w:rFonts w:ascii="Verdana" w:eastAsia="Calibri" w:hAnsi="Verdana"/>
          <w:b/>
          <w:color w:val="auto"/>
          <w:spacing w:val="4"/>
          <w:sz w:val="20"/>
          <w:szCs w:val="20"/>
        </w:rPr>
      </w:pPr>
    </w:p>
    <w:p w:rsidR="002E6C5A" w:rsidRPr="00EB7DCF" w:rsidRDefault="002E6C5A" w:rsidP="00A57ABD">
      <w:pPr>
        <w:widowControl/>
        <w:numPr>
          <w:ilvl w:val="3"/>
          <w:numId w:val="14"/>
        </w:numPr>
        <w:tabs>
          <w:tab w:val="left" w:pos="-4536"/>
          <w:tab w:val="left" w:pos="426"/>
        </w:tabs>
        <w:suppressAutoHyphens w:val="0"/>
        <w:spacing w:line="360" w:lineRule="auto"/>
        <w:ind w:left="0" w:firstLine="0"/>
        <w:jc w:val="both"/>
        <w:rPr>
          <w:rFonts w:ascii="Verdana" w:eastAsia="Calibri" w:hAnsi="Verdana"/>
          <w:bCs/>
          <w:color w:val="auto"/>
          <w:sz w:val="20"/>
          <w:szCs w:val="20"/>
          <w:lang w:eastAsia="ar-SA"/>
        </w:rPr>
      </w:pPr>
      <w:r w:rsidRPr="00EB7DCF">
        <w:rPr>
          <w:rFonts w:ascii="Verdana" w:eastAsia="Calibri" w:hAnsi="Verdana"/>
          <w:bCs/>
          <w:color w:val="auto"/>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postępowaniu</w:t>
      </w:r>
    </w:p>
    <w:p w:rsidR="002E6C5A" w:rsidRPr="00EB7DCF" w:rsidRDefault="002E6C5A" w:rsidP="00A57ABD">
      <w:pPr>
        <w:widowControl/>
        <w:tabs>
          <w:tab w:val="left" w:pos="-4536"/>
        </w:tabs>
        <w:suppressAutoHyphens w:val="0"/>
        <w:spacing w:line="360" w:lineRule="auto"/>
        <w:jc w:val="both"/>
        <w:rPr>
          <w:rFonts w:ascii="Verdana" w:eastAsia="Calibri" w:hAnsi="Verdana"/>
          <w:bCs/>
          <w:color w:val="auto"/>
          <w:sz w:val="20"/>
          <w:szCs w:val="20"/>
          <w:lang w:eastAsia="ar-SA"/>
        </w:rPr>
      </w:pPr>
    </w:p>
    <w:p w:rsidR="002E6C5A" w:rsidRPr="00EB7DCF" w:rsidRDefault="002E6C5A" w:rsidP="00A57ABD">
      <w:pPr>
        <w:widowControl/>
        <w:numPr>
          <w:ilvl w:val="3"/>
          <w:numId w:val="14"/>
        </w:numPr>
        <w:tabs>
          <w:tab w:val="left" w:pos="-4536"/>
        </w:tabs>
        <w:suppressAutoHyphens w:val="0"/>
        <w:spacing w:line="360" w:lineRule="auto"/>
        <w:ind w:left="0" w:firstLine="0"/>
        <w:jc w:val="both"/>
        <w:rPr>
          <w:rFonts w:ascii="Verdana" w:eastAsia="Calibri" w:hAnsi="Verdana"/>
          <w:b/>
          <w:bCs/>
          <w:color w:val="auto"/>
          <w:sz w:val="20"/>
          <w:szCs w:val="20"/>
          <w:lang w:eastAsia="ar-SA"/>
        </w:rPr>
      </w:pPr>
      <w:r w:rsidRPr="00EB7DCF">
        <w:rPr>
          <w:rFonts w:ascii="Verdana" w:eastAsia="Calibri" w:hAnsi="Verdana"/>
          <w:bCs/>
          <w:color w:val="auto"/>
          <w:sz w:val="20"/>
          <w:szCs w:val="20"/>
          <w:lang w:eastAsia="ar-SA"/>
        </w:rPr>
        <w:t>wykonawca, w przypadku polegania na zdolnościach lub sytuacji podmiotów udostępniających zasoby, przedstawia, wraz z oświadczeniem, o którym mowa powyżej także oświadczenie</w:t>
      </w:r>
      <w:r w:rsidRPr="00EB7DCF">
        <w:rPr>
          <w:rFonts w:ascii="Verdana" w:eastAsia="Calibri" w:hAnsi="Verdana"/>
          <w:b/>
          <w:bCs/>
          <w:color w:val="auto"/>
          <w:sz w:val="20"/>
          <w:szCs w:val="20"/>
          <w:lang w:eastAsia="ar-SA"/>
        </w:rPr>
        <w:t xml:space="preserve"> podmiotu udostępniającego zasoby, potwierdzające brak podstaw wykluczenia</w:t>
      </w:r>
      <w:r w:rsidR="00924C2D">
        <w:rPr>
          <w:rFonts w:ascii="Verdana" w:eastAsia="Calibri" w:hAnsi="Verdana"/>
          <w:b/>
          <w:bCs/>
          <w:color w:val="auto"/>
          <w:sz w:val="20"/>
          <w:szCs w:val="20"/>
          <w:lang w:eastAsia="ar-SA"/>
        </w:rPr>
        <w:t xml:space="preserve"> </w:t>
      </w:r>
      <w:r w:rsidRPr="00EB7DCF">
        <w:rPr>
          <w:rFonts w:ascii="Verdana" w:eastAsia="Calibri" w:hAnsi="Verdana"/>
          <w:b/>
          <w:bCs/>
          <w:color w:val="auto"/>
          <w:sz w:val="20"/>
          <w:szCs w:val="20"/>
          <w:lang w:eastAsia="ar-SA"/>
        </w:rPr>
        <w:t>tego podmiotu oraz odpowiednio spełnianie warunków udziału w postępowaniu, w zakresie, w jakim wykonawca powołuje się na jego zasoby.</w:t>
      </w:r>
    </w:p>
    <w:p w:rsidR="002E6C5A" w:rsidRPr="00EB7DCF" w:rsidRDefault="002E6C5A" w:rsidP="00A57ABD">
      <w:pPr>
        <w:pStyle w:val="Akapitzlist"/>
        <w:spacing w:line="360" w:lineRule="auto"/>
        <w:ind w:left="0"/>
        <w:jc w:val="both"/>
        <w:rPr>
          <w:rFonts w:ascii="Verdana" w:eastAsia="Times New Roman" w:hAnsi="Verdana"/>
          <w:color w:val="auto"/>
          <w:sz w:val="20"/>
          <w:szCs w:val="20"/>
        </w:rPr>
      </w:pPr>
    </w:p>
    <w:p w:rsidR="002E6C5A" w:rsidRPr="00EB7DCF" w:rsidRDefault="002E6C5A" w:rsidP="00A57ABD">
      <w:pPr>
        <w:widowControl/>
        <w:numPr>
          <w:ilvl w:val="3"/>
          <w:numId w:val="14"/>
        </w:numPr>
        <w:tabs>
          <w:tab w:val="left" w:pos="-4536"/>
        </w:tabs>
        <w:suppressAutoHyphens w:val="0"/>
        <w:spacing w:line="360" w:lineRule="auto"/>
        <w:ind w:left="0" w:firstLine="0"/>
        <w:jc w:val="both"/>
        <w:rPr>
          <w:rFonts w:ascii="Verdana" w:eastAsia="Calibri" w:hAnsi="Verdana"/>
          <w:b/>
          <w:bCs/>
          <w:color w:val="auto"/>
          <w:sz w:val="20"/>
          <w:szCs w:val="20"/>
          <w:lang w:eastAsia="ar-SA"/>
        </w:rPr>
      </w:pPr>
      <w:r w:rsidRPr="00EB7DCF">
        <w:rPr>
          <w:rFonts w:ascii="Verdana" w:eastAsia="Times New Roman" w:hAnsi="Verdana"/>
          <w:color w:val="auto"/>
          <w:sz w:val="20"/>
          <w:szCs w:val="20"/>
        </w:rPr>
        <w:t xml:space="preserve">Wykonawca, który polega na zdolnościach lub sytuacji podmiotów udostępniających zasoby, składa, wraz z ofertą, </w:t>
      </w:r>
      <w:r w:rsidRPr="00EB7DCF">
        <w:rPr>
          <w:rFonts w:ascii="Verdana" w:eastAsia="Times New Roman" w:hAnsi="Verdana"/>
          <w:b/>
          <w:color w:val="auto"/>
          <w:sz w:val="20"/>
          <w:szCs w:val="20"/>
        </w:rPr>
        <w:t>zobowiązanie</w:t>
      </w:r>
      <w:r w:rsidRPr="00EB7DCF">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EB7DCF">
        <w:rPr>
          <w:rFonts w:ascii="Verdana" w:eastAsia="Times New Roman" w:hAnsi="Verdana"/>
          <w:b/>
          <w:color w:val="auto"/>
          <w:sz w:val="20"/>
          <w:szCs w:val="20"/>
        </w:rPr>
        <w:t>inny podmiotowy środek dowodowy</w:t>
      </w:r>
      <w:r w:rsidRPr="00EB7DCF">
        <w:rPr>
          <w:rFonts w:ascii="Verdana" w:eastAsia="Times New Roman" w:hAnsi="Verdana"/>
          <w:color w:val="auto"/>
          <w:sz w:val="20"/>
          <w:szCs w:val="20"/>
        </w:rPr>
        <w:t xml:space="preserve"> potwierdzający, że wykonawca realizując zamówienie, będzie dysponował niezbędnymi zasobami tych podmiotów – </w:t>
      </w:r>
      <w:r w:rsidRPr="00EB7DCF">
        <w:rPr>
          <w:rFonts w:ascii="Verdana" w:eastAsia="Times New Roman" w:hAnsi="Verdana"/>
          <w:b/>
          <w:color w:val="auto"/>
          <w:sz w:val="20"/>
          <w:szCs w:val="20"/>
        </w:rPr>
        <w:t>złącznik nr 3b (wzór)</w:t>
      </w:r>
    </w:p>
    <w:p w:rsidR="00FA4A4C" w:rsidRPr="00EB7DCF" w:rsidRDefault="00FA4A4C" w:rsidP="00A57ABD">
      <w:pPr>
        <w:pStyle w:val="Akapitzlist"/>
        <w:spacing w:line="360" w:lineRule="auto"/>
        <w:ind w:left="0"/>
        <w:jc w:val="both"/>
        <w:rPr>
          <w:rFonts w:ascii="Verdana" w:eastAsia="Calibri" w:hAnsi="Verdana"/>
          <w:b/>
          <w:bCs/>
          <w:color w:val="auto"/>
          <w:sz w:val="20"/>
          <w:szCs w:val="20"/>
          <w:lang w:eastAsia="ar-SA"/>
        </w:rPr>
      </w:pPr>
    </w:p>
    <w:p w:rsidR="002E6C5A" w:rsidRPr="00EB7DCF" w:rsidRDefault="002E6C5A" w:rsidP="00A57ABD">
      <w:pPr>
        <w:pStyle w:val="Akapitzlist"/>
        <w:widowControl/>
        <w:numPr>
          <w:ilvl w:val="3"/>
          <w:numId w:val="14"/>
        </w:numPr>
        <w:tabs>
          <w:tab w:val="left" w:pos="-4536"/>
        </w:tabs>
        <w:suppressAutoHyphens w:val="0"/>
        <w:spacing w:line="360" w:lineRule="auto"/>
        <w:ind w:left="0" w:firstLine="0"/>
        <w:rPr>
          <w:rFonts w:ascii="Verdana" w:eastAsia="Calibri" w:hAnsi="Verdana"/>
          <w:b/>
          <w:bCs/>
          <w:color w:val="auto"/>
          <w:sz w:val="20"/>
          <w:szCs w:val="20"/>
          <w:lang w:eastAsia="ar-SA"/>
        </w:rPr>
      </w:pPr>
      <w:r w:rsidRPr="00EB7DCF">
        <w:rPr>
          <w:rFonts w:ascii="Verdana" w:eastAsia="Calibri" w:hAnsi="Verdana"/>
          <w:b/>
          <w:bCs/>
          <w:color w:val="auto"/>
          <w:sz w:val="20"/>
          <w:szCs w:val="20"/>
          <w:lang w:eastAsia="ar-SA"/>
        </w:rPr>
        <w:t>Wykonawcy wspólnie ubiegający się o udzielnie zamówienia składają  oświadczenie z art. 117 ust. 4 ustawy z dnia 11 września 2019 r. – Prawo zamówień publicznych (podział zadań) – załącznik nr 3c (wzór).</w:t>
      </w:r>
    </w:p>
    <w:p w:rsidR="00FA4A4C" w:rsidRPr="00EB7DCF" w:rsidRDefault="00FA4A4C" w:rsidP="00A57ABD">
      <w:pPr>
        <w:pStyle w:val="Akapitzlist"/>
        <w:widowControl/>
        <w:tabs>
          <w:tab w:val="left" w:pos="-4536"/>
          <w:tab w:val="left" w:pos="426"/>
        </w:tabs>
        <w:suppressAutoHyphens w:val="0"/>
        <w:spacing w:line="360" w:lineRule="auto"/>
        <w:ind w:left="0"/>
        <w:jc w:val="both"/>
        <w:rPr>
          <w:rFonts w:ascii="Verdana" w:eastAsia="Calibri" w:hAnsi="Verdana"/>
          <w:b/>
          <w:bCs/>
          <w:color w:val="auto"/>
          <w:sz w:val="20"/>
          <w:szCs w:val="20"/>
          <w:lang w:eastAsia="ar-SA"/>
        </w:rPr>
      </w:pPr>
    </w:p>
    <w:p w:rsidR="002E6C5A" w:rsidRPr="00EB7DCF" w:rsidRDefault="002E6C5A" w:rsidP="00A57ABD">
      <w:pPr>
        <w:numPr>
          <w:ilvl w:val="1"/>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Dodatkowo:</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nie jest zobowiązany do złożenia dokumentów, o których mowa w pkt 1, jeżeli Zamawiający może je uzyskać za pomocą bezpłatnych i ogólnodostępnych baz danych, </w:t>
      </w:r>
      <w:r w:rsidRPr="00EB7DCF">
        <w:rPr>
          <w:rFonts w:ascii="Verdana" w:hAnsi="Verdana"/>
          <w:color w:val="auto"/>
          <w:sz w:val="20"/>
          <w:szCs w:val="20"/>
        </w:rPr>
        <w:lastRenderedPageBreak/>
        <w:t>o ile wykonawca wskazał dane umożliwiające dostęp do tych dokumentów</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Pkt 3 stosuje się odpowiednio do osoby działającej w imieniu wykonawców wspólnie ubiegających się o udzielenie zamówienia publicznego</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4" w:name="_Toc64559031"/>
      <w:r w:rsidRPr="00EB7DCF">
        <w:rPr>
          <w:rFonts w:ascii="Verdana" w:hAnsi="Verdana"/>
          <w:color w:val="auto"/>
          <w:spacing w:val="5"/>
          <w:sz w:val="20"/>
          <w:szCs w:val="20"/>
        </w:rPr>
        <w:t>Termin składania ofert</w:t>
      </w:r>
      <w:bookmarkEnd w:id="14"/>
    </w:p>
    <w:p w:rsidR="00424EC8" w:rsidRPr="00EB7DCF" w:rsidRDefault="00424EC8" w:rsidP="00A57ABD">
      <w:pPr>
        <w:widowControl/>
        <w:suppressAutoHyphens w:val="0"/>
        <w:autoSpaceDE w:val="0"/>
        <w:autoSpaceDN w:val="0"/>
        <w:adjustRightInd w:val="0"/>
        <w:spacing w:line="360" w:lineRule="auto"/>
        <w:jc w:val="both"/>
        <w:rPr>
          <w:rFonts w:ascii="Verdana" w:eastAsia="Times New Roman" w:hAnsi="Verdana"/>
          <w:b/>
          <w:color w:val="auto"/>
          <w:sz w:val="20"/>
          <w:szCs w:val="20"/>
        </w:rPr>
      </w:pPr>
    </w:p>
    <w:p w:rsidR="002E6C5A" w:rsidRPr="00EB7DCF" w:rsidRDefault="002E6C5A" w:rsidP="00A57ABD">
      <w:pPr>
        <w:widowControl/>
        <w:suppressAutoHyphens w:val="0"/>
        <w:autoSpaceDE w:val="0"/>
        <w:autoSpaceDN w:val="0"/>
        <w:adjustRightInd w:val="0"/>
        <w:spacing w:line="360" w:lineRule="auto"/>
        <w:jc w:val="both"/>
        <w:rPr>
          <w:rFonts w:ascii="Verdana" w:eastAsia="Times New Roman" w:hAnsi="Verdana"/>
          <w:b/>
          <w:color w:val="auto"/>
          <w:sz w:val="20"/>
          <w:szCs w:val="20"/>
        </w:rPr>
      </w:pPr>
      <w:r w:rsidRPr="00EB7DCF">
        <w:rPr>
          <w:rFonts w:ascii="Verdana" w:eastAsia="Times New Roman" w:hAnsi="Verdana"/>
          <w:b/>
          <w:color w:val="auto"/>
          <w:sz w:val="20"/>
          <w:szCs w:val="20"/>
          <w:highlight w:val="yellow"/>
        </w:rPr>
        <w:t xml:space="preserve">Termin składania ofert upływa dnia </w:t>
      </w:r>
      <w:r w:rsidR="003918AA">
        <w:rPr>
          <w:rFonts w:ascii="Verdana" w:eastAsia="Times New Roman" w:hAnsi="Verdana"/>
          <w:b/>
          <w:color w:val="auto"/>
          <w:sz w:val="20"/>
          <w:szCs w:val="20"/>
          <w:highlight w:val="yellow"/>
        </w:rPr>
        <w:t>07.05.2024</w:t>
      </w:r>
      <w:r w:rsidR="00F20FA2" w:rsidRPr="00EB7DCF">
        <w:rPr>
          <w:rFonts w:ascii="Verdana" w:eastAsia="Times New Roman" w:hAnsi="Verdana"/>
          <w:b/>
          <w:color w:val="auto"/>
          <w:sz w:val="20"/>
          <w:szCs w:val="20"/>
          <w:highlight w:val="yellow"/>
        </w:rPr>
        <w:t xml:space="preserve"> r. </w:t>
      </w:r>
      <w:r w:rsidRPr="00EB7DCF">
        <w:rPr>
          <w:rFonts w:ascii="Verdana" w:eastAsia="Times New Roman" w:hAnsi="Verdana"/>
          <w:b/>
          <w:color w:val="auto"/>
          <w:sz w:val="20"/>
          <w:szCs w:val="20"/>
          <w:highlight w:val="yellow"/>
        </w:rPr>
        <w:t>do godziny 09:00</w:t>
      </w:r>
    </w:p>
    <w:p w:rsidR="002E6C5A" w:rsidRPr="00EB7DCF" w:rsidRDefault="002E6C5A" w:rsidP="00A57ABD">
      <w:pPr>
        <w:widowControl/>
        <w:suppressAutoHyphens w:val="0"/>
        <w:autoSpaceDE w:val="0"/>
        <w:autoSpaceDN w:val="0"/>
        <w:adjustRightInd w:val="0"/>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5" w:name="_Toc64559032"/>
      <w:r w:rsidRPr="00EB7DCF">
        <w:rPr>
          <w:rFonts w:ascii="Verdana" w:hAnsi="Verdana"/>
          <w:color w:val="auto"/>
          <w:spacing w:val="5"/>
          <w:sz w:val="20"/>
          <w:szCs w:val="20"/>
        </w:rPr>
        <w:t>Termin otwarcia ofert</w:t>
      </w:r>
      <w:bookmarkEnd w:id="15"/>
    </w:p>
    <w:p w:rsidR="00424EC8" w:rsidRPr="00EB7DCF" w:rsidRDefault="00424EC8" w:rsidP="00A57ABD">
      <w:pPr>
        <w:spacing w:line="360" w:lineRule="auto"/>
        <w:jc w:val="both"/>
        <w:rPr>
          <w:rFonts w:ascii="Verdana" w:hAnsi="Verdana"/>
          <w:b/>
          <w:color w:val="auto"/>
          <w:sz w:val="20"/>
          <w:szCs w:val="20"/>
        </w:rPr>
      </w:pPr>
    </w:p>
    <w:p w:rsidR="002E6C5A" w:rsidRPr="00EB7DCF" w:rsidRDefault="002E6C5A" w:rsidP="00A57ABD">
      <w:pPr>
        <w:numPr>
          <w:ilvl w:val="1"/>
          <w:numId w:val="15"/>
        </w:numPr>
        <w:spacing w:line="360" w:lineRule="auto"/>
        <w:ind w:left="0" w:firstLine="0"/>
        <w:jc w:val="both"/>
        <w:rPr>
          <w:rFonts w:ascii="Verdana" w:hAnsi="Verdana"/>
          <w:b/>
          <w:color w:val="auto"/>
          <w:sz w:val="20"/>
          <w:szCs w:val="20"/>
          <w:highlight w:val="yellow"/>
        </w:rPr>
      </w:pPr>
      <w:r w:rsidRPr="00EB7DCF">
        <w:rPr>
          <w:rFonts w:ascii="Verdana" w:hAnsi="Verdana"/>
          <w:b/>
          <w:color w:val="auto"/>
          <w:sz w:val="20"/>
          <w:szCs w:val="20"/>
          <w:highlight w:val="yellow"/>
        </w:rPr>
        <w:t>Termin otwarcia ofert</w:t>
      </w:r>
      <w:r w:rsidR="00F20FA2" w:rsidRPr="00EB7DCF">
        <w:rPr>
          <w:rFonts w:ascii="Verdana" w:eastAsia="Times New Roman" w:hAnsi="Verdana"/>
          <w:b/>
          <w:color w:val="auto"/>
          <w:sz w:val="20"/>
          <w:szCs w:val="20"/>
          <w:highlight w:val="yellow"/>
        </w:rPr>
        <w:t xml:space="preserve"> dnia </w:t>
      </w:r>
      <w:r w:rsidR="003918AA">
        <w:rPr>
          <w:rFonts w:ascii="Verdana" w:eastAsia="Times New Roman" w:hAnsi="Verdana"/>
          <w:b/>
          <w:color w:val="auto"/>
          <w:sz w:val="20"/>
          <w:szCs w:val="20"/>
          <w:highlight w:val="yellow"/>
        </w:rPr>
        <w:t>07.05.2024</w:t>
      </w:r>
      <w:r w:rsidR="00F20FA2" w:rsidRPr="00EB7DCF">
        <w:rPr>
          <w:rFonts w:ascii="Verdana" w:eastAsia="Times New Roman" w:hAnsi="Verdana"/>
          <w:b/>
          <w:color w:val="auto"/>
          <w:sz w:val="20"/>
          <w:szCs w:val="20"/>
          <w:highlight w:val="yellow"/>
        </w:rPr>
        <w:t xml:space="preserve"> r.</w:t>
      </w:r>
      <w:r w:rsidRPr="00EB7DCF">
        <w:rPr>
          <w:rFonts w:ascii="Verdana" w:eastAsia="Times New Roman" w:hAnsi="Verdana"/>
          <w:b/>
          <w:color w:val="auto"/>
          <w:sz w:val="20"/>
          <w:szCs w:val="20"/>
          <w:highlight w:val="yellow"/>
        </w:rPr>
        <w:t xml:space="preserve"> o godzinie 10:00</w:t>
      </w:r>
    </w:p>
    <w:p w:rsidR="002E6C5A" w:rsidRPr="00EB7DCF" w:rsidRDefault="002E6C5A" w:rsidP="00A57ABD">
      <w:pPr>
        <w:numPr>
          <w:ilvl w:val="1"/>
          <w:numId w:val="15"/>
        </w:numPr>
        <w:spacing w:line="360" w:lineRule="auto"/>
        <w:ind w:left="0" w:firstLine="0"/>
        <w:jc w:val="both"/>
        <w:rPr>
          <w:rFonts w:ascii="Verdana" w:hAnsi="Verdana"/>
          <w:color w:val="auto"/>
          <w:sz w:val="20"/>
          <w:szCs w:val="20"/>
        </w:rPr>
      </w:pPr>
      <w:r w:rsidRPr="00EB7DCF">
        <w:rPr>
          <w:rFonts w:ascii="Verdana" w:hAnsi="Verdana"/>
          <w:color w:val="auto"/>
          <w:sz w:val="20"/>
          <w:szCs w:val="20"/>
        </w:rPr>
        <w:t>Otwarcie ofert nastąpi za pośrednictwem aplikacji do deszyfrowania gpg4win (</w:t>
      </w:r>
      <w:r w:rsidRPr="00EB7DCF">
        <w:rPr>
          <w:rFonts w:ascii="Verdana" w:hAnsi="Verdana"/>
          <w:b/>
          <w:color w:val="auto"/>
          <w:sz w:val="20"/>
          <w:szCs w:val="20"/>
        </w:rPr>
        <w:t>Kleopatra</w:t>
      </w:r>
      <w:r w:rsidRPr="00EB7DCF">
        <w:rPr>
          <w:rFonts w:ascii="Verdana" w:hAnsi="Verdana" w:cstheme="minorHAnsi"/>
          <w:color w:val="auto"/>
          <w:sz w:val="20"/>
          <w:szCs w:val="20"/>
        </w:rPr>
        <w:t>)</w:t>
      </w:r>
      <w:r w:rsidRPr="00EB7DCF">
        <w:rPr>
          <w:rFonts w:ascii="Verdana" w:hAnsi="Verdana"/>
          <w:color w:val="auto"/>
          <w:sz w:val="20"/>
          <w:szCs w:val="20"/>
        </w:rPr>
        <w:t xml:space="preserve">,udostępnionej za pośrednictwem SKE lub na stronie internetowej </w:t>
      </w:r>
      <w:hyperlink r:id="rId10" w:history="1">
        <w:r w:rsidRPr="00EB7DCF">
          <w:rPr>
            <w:rStyle w:val="Hipercze"/>
            <w:rFonts w:ascii="Verdana" w:hAnsi="Verdana"/>
            <w:color w:val="auto"/>
            <w:sz w:val="20"/>
            <w:szCs w:val="20"/>
          </w:rPr>
          <w:t>https://www.gpg4win.org/index.html</w:t>
        </w:r>
      </w:hyperlink>
      <w:r w:rsidRPr="00EB7DCF">
        <w:rPr>
          <w:rFonts w:ascii="Verdana" w:hAnsi="Verdana"/>
          <w:color w:val="auto"/>
          <w:sz w:val="20"/>
          <w:szCs w:val="20"/>
        </w:rPr>
        <w:t>. Odszyfrowanie następuje przy użyciu klucza prywatnego .</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6" w:name="_Toc64559033"/>
      <w:r w:rsidRPr="00EB7DCF">
        <w:rPr>
          <w:rFonts w:ascii="Verdana" w:hAnsi="Verdana"/>
          <w:color w:val="auto"/>
          <w:spacing w:val="5"/>
          <w:sz w:val="20"/>
          <w:szCs w:val="20"/>
        </w:rPr>
        <w:t>Sposób obliczenia ceny</w:t>
      </w:r>
      <w:bookmarkEnd w:id="16"/>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Cena oferty musi zostać obliczona zgodnie z formularzem ofertowym.</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Cena ofertowa</w:t>
      </w:r>
      <w:r w:rsidR="0054331D">
        <w:rPr>
          <w:rFonts w:ascii="Verdana" w:hAnsi="Verdana"/>
          <w:color w:val="auto"/>
          <w:sz w:val="20"/>
          <w:szCs w:val="20"/>
        </w:rPr>
        <w:t xml:space="preserve"> </w:t>
      </w:r>
      <w:r w:rsidRPr="00EB7DCF">
        <w:rPr>
          <w:rFonts w:ascii="Verdana" w:hAnsi="Verdana"/>
          <w:color w:val="auto"/>
          <w:sz w:val="20"/>
          <w:szCs w:val="20"/>
        </w:rPr>
        <w:t>musi być wyrażona w złotych polskich z dokładnością do dwóch miejsc po przecinku. W złotych polskich będą prowadzone rozliczenia między stronami.</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bCs/>
          <w:color w:val="auto"/>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bCs/>
          <w:color w:val="auto"/>
          <w:sz w:val="20"/>
          <w:szCs w:val="20"/>
        </w:rPr>
        <w:t>W ofercie, o której mowa w ust. 3, wykonawca ma obowiązek:</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poinformowania zamawiającego, że wybór jego oferty będzie prowadził do powstania u zamawiającego obowiązku podatkowego;</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wskazania nazwy (rodzaju) towaru lub usługi, których dostawa lub świadczenie będą prowadziły do powstania obowiązku podatkowego;</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wskazania wartości towaru lub usługi objętego obowiązkiem podatkowym zamawiającego, bez kwoty podatku;</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 xml:space="preserve">wskazania stawki podatku od towarów i usług, która zgodnie z wiedzą wykonawcy, </w:t>
      </w:r>
      <w:r w:rsidRPr="00EB7DCF">
        <w:rPr>
          <w:rFonts w:ascii="Verdana" w:hAnsi="Verdana"/>
          <w:bCs/>
          <w:color w:val="auto"/>
          <w:sz w:val="20"/>
          <w:szCs w:val="20"/>
        </w:rPr>
        <w:lastRenderedPageBreak/>
        <w:t>będzie miała zastosowanie.</w:t>
      </w:r>
    </w:p>
    <w:p w:rsidR="002E6C5A" w:rsidRPr="00EB7DCF" w:rsidRDefault="002E6C5A" w:rsidP="00A57ABD">
      <w:pPr>
        <w:tabs>
          <w:tab w:val="left" w:pos="284"/>
        </w:tabs>
        <w:spacing w:line="360" w:lineRule="auto"/>
        <w:jc w:val="both"/>
        <w:rPr>
          <w:rFonts w:ascii="Verdana" w:hAnsi="Verdana"/>
          <w:bCs/>
          <w:color w:val="auto"/>
          <w:sz w:val="20"/>
          <w:szCs w:val="20"/>
        </w:rPr>
      </w:pPr>
      <w:bookmarkStart w:id="17" w:name="_Toc64559034"/>
      <w:r w:rsidRPr="00EB7DCF">
        <w:rPr>
          <w:rFonts w:ascii="Verdana" w:hAnsi="Verdana"/>
          <w:bCs/>
          <w:color w:val="auto"/>
          <w:sz w:val="20"/>
          <w:szCs w:val="20"/>
        </w:rPr>
        <w:tab/>
      </w: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r w:rsidRPr="00EB7DCF">
        <w:rPr>
          <w:rFonts w:ascii="Verdana" w:hAnsi="Verdana"/>
          <w:color w:val="auto"/>
          <w:spacing w:val="5"/>
          <w:sz w:val="20"/>
          <w:szCs w:val="20"/>
        </w:rPr>
        <w:t>Opis kryteriów oceny ofert, wraz z podaniem wag tych kryteriów i sposobu oceny ofert</w:t>
      </w:r>
      <w:bookmarkEnd w:id="17"/>
    </w:p>
    <w:p w:rsidR="002E6C5A" w:rsidRPr="00EB7DCF" w:rsidRDefault="002E6C5A" w:rsidP="00A57ABD">
      <w:pPr>
        <w:spacing w:line="360" w:lineRule="auto"/>
        <w:jc w:val="both"/>
        <w:rPr>
          <w:rFonts w:ascii="Verdana" w:hAnsi="Verdana" w:cstheme="minorHAnsi"/>
          <w:bCs/>
          <w:color w:val="auto"/>
          <w:spacing w:val="4"/>
          <w:sz w:val="20"/>
          <w:szCs w:val="20"/>
        </w:rPr>
      </w:pPr>
      <w:r w:rsidRPr="00EB7DCF">
        <w:rPr>
          <w:rFonts w:ascii="Verdana" w:hAnsi="Verdana" w:cstheme="minorHAnsi"/>
          <w:bCs/>
          <w:color w:val="auto"/>
          <w:spacing w:val="4"/>
          <w:sz w:val="20"/>
          <w:szCs w:val="20"/>
        </w:rPr>
        <w:t>Przy</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dokonywaniu</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wyboru</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oferty</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Zamawiający</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stosować</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będzie</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następujące</w:t>
      </w:r>
      <w:r w:rsidR="00B224C9">
        <w:rPr>
          <w:rFonts w:ascii="Verdana" w:hAnsi="Verdana" w:cstheme="minorHAnsi"/>
          <w:bCs/>
          <w:color w:val="auto"/>
          <w:spacing w:val="4"/>
          <w:sz w:val="20"/>
          <w:szCs w:val="20"/>
        </w:rPr>
        <w:t xml:space="preserve"> </w:t>
      </w:r>
      <w:r w:rsidRPr="00EB7DCF">
        <w:rPr>
          <w:rFonts w:ascii="Verdana" w:hAnsi="Verdana" w:cstheme="minorHAnsi"/>
          <w:bCs/>
          <w:color w:val="auto"/>
          <w:spacing w:val="4"/>
          <w:sz w:val="20"/>
          <w:szCs w:val="20"/>
        </w:rPr>
        <w:t>kryteria:</w:t>
      </w:r>
    </w:p>
    <w:p w:rsidR="002E6C5A" w:rsidRPr="00EB7DCF" w:rsidRDefault="002E6C5A" w:rsidP="00A57ABD">
      <w:pPr>
        <w:spacing w:line="360" w:lineRule="auto"/>
        <w:jc w:val="both"/>
        <w:rPr>
          <w:rFonts w:ascii="Verdana" w:hAnsi="Verdana" w:cstheme="minorHAnsi"/>
          <w:color w:val="auto"/>
          <w:spacing w:val="4"/>
          <w:sz w:val="20"/>
          <w:szCs w:val="20"/>
        </w:rPr>
      </w:pPr>
    </w:p>
    <w:p w:rsidR="002E6C5A" w:rsidRPr="00EB7DCF" w:rsidRDefault="002E6C5A" w:rsidP="00A57ABD">
      <w:pPr>
        <w:widowControl/>
        <w:numPr>
          <w:ilvl w:val="0"/>
          <w:numId w:val="17"/>
        </w:numPr>
        <w:suppressAutoHyphens w:val="0"/>
        <w:spacing w:line="360" w:lineRule="auto"/>
        <w:ind w:left="0" w:firstLine="0"/>
        <w:jc w:val="both"/>
        <w:rPr>
          <w:rFonts w:ascii="Verdana" w:hAnsi="Verdana" w:cstheme="minorHAnsi"/>
          <w:bCs/>
          <w:iCs/>
          <w:color w:val="auto"/>
          <w:spacing w:val="4"/>
          <w:sz w:val="20"/>
          <w:szCs w:val="20"/>
          <w:highlight w:val="yellow"/>
        </w:rPr>
      </w:pPr>
      <w:r w:rsidRPr="00EB7DCF">
        <w:rPr>
          <w:rFonts w:ascii="Verdana" w:hAnsi="Verdana" w:cstheme="minorHAnsi"/>
          <w:bCs/>
          <w:iCs/>
          <w:color w:val="auto"/>
          <w:spacing w:val="-1"/>
          <w:sz w:val="20"/>
          <w:szCs w:val="20"/>
          <w:highlight w:val="yellow"/>
        </w:rPr>
        <w:t>Kryterium cena</w:t>
      </w:r>
      <w:r w:rsidRPr="00EB7DCF">
        <w:rPr>
          <w:rFonts w:ascii="Verdana" w:eastAsia="Verdana" w:hAnsi="Verdana" w:cstheme="minorHAnsi"/>
          <w:bCs/>
          <w:iCs/>
          <w:color w:val="auto"/>
          <w:spacing w:val="-1"/>
          <w:sz w:val="20"/>
          <w:szCs w:val="20"/>
          <w:highlight w:val="yellow"/>
        </w:rPr>
        <w:t xml:space="preserve"> (C) - </w:t>
      </w:r>
      <w:r w:rsidRPr="00EB7DCF">
        <w:rPr>
          <w:rFonts w:ascii="Verdana" w:hAnsi="Verdana" w:cstheme="minorHAnsi"/>
          <w:bCs/>
          <w:iCs/>
          <w:color w:val="auto"/>
          <w:spacing w:val="4"/>
          <w:sz w:val="20"/>
          <w:szCs w:val="20"/>
          <w:highlight w:val="yellow"/>
        </w:rPr>
        <w:t>waga 60 %</w:t>
      </w:r>
    </w:p>
    <w:p w:rsidR="002E6C5A" w:rsidRPr="00EB7DCF" w:rsidRDefault="002E6C5A" w:rsidP="00A57ABD">
      <w:pPr>
        <w:spacing w:line="360" w:lineRule="auto"/>
        <w:jc w:val="both"/>
        <w:rPr>
          <w:rFonts w:ascii="Verdana" w:hAnsi="Verdana" w:cstheme="minorHAnsi"/>
          <w:b/>
          <w:iCs/>
          <w:color w:val="auto"/>
          <w:spacing w:val="4"/>
          <w:sz w:val="20"/>
          <w:szCs w:val="20"/>
          <w:u w:val="single"/>
        </w:rPr>
      </w:pPr>
    </w:p>
    <w:p w:rsidR="002E6C5A" w:rsidRPr="00EB7DCF" w:rsidRDefault="002E6C5A" w:rsidP="00A57ABD">
      <w:pPr>
        <w:spacing w:line="360" w:lineRule="auto"/>
        <w:jc w:val="both"/>
        <w:rPr>
          <w:rFonts w:ascii="Verdana" w:hAnsi="Verdana" w:cstheme="minorHAnsi"/>
          <w:iCs/>
          <w:color w:val="auto"/>
          <w:spacing w:val="-1"/>
          <w:sz w:val="20"/>
          <w:szCs w:val="20"/>
        </w:rPr>
      </w:pPr>
      <w:r w:rsidRPr="00EB7DCF">
        <w:rPr>
          <w:rFonts w:ascii="Verdana" w:hAnsi="Verdana" w:cstheme="minorHAnsi"/>
          <w:iCs/>
          <w:color w:val="auto"/>
          <w:spacing w:val="-1"/>
          <w:sz w:val="20"/>
          <w:szCs w:val="20"/>
        </w:rPr>
        <w:t>Kryterium będzie rozpatrywane na podstawie ceny brutto podanej przez Wykonawcę w ofercie. Zamawiający przyzna punkty na podstawie poniższego wzoru:</w:t>
      </w:r>
    </w:p>
    <w:p w:rsidR="002E6C5A" w:rsidRPr="00EB7DCF" w:rsidRDefault="002E6C5A" w:rsidP="00A57ABD">
      <w:pPr>
        <w:spacing w:line="360" w:lineRule="auto"/>
        <w:jc w:val="both"/>
        <w:rPr>
          <w:rFonts w:ascii="Verdana" w:hAnsi="Verdana" w:cstheme="minorHAnsi"/>
          <w:iCs/>
          <w:color w:val="auto"/>
          <w:spacing w:val="-1"/>
          <w:sz w:val="20"/>
          <w:szCs w:val="20"/>
        </w:rPr>
      </w:pPr>
    </w:p>
    <w:p w:rsidR="002E6C5A" w:rsidRPr="00EB7DCF" w:rsidRDefault="002E6C5A" w:rsidP="00A57ABD">
      <w:pPr>
        <w:autoSpaceDE w:val="0"/>
        <w:autoSpaceDN w:val="0"/>
        <w:adjustRightInd w:val="0"/>
        <w:spacing w:line="360" w:lineRule="auto"/>
        <w:rPr>
          <w:rFonts w:ascii="Verdana" w:hAnsi="Verdana" w:cstheme="minorHAnsi"/>
          <w:bCs/>
          <w:color w:val="auto"/>
          <w:sz w:val="20"/>
          <w:szCs w:val="20"/>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proofErr w:type="spellStart"/>
      <w:r w:rsidRPr="00EB7DCF">
        <w:rPr>
          <w:rFonts w:ascii="Verdana" w:hAnsi="Verdana" w:cstheme="minorHAnsi"/>
          <w:color w:val="auto"/>
          <w:spacing w:val="-1"/>
          <w:sz w:val="20"/>
          <w:szCs w:val="20"/>
        </w:rPr>
        <w:t>Cmin</w:t>
      </w:r>
      <w:proofErr w:type="spellEnd"/>
    </w:p>
    <w:p w:rsidR="002E6C5A" w:rsidRPr="00EB7DCF" w:rsidRDefault="002E6C5A" w:rsidP="00A57ABD">
      <w:pPr>
        <w:autoSpaceDE w:val="0"/>
        <w:autoSpaceDN w:val="0"/>
        <w:adjustRightInd w:val="0"/>
        <w:spacing w:line="360" w:lineRule="auto"/>
        <w:rPr>
          <w:rFonts w:ascii="Verdana" w:hAnsi="Verdana" w:cstheme="minorHAnsi"/>
          <w:bCs/>
          <w:color w:val="auto"/>
          <w:sz w:val="20"/>
          <w:szCs w:val="20"/>
        </w:rPr>
      </w:pPr>
      <w:r w:rsidRPr="00EB7DCF">
        <w:rPr>
          <w:rFonts w:ascii="Verdana" w:hAnsi="Verdana" w:cstheme="minorHAnsi"/>
          <w:color w:val="auto"/>
          <w:spacing w:val="-1"/>
          <w:sz w:val="20"/>
          <w:szCs w:val="20"/>
        </w:rPr>
        <w:t>C =</w:t>
      </w:r>
      <w:r w:rsidRPr="00EB7DCF">
        <w:rPr>
          <w:rFonts w:ascii="Verdana" w:hAnsi="Verdana" w:cstheme="minorHAnsi"/>
          <w:bCs/>
          <w:color w:val="auto"/>
          <w:sz w:val="20"/>
          <w:szCs w:val="20"/>
        </w:rPr>
        <w:tab/>
        <w:t>_________________</w:t>
      </w:r>
      <w:r w:rsidRPr="00EB7DCF">
        <w:rPr>
          <w:rFonts w:ascii="Verdana" w:hAnsi="Verdana" w:cstheme="minorHAnsi"/>
          <w:color w:val="auto"/>
          <w:spacing w:val="-1"/>
          <w:sz w:val="20"/>
          <w:szCs w:val="20"/>
        </w:rPr>
        <w:t xml:space="preserve"> x</w:t>
      </w:r>
      <w:r w:rsidRPr="00EB7DCF">
        <w:rPr>
          <w:rFonts w:ascii="Verdana" w:eastAsia="Verdana" w:hAnsi="Verdana" w:cstheme="minorHAnsi"/>
          <w:color w:val="auto"/>
          <w:spacing w:val="-1"/>
          <w:sz w:val="20"/>
          <w:szCs w:val="20"/>
        </w:rPr>
        <w:t xml:space="preserve"> 60 </w:t>
      </w:r>
      <w:r w:rsidRPr="00EB7DCF">
        <w:rPr>
          <w:rFonts w:ascii="Verdana" w:hAnsi="Verdana" w:cstheme="minorHAnsi"/>
          <w:color w:val="auto"/>
          <w:spacing w:val="-1"/>
          <w:sz w:val="20"/>
          <w:szCs w:val="20"/>
        </w:rPr>
        <w:t>pkt</w:t>
      </w:r>
    </w:p>
    <w:p w:rsidR="002E6C5A" w:rsidRPr="00EB7DCF" w:rsidRDefault="002E6C5A" w:rsidP="00A57ABD">
      <w:pPr>
        <w:spacing w:line="360" w:lineRule="auto"/>
        <w:jc w:val="both"/>
        <w:rPr>
          <w:rFonts w:ascii="Verdana" w:eastAsia="Verdana" w:hAnsi="Verdana" w:cstheme="minorHAnsi"/>
          <w:bCs/>
          <w:color w:val="auto"/>
          <w:spacing w:val="-1"/>
          <w:sz w:val="20"/>
          <w:szCs w:val="20"/>
          <w:vertAlign w:val="subscript"/>
        </w:rPr>
      </w:pPr>
      <w:r w:rsidRPr="00EB7DCF">
        <w:rPr>
          <w:rFonts w:ascii="Verdana" w:hAnsi="Verdana" w:cstheme="minorHAnsi"/>
          <w:bCs/>
          <w:color w:val="auto"/>
          <w:spacing w:val="-1"/>
          <w:sz w:val="20"/>
          <w:szCs w:val="20"/>
        </w:rPr>
        <w:tab/>
      </w:r>
      <w:r w:rsidRPr="00EB7DCF">
        <w:rPr>
          <w:rFonts w:ascii="Verdana" w:hAnsi="Verdana" w:cstheme="minorHAnsi"/>
          <w:bCs/>
          <w:color w:val="auto"/>
          <w:spacing w:val="-1"/>
          <w:sz w:val="20"/>
          <w:szCs w:val="20"/>
        </w:rPr>
        <w:tab/>
        <w:t>Co</w:t>
      </w:r>
    </w:p>
    <w:p w:rsidR="002E6C5A" w:rsidRPr="00EB7DCF" w:rsidRDefault="002E6C5A" w:rsidP="00A57ABD">
      <w:pPr>
        <w:spacing w:line="360" w:lineRule="auto"/>
        <w:jc w:val="both"/>
        <w:rPr>
          <w:rFonts w:ascii="Verdana" w:hAnsi="Verdana" w:cstheme="minorHAnsi"/>
          <w:bCs/>
          <w:color w:val="auto"/>
          <w:sz w:val="20"/>
          <w:szCs w:val="20"/>
        </w:rPr>
      </w:pPr>
    </w:p>
    <w:p w:rsidR="002E6C5A" w:rsidRPr="00EB7DCF" w:rsidRDefault="002E6C5A" w:rsidP="00A57ABD">
      <w:pPr>
        <w:spacing w:line="360" w:lineRule="auto"/>
        <w:jc w:val="both"/>
        <w:rPr>
          <w:rFonts w:ascii="Verdana" w:hAnsi="Verdana" w:cstheme="minorHAnsi"/>
          <w:bCs/>
          <w:color w:val="auto"/>
          <w:sz w:val="20"/>
          <w:szCs w:val="20"/>
        </w:rPr>
      </w:pPr>
      <w:r w:rsidRPr="00EB7DCF">
        <w:rPr>
          <w:rFonts w:ascii="Verdana" w:hAnsi="Verdana" w:cstheme="minorHAnsi"/>
          <w:bCs/>
          <w:color w:val="auto"/>
          <w:spacing w:val="-8"/>
          <w:sz w:val="20"/>
          <w:szCs w:val="20"/>
        </w:rPr>
        <w:t>gdzie:</w:t>
      </w:r>
    </w:p>
    <w:p w:rsidR="002E6C5A" w:rsidRPr="00EB7DCF" w:rsidRDefault="002E6C5A" w:rsidP="00A57ABD">
      <w:pPr>
        <w:spacing w:line="360" w:lineRule="auto"/>
        <w:jc w:val="both"/>
        <w:rPr>
          <w:rFonts w:ascii="Verdana" w:hAnsi="Verdana" w:cstheme="minorHAnsi"/>
          <w:bCs/>
          <w:color w:val="auto"/>
          <w:sz w:val="20"/>
          <w:szCs w:val="20"/>
        </w:rPr>
      </w:pPr>
      <w:proofErr w:type="spellStart"/>
      <w:r w:rsidRPr="00EB7DCF">
        <w:rPr>
          <w:rFonts w:ascii="Verdana" w:hAnsi="Verdana" w:cstheme="minorHAnsi"/>
          <w:bCs/>
          <w:color w:val="auto"/>
          <w:spacing w:val="-1"/>
          <w:sz w:val="20"/>
          <w:szCs w:val="20"/>
        </w:rPr>
        <w:t>Cmin</w:t>
      </w:r>
      <w:proofErr w:type="spellEnd"/>
      <w:r w:rsidRPr="00EB7DCF">
        <w:rPr>
          <w:rFonts w:ascii="Verdana" w:eastAsia="Verdana" w:hAnsi="Verdana" w:cstheme="minorHAnsi"/>
          <w:bCs/>
          <w:color w:val="auto"/>
          <w:spacing w:val="-1"/>
          <w:sz w:val="20"/>
          <w:szCs w:val="20"/>
        </w:rPr>
        <w:t xml:space="preserve">– </w:t>
      </w:r>
      <w:r w:rsidRPr="00EB7DCF">
        <w:rPr>
          <w:rFonts w:ascii="Verdana" w:hAnsi="Verdana" w:cstheme="minorHAnsi"/>
          <w:bCs/>
          <w:color w:val="auto"/>
          <w:spacing w:val="-8"/>
          <w:sz w:val="20"/>
          <w:szCs w:val="20"/>
        </w:rPr>
        <w:t xml:space="preserve">cena brutto oferty </w:t>
      </w:r>
      <w:r w:rsidRPr="00EB7DCF">
        <w:rPr>
          <w:rFonts w:ascii="Verdana" w:hAnsi="Verdana" w:cstheme="minorHAnsi"/>
          <w:bCs/>
          <w:color w:val="auto"/>
          <w:spacing w:val="-1"/>
          <w:sz w:val="20"/>
          <w:szCs w:val="20"/>
        </w:rPr>
        <w:t>najtańszej spośród ofert niepodlegających odrzuceniu</w:t>
      </w:r>
    </w:p>
    <w:p w:rsidR="002E6C5A" w:rsidRPr="00EB7DCF" w:rsidRDefault="002E6C5A" w:rsidP="00A57ABD">
      <w:pPr>
        <w:spacing w:line="360" w:lineRule="auto"/>
        <w:jc w:val="both"/>
        <w:rPr>
          <w:rFonts w:ascii="Verdana" w:hAnsi="Verdana" w:cstheme="minorHAnsi"/>
          <w:bCs/>
          <w:color w:val="auto"/>
          <w:spacing w:val="-8"/>
          <w:sz w:val="20"/>
          <w:szCs w:val="20"/>
        </w:rPr>
      </w:pPr>
      <w:r w:rsidRPr="00EB7DCF">
        <w:rPr>
          <w:rFonts w:ascii="Verdana" w:hAnsi="Verdana" w:cstheme="minorHAnsi"/>
          <w:bCs/>
          <w:color w:val="auto"/>
          <w:spacing w:val="-1"/>
          <w:sz w:val="20"/>
          <w:szCs w:val="20"/>
        </w:rPr>
        <w:t>Co</w:t>
      </w:r>
      <w:r w:rsidRPr="00EB7DCF">
        <w:rPr>
          <w:rFonts w:ascii="Verdana" w:eastAsia="Verdana" w:hAnsi="Verdana" w:cstheme="minorHAnsi"/>
          <w:bCs/>
          <w:color w:val="auto"/>
          <w:spacing w:val="-1"/>
          <w:sz w:val="20"/>
          <w:szCs w:val="20"/>
        </w:rPr>
        <w:t xml:space="preserve"> – </w:t>
      </w:r>
      <w:r w:rsidRPr="00EB7DCF">
        <w:rPr>
          <w:rFonts w:ascii="Verdana" w:hAnsi="Verdana" w:cstheme="minorHAnsi"/>
          <w:bCs/>
          <w:color w:val="auto"/>
          <w:spacing w:val="-8"/>
          <w:sz w:val="20"/>
          <w:szCs w:val="20"/>
        </w:rPr>
        <w:t>cena brutto oferty ocenianej</w:t>
      </w:r>
    </w:p>
    <w:p w:rsidR="002E6C5A" w:rsidRPr="00EB7DCF" w:rsidRDefault="002E6C5A" w:rsidP="00A57ABD">
      <w:pPr>
        <w:spacing w:line="360" w:lineRule="auto"/>
        <w:rPr>
          <w:rFonts w:ascii="Verdana" w:hAnsi="Verdana" w:cstheme="minorHAnsi"/>
          <w:color w:val="auto"/>
          <w:sz w:val="20"/>
          <w:szCs w:val="20"/>
          <w:highlight w:val="yellow"/>
        </w:rPr>
      </w:pPr>
    </w:p>
    <w:p w:rsidR="002E6C5A" w:rsidRPr="00EB7DCF" w:rsidRDefault="002E6C5A" w:rsidP="00A57ABD">
      <w:pPr>
        <w:widowControl/>
        <w:numPr>
          <w:ilvl w:val="0"/>
          <w:numId w:val="17"/>
        </w:numPr>
        <w:suppressAutoHyphens w:val="0"/>
        <w:spacing w:line="360" w:lineRule="auto"/>
        <w:ind w:left="0" w:firstLine="0"/>
        <w:jc w:val="both"/>
        <w:rPr>
          <w:rFonts w:ascii="Verdana" w:hAnsi="Verdana" w:cstheme="minorHAnsi"/>
          <w:color w:val="auto"/>
          <w:sz w:val="20"/>
          <w:szCs w:val="20"/>
          <w:highlight w:val="yellow"/>
        </w:rPr>
      </w:pPr>
      <w:r w:rsidRPr="00EB7DCF">
        <w:rPr>
          <w:rFonts w:ascii="Verdana" w:hAnsi="Verdana" w:cstheme="minorHAnsi"/>
          <w:color w:val="auto"/>
          <w:sz w:val="20"/>
          <w:szCs w:val="20"/>
          <w:highlight w:val="yellow"/>
        </w:rPr>
        <w:t xml:space="preserve">Kryterium okres gwarancji </w:t>
      </w:r>
      <w:r w:rsidR="001D4F0C">
        <w:rPr>
          <w:rFonts w:ascii="Verdana" w:hAnsi="Verdana" w:cstheme="minorHAnsi"/>
          <w:color w:val="auto"/>
          <w:sz w:val="20"/>
          <w:szCs w:val="20"/>
          <w:highlight w:val="yellow"/>
        </w:rPr>
        <w:t xml:space="preserve">i rękojmi </w:t>
      </w:r>
      <w:r w:rsidRPr="00EB7DCF">
        <w:rPr>
          <w:rFonts w:ascii="Verdana" w:hAnsi="Verdana" w:cstheme="minorHAnsi"/>
          <w:color w:val="auto"/>
          <w:sz w:val="20"/>
          <w:szCs w:val="20"/>
          <w:highlight w:val="yellow"/>
        </w:rPr>
        <w:t xml:space="preserve">(G) – waga 40 % </w:t>
      </w:r>
    </w:p>
    <w:p w:rsidR="002E6C5A" w:rsidRPr="00EB7DCF" w:rsidRDefault="002E6C5A" w:rsidP="00A57ABD">
      <w:pPr>
        <w:spacing w:line="360" w:lineRule="auto"/>
        <w:rPr>
          <w:rFonts w:ascii="Verdana" w:hAnsi="Verdana" w:cstheme="minorHAnsi"/>
          <w:color w:val="auto"/>
          <w:sz w:val="20"/>
          <w:szCs w:val="20"/>
        </w:rPr>
      </w:pPr>
    </w:p>
    <w:p w:rsidR="002E6C5A" w:rsidRPr="00EB7DCF" w:rsidRDefault="002E6C5A" w:rsidP="00A57ABD">
      <w:pPr>
        <w:spacing w:line="360" w:lineRule="auto"/>
        <w:jc w:val="both"/>
        <w:rPr>
          <w:rFonts w:ascii="Verdana" w:hAnsi="Verdana" w:cstheme="minorHAnsi"/>
          <w:color w:val="auto"/>
          <w:sz w:val="20"/>
          <w:szCs w:val="20"/>
        </w:rPr>
      </w:pPr>
      <w:r w:rsidRPr="00EB7DCF">
        <w:rPr>
          <w:rFonts w:ascii="Verdana" w:hAnsi="Verdana" w:cstheme="minorHAnsi"/>
          <w:color w:val="auto"/>
          <w:sz w:val="20"/>
          <w:szCs w:val="20"/>
        </w:rPr>
        <w:t xml:space="preserve">Kryterium będzie rozpatrywane na podstawie okresu gwarancji </w:t>
      </w:r>
      <w:r w:rsidR="001D4F0C">
        <w:rPr>
          <w:rFonts w:ascii="Verdana" w:hAnsi="Verdana" w:cstheme="minorHAnsi"/>
          <w:color w:val="auto"/>
          <w:sz w:val="20"/>
          <w:szCs w:val="20"/>
        </w:rPr>
        <w:t xml:space="preserve">i rękojmi </w:t>
      </w:r>
      <w:r w:rsidRPr="00EB7DCF">
        <w:rPr>
          <w:rFonts w:ascii="Verdana" w:hAnsi="Verdana" w:cstheme="minorHAnsi"/>
          <w:color w:val="auto"/>
          <w:sz w:val="20"/>
          <w:szCs w:val="20"/>
        </w:rPr>
        <w:t>podanego przez wykonawcę w ofercie</w:t>
      </w:r>
      <w:r w:rsidR="001D4F0C">
        <w:rPr>
          <w:rFonts w:ascii="Verdana" w:hAnsi="Verdana" w:cstheme="minorHAnsi"/>
          <w:color w:val="auto"/>
          <w:sz w:val="20"/>
          <w:szCs w:val="20"/>
        </w:rPr>
        <w:t>.</w:t>
      </w:r>
      <w:r w:rsidRPr="00EB7DCF">
        <w:rPr>
          <w:rFonts w:ascii="Verdana" w:hAnsi="Verdana" w:cstheme="minorHAnsi"/>
          <w:color w:val="auto"/>
          <w:sz w:val="20"/>
          <w:szCs w:val="20"/>
        </w:rPr>
        <w:t xml:space="preserve"> Zamawiający wymaga podania terminu w pełnych miesiącach, przy czym termin ten nie może być krótszy niż </w:t>
      </w:r>
      <w:r w:rsidR="00680AC2" w:rsidRPr="00680AC2">
        <w:rPr>
          <w:rFonts w:ascii="Verdana" w:hAnsi="Verdana" w:cstheme="minorHAnsi"/>
          <w:b/>
          <w:color w:val="auto"/>
          <w:sz w:val="20"/>
          <w:szCs w:val="20"/>
          <w:highlight w:val="yellow"/>
        </w:rPr>
        <w:t>60</w:t>
      </w:r>
      <w:r w:rsidR="001033E5" w:rsidRPr="00680AC2">
        <w:rPr>
          <w:rFonts w:ascii="Verdana" w:hAnsi="Verdana" w:cstheme="minorHAnsi"/>
          <w:b/>
          <w:color w:val="auto"/>
          <w:sz w:val="20"/>
          <w:szCs w:val="20"/>
          <w:highlight w:val="yellow"/>
        </w:rPr>
        <w:t xml:space="preserve"> </w:t>
      </w:r>
      <w:r w:rsidRPr="00680AC2">
        <w:rPr>
          <w:rFonts w:ascii="Verdana" w:hAnsi="Verdana" w:cstheme="minorHAnsi"/>
          <w:color w:val="auto"/>
          <w:sz w:val="20"/>
          <w:szCs w:val="20"/>
          <w:highlight w:val="yellow"/>
        </w:rPr>
        <w:t>miesięcy</w:t>
      </w:r>
      <w:r w:rsidRPr="00EB7DCF">
        <w:rPr>
          <w:rFonts w:ascii="Verdana" w:hAnsi="Verdana" w:cstheme="minorHAnsi"/>
          <w:color w:val="auto"/>
          <w:sz w:val="20"/>
          <w:szCs w:val="20"/>
        </w:rPr>
        <w:t xml:space="preserve">. Podanie terminu krótszego spowoduje odrzucenie oferty. Termin dłuższy niż </w:t>
      </w:r>
      <w:r w:rsidR="00680AC2" w:rsidRPr="00680AC2">
        <w:rPr>
          <w:rFonts w:ascii="Verdana" w:hAnsi="Verdana" w:cstheme="minorHAnsi"/>
          <w:b/>
          <w:color w:val="auto"/>
          <w:sz w:val="20"/>
          <w:szCs w:val="20"/>
          <w:highlight w:val="yellow"/>
        </w:rPr>
        <w:t>84</w:t>
      </w:r>
      <w:r w:rsidR="001033E5" w:rsidRPr="00680AC2">
        <w:rPr>
          <w:rFonts w:ascii="Verdana" w:hAnsi="Verdana" w:cstheme="minorHAnsi"/>
          <w:b/>
          <w:color w:val="auto"/>
          <w:sz w:val="20"/>
          <w:szCs w:val="20"/>
          <w:highlight w:val="yellow"/>
        </w:rPr>
        <w:t xml:space="preserve"> </w:t>
      </w:r>
      <w:r w:rsidR="00680AC2">
        <w:rPr>
          <w:rFonts w:ascii="Verdana" w:hAnsi="Verdana" w:cstheme="minorHAnsi"/>
          <w:color w:val="auto"/>
          <w:sz w:val="20"/>
          <w:szCs w:val="20"/>
          <w:highlight w:val="yellow"/>
        </w:rPr>
        <w:t>miesią</w:t>
      </w:r>
      <w:r w:rsidR="00680AC2" w:rsidRPr="00680AC2">
        <w:rPr>
          <w:rFonts w:ascii="Verdana" w:hAnsi="Verdana" w:cstheme="minorHAnsi"/>
          <w:color w:val="auto"/>
          <w:sz w:val="20"/>
          <w:szCs w:val="20"/>
          <w:highlight w:val="yellow"/>
        </w:rPr>
        <w:t>ce</w:t>
      </w:r>
      <w:r w:rsidRPr="00EB7DCF">
        <w:rPr>
          <w:rFonts w:ascii="Verdana" w:hAnsi="Verdana" w:cstheme="minorHAnsi"/>
          <w:color w:val="auto"/>
          <w:sz w:val="20"/>
          <w:szCs w:val="20"/>
        </w:rPr>
        <w:t xml:space="preserve"> będzie traktowany dla potrzeb obliczenia punktacji jako </w:t>
      </w:r>
      <w:r w:rsidR="00680AC2" w:rsidRPr="00680AC2">
        <w:rPr>
          <w:rFonts w:ascii="Verdana" w:hAnsi="Verdana" w:cstheme="minorHAnsi"/>
          <w:b/>
          <w:color w:val="auto"/>
          <w:sz w:val="20"/>
          <w:szCs w:val="20"/>
          <w:highlight w:val="yellow"/>
        </w:rPr>
        <w:t>84</w:t>
      </w:r>
      <w:r w:rsidR="001033E5" w:rsidRPr="00680AC2">
        <w:rPr>
          <w:rFonts w:ascii="Verdana" w:hAnsi="Verdana" w:cstheme="minorHAnsi"/>
          <w:b/>
          <w:color w:val="auto"/>
          <w:sz w:val="20"/>
          <w:szCs w:val="20"/>
          <w:highlight w:val="yellow"/>
        </w:rPr>
        <w:t xml:space="preserve"> </w:t>
      </w:r>
      <w:r w:rsidRPr="00680AC2">
        <w:rPr>
          <w:rFonts w:ascii="Verdana" w:hAnsi="Verdana" w:cstheme="minorHAnsi"/>
          <w:color w:val="auto"/>
          <w:sz w:val="20"/>
          <w:szCs w:val="20"/>
          <w:highlight w:val="yellow"/>
        </w:rPr>
        <w:t>miesięcy</w:t>
      </w:r>
      <w:r w:rsidRPr="00EB7DCF">
        <w:rPr>
          <w:rFonts w:ascii="Verdana" w:hAnsi="Verdana" w:cstheme="minorHAnsi"/>
          <w:color w:val="auto"/>
          <w:sz w:val="20"/>
          <w:szCs w:val="20"/>
        </w:rPr>
        <w:t xml:space="preserve">. Niepodanie w ofercie terminu będzie traktowane jako zaoferowanie </w:t>
      </w:r>
      <w:bookmarkStart w:id="18" w:name="_GoBack"/>
      <w:bookmarkEnd w:id="18"/>
      <w:r w:rsidR="00680AC2" w:rsidRPr="00680AC2">
        <w:rPr>
          <w:rFonts w:ascii="Verdana" w:hAnsi="Verdana" w:cstheme="minorHAnsi"/>
          <w:b/>
          <w:color w:val="auto"/>
          <w:sz w:val="20"/>
          <w:szCs w:val="20"/>
          <w:highlight w:val="yellow"/>
        </w:rPr>
        <w:t>60</w:t>
      </w:r>
      <w:r w:rsidRPr="00680AC2">
        <w:rPr>
          <w:rFonts w:ascii="Verdana" w:hAnsi="Verdana" w:cstheme="minorHAnsi"/>
          <w:color w:val="auto"/>
          <w:sz w:val="20"/>
          <w:szCs w:val="20"/>
          <w:highlight w:val="yellow"/>
        </w:rPr>
        <w:t xml:space="preserve"> miesięcy</w:t>
      </w:r>
      <w:r w:rsidRPr="00EB7DCF">
        <w:rPr>
          <w:rFonts w:ascii="Verdana" w:hAnsi="Verdana" w:cstheme="minorHAnsi"/>
          <w:color w:val="auto"/>
          <w:sz w:val="20"/>
          <w:szCs w:val="20"/>
        </w:rPr>
        <w:t xml:space="preserve"> gwarancji</w:t>
      </w:r>
      <w:r w:rsidR="001D4F0C">
        <w:rPr>
          <w:rFonts w:ascii="Verdana" w:hAnsi="Verdana" w:cstheme="minorHAnsi"/>
          <w:color w:val="auto"/>
          <w:sz w:val="20"/>
          <w:szCs w:val="20"/>
        </w:rPr>
        <w:t xml:space="preserve"> i rękojmi</w:t>
      </w:r>
      <w:r w:rsidRPr="00EB7DCF">
        <w:rPr>
          <w:rFonts w:ascii="Verdana" w:hAnsi="Verdana" w:cstheme="minorHAnsi"/>
          <w:color w:val="auto"/>
          <w:sz w:val="20"/>
          <w:szCs w:val="20"/>
        </w:rPr>
        <w:t>. Zamawiający przyzna punkty na podstawie poniższego wzoru:</w:t>
      </w:r>
    </w:p>
    <w:p w:rsidR="002E6C5A" w:rsidRPr="00EB7DCF" w:rsidRDefault="002E6C5A" w:rsidP="00A57ABD">
      <w:pPr>
        <w:spacing w:line="360" w:lineRule="auto"/>
        <w:rPr>
          <w:rFonts w:ascii="Verdana" w:hAnsi="Verdana" w:cstheme="minorHAnsi"/>
          <w:color w:val="auto"/>
          <w:sz w:val="20"/>
          <w:szCs w:val="20"/>
        </w:rPr>
      </w:pPr>
    </w:p>
    <w:p w:rsidR="002E6C5A" w:rsidRPr="00EB7DCF" w:rsidRDefault="002E6C5A" w:rsidP="00A57ABD">
      <w:pPr>
        <w:spacing w:line="360" w:lineRule="auto"/>
        <w:rPr>
          <w:rFonts w:ascii="Verdana" w:hAnsi="Verdana" w:cstheme="minorHAnsi"/>
          <w:bCs/>
          <w:color w:val="auto"/>
          <w:sz w:val="20"/>
          <w:szCs w:val="20"/>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r w:rsidRPr="00EB7DCF">
        <w:rPr>
          <w:rFonts w:ascii="Verdana" w:hAnsi="Verdana" w:cstheme="minorHAnsi"/>
          <w:color w:val="auto"/>
          <w:sz w:val="20"/>
          <w:szCs w:val="20"/>
        </w:rPr>
        <w:t>Go</w:t>
      </w:r>
    </w:p>
    <w:p w:rsidR="002E6C5A" w:rsidRPr="00EB7DCF" w:rsidRDefault="002E6C5A" w:rsidP="00A57ABD">
      <w:pPr>
        <w:spacing w:line="360" w:lineRule="auto"/>
        <w:rPr>
          <w:rFonts w:ascii="Verdana" w:hAnsi="Verdana" w:cstheme="minorHAnsi"/>
          <w:bCs/>
          <w:color w:val="auto"/>
          <w:sz w:val="20"/>
          <w:szCs w:val="20"/>
        </w:rPr>
      </w:pPr>
      <w:r w:rsidRPr="00EB7DCF">
        <w:rPr>
          <w:rFonts w:ascii="Verdana" w:hAnsi="Verdana" w:cstheme="minorHAnsi"/>
          <w:color w:val="auto"/>
          <w:sz w:val="20"/>
          <w:szCs w:val="20"/>
        </w:rPr>
        <w:t>G =</w:t>
      </w:r>
      <w:r w:rsidRPr="00EB7DCF">
        <w:rPr>
          <w:rFonts w:ascii="Verdana" w:hAnsi="Verdana" w:cstheme="minorHAnsi"/>
          <w:bCs/>
          <w:color w:val="auto"/>
          <w:sz w:val="20"/>
          <w:szCs w:val="20"/>
        </w:rPr>
        <w:tab/>
        <w:t>_________________</w:t>
      </w:r>
      <w:r w:rsidRPr="00EB7DCF">
        <w:rPr>
          <w:rFonts w:ascii="Verdana" w:hAnsi="Verdana" w:cstheme="minorHAnsi"/>
          <w:color w:val="auto"/>
          <w:sz w:val="20"/>
          <w:szCs w:val="20"/>
        </w:rPr>
        <w:t xml:space="preserve"> x 40 pkt</w:t>
      </w:r>
    </w:p>
    <w:p w:rsidR="002E6C5A" w:rsidRPr="00EB7DCF" w:rsidRDefault="002E6C5A" w:rsidP="00A57ABD">
      <w:pPr>
        <w:spacing w:line="360" w:lineRule="auto"/>
        <w:rPr>
          <w:rFonts w:ascii="Verdana" w:hAnsi="Verdana" w:cstheme="minorHAnsi"/>
          <w:bCs/>
          <w:color w:val="auto"/>
          <w:sz w:val="20"/>
          <w:szCs w:val="20"/>
          <w:vertAlign w:val="subscript"/>
        </w:rPr>
      </w:pPr>
      <w:r w:rsidRPr="00EB7DCF">
        <w:rPr>
          <w:rFonts w:ascii="Verdana" w:hAnsi="Verdana" w:cstheme="minorHAnsi"/>
          <w:bCs/>
          <w:color w:val="auto"/>
          <w:sz w:val="20"/>
          <w:szCs w:val="20"/>
        </w:rPr>
        <w:tab/>
      </w:r>
      <w:r w:rsidRPr="00EB7DCF">
        <w:rPr>
          <w:rFonts w:ascii="Verdana" w:hAnsi="Verdana" w:cstheme="minorHAnsi"/>
          <w:bCs/>
          <w:color w:val="auto"/>
          <w:sz w:val="20"/>
          <w:szCs w:val="20"/>
        </w:rPr>
        <w:tab/>
      </w:r>
      <w:proofErr w:type="spellStart"/>
      <w:r w:rsidRPr="00EB7DCF">
        <w:rPr>
          <w:rFonts w:ascii="Verdana" w:hAnsi="Verdana" w:cstheme="minorHAnsi"/>
          <w:bCs/>
          <w:color w:val="auto"/>
          <w:sz w:val="20"/>
          <w:szCs w:val="20"/>
        </w:rPr>
        <w:t>Gmax</w:t>
      </w:r>
      <w:proofErr w:type="spellEnd"/>
    </w:p>
    <w:p w:rsidR="002E6C5A" w:rsidRPr="00EB7DCF" w:rsidRDefault="002E6C5A" w:rsidP="00A57ABD">
      <w:pPr>
        <w:spacing w:line="360" w:lineRule="auto"/>
        <w:rPr>
          <w:rFonts w:ascii="Verdana" w:hAnsi="Verdana" w:cstheme="minorHAnsi"/>
          <w:bCs/>
          <w:color w:val="auto"/>
          <w:sz w:val="20"/>
          <w:szCs w:val="20"/>
        </w:rPr>
      </w:pPr>
    </w:p>
    <w:p w:rsidR="002E6C5A" w:rsidRPr="00EB7DCF" w:rsidRDefault="002E6C5A" w:rsidP="00A57ABD">
      <w:pPr>
        <w:spacing w:line="360" w:lineRule="auto"/>
        <w:rPr>
          <w:rFonts w:ascii="Verdana" w:hAnsi="Verdana" w:cstheme="minorHAnsi"/>
          <w:bCs/>
          <w:color w:val="auto"/>
          <w:sz w:val="20"/>
          <w:szCs w:val="20"/>
        </w:rPr>
      </w:pPr>
      <w:r w:rsidRPr="00EB7DCF">
        <w:rPr>
          <w:rFonts w:ascii="Verdana" w:hAnsi="Verdana" w:cstheme="minorHAnsi"/>
          <w:bCs/>
          <w:color w:val="auto"/>
          <w:sz w:val="20"/>
          <w:szCs w:val="20"/>
        </w:rPr>
        <w:t>gdzie:</w:t>
      </w:r>
    </w:p>
    <w:p w:rsidR="002E6C5A" w:rsidRPr="00EB7DCF" w:rsidRDefault="002E6C5A" w:rsidP="00A57ABD">
      <w:pPr>
        <w:spacing w:line="360" w:lineRule="auto"/>
        <w:rPr>
          <w:rFonts w:ascii="Verdana" w:hAnsi="Verdana" w:cstheme="minorHAnsi"/>
          <w:bCs/>
          <w:color w:val="auto"/>
          <w:sz w:val="20"/>
          <w:szCs w:val="20"/>
        </w:rPr>
      </w:pPr>
      <w:r w:rsidRPr="00EB7DCF">
        <w:rPr>
          <w:rFonts w:ascii="Verdana" w:hAnsi="Verdana" w:cstheme="minorHAnsi"/>
          <w:bCs/>
          <w:color w:val="auto"/>
          <w:sz w:val="20"/>
          <w:szCs w:val="20"/>
        </w:rPr>
        <w:t>Go – gwarancja</w:t>
      </w:r>
      <w:r w:rsidR="001D4F0C">
        <w:rPr>
          <w:rFonts w:ascii="Verdana" w:hAnsi="Verdana" w:cstheme="minorHAnsi"/>
          <w:bCs/>
          <w:color w:val="auto"/>
          <w:sz w:val="20"/>
          <w:szCs w:val="20"/>
        </w:rPr>
        <w:t xml:space="preserve"> i rękojmia</w:t>
      </w:r>
      <w:r w:rsidRPr="00EB7DCF">
        <w:rPr>
          <w:rFonts w:ascii="Verdana" w:hAnsi="Verdana" w:cstheme="minorHAnsi"/>
          <w:bCs/>
          <w:color w:val="auto"/>
          <w:sz w:val="20"/>
          <w:szCs w:val="20"/>
        </w:rPr>
        <w:t xml:space="preserve"> w ofercie ocenianej</w:t>
      </w:r>
    </w:p>
    <w:p w:rsidR="002E6C5A" w:rsidRPr="00EB7DCF" w:rsidRDefault="002E6C5A" w:rsidP="00A57ABD">
      <w:pPr>
        <w:spacing w:line="360" w:lineRule="auto"/>
        <w:rPr>
          <w:rFonts w:ascii="Verdana" w:hAnsi="Verdana" w:cstheme="minorHAnsi"/>
          <w:bCs/>
          <w:color w:val="auto"/>
          <w:sz w:val="20"/>
          <w:szCs w:val="20"/>
        </w:rPr>
      </w:pPr>
      <w:proofErr w:type="spellStart"/>
      <w:r w:rsidRPr="00EB7DCF">
        <w:rPr>
          <w:rFonts w:ascii="Verdana" w:hAnsi="Verdana" w:cstheme="minorHAnsi"/>
          <w:bCs/>
          <w:color w:val="auto"/>
          <w:sz w:val="20"/>
          <w:szCs w:val="20"/>
        </w:rPr>
        <w:t>Gmax</w:t>
      </w:r>
      <w:proofErr w:type="spellEnd"/>
      <w:r w:rsidRPr="00EB7DCF">
        <w:rPr>
          <w:rFonts w:ascii="Verdana" w:hAnsi="Verdana" w:cstheme="minorHAnsi"/>
          <w:bCs/>
          <w:color w:val="auto"/>
          <w:sz w:val="20"/>
          <w:szCs w:val="20"/>
        </w:rPr>
        <w:t xml:space="preserve"> – najdłuższa gwarancja </w:t>
      </w:r>
      <w:r w:rsidR="001D4F0C">
        <w:rPr>
          <w:rFonts w:ascii="Verdana" w:hAnsi="Verdana" w:cstheme="minorHAnsi"/>
          <w:bCs/>
          <w:color w:val="auto"/>
          <w:sz w:val="20"/>
          <w:szCs w:val="20"/>
        </w:rPr>
        <w:t xml:space="preserve">i rękojmia </w:t>
      </w:r>
      <w:r w:rsidRPr="00EB7DCF">
        <w:rPr>
          <w:rFonts w:ascii="Verdana" w:hAnsi="Verdana" w:cstheme="minorHAnsi"/>
          <w:bCs/>
          <w:color w:val="auto"/>
          <w:sz w:val="20"/>
          <w:szCs w:val="20"/>
        </w:rPr>
        <w:t>spośród ofert niepodlegających odrzuceniu</w:t>
      </w:r>
    </w:p>
    <w:p w:rsidR="002E6C5A" w:rsidRPr="00EB7DCF" w:rsidRDefault="002E6C5A" w:rsidP="00A57ABD">
      <w:pPr>
        <w:pStyle w:val="Tekstpodstawowy21"/>
        <w:spacing w:before="0" w:line="360" w:lineRule="auto"/>
        <w:rPr>
          <w:rFonts w:ascii="Verdana" w:hAnsi="Verdana"/>
          <w:b w:val="0"/>
          <w:sz w:val="20"/>
          <w:szCs w:val="20"/>
        </w:rPr>
      </w:pPr>
    </w:p>
    <w:p w:rsidR="002E6C5A" w:rsidRPr="00EB7DCF" w:rsidRDefault="002E6C5A" w:rsidP="00A57ABD">
      <w:pPr>
        <w:pStyle w:val="Tekstpodstawowy21"/>
        <w:spacing w:before="0" w:line="360" w:lineRule="auto"/>
        <w:rPr>
          <w:rFonts w:ascii="Verdana" w:eastAsia="HG Mincho Light J" w:hAnsi="Verdana" w:cs="Times New Roman"/>
          <w:b w:val="0"/>
          <w:spacing w:val="4"/>
          <w:sz w:val="20"/>
          <w:szCs w:val="20"/>
          <w:u w:val="single"/>
          <w:lang w:eastAsia="pl-PL"/>
        </w:rPr>
      </w:pPr>
      <w:r w:rsidRPr="00EB7DCF">
        <w:rPr>
          <w:rFonts w:ascii="Verdana" w:eastAsia="HG Mincho Light J" w:hAnsi="Verdana" w:cs="Times New Roman"/>
          <w:b w:val="0"/>
          <w:spacing w:val="4"/>
          <w:sz w:val="20"/>
          <w:szCs w:val="20"/>
          <w:u w:val="single"/>
          <w:lang w:eastAsia="pl-PL"/>
        </w:rPr>
        <w:t>Zamawiający dokona wyboru oferty tego z Wykonawców, która uzyska w wyniku oceny najwyższa liczbę punktów</w:t>
      </w:r>
      <w:r w:rsidR="001D4F0C">
        <w:rPr>
          <w:rFonts w:ascii="Verdana" w:eastAsia="HG Mincho Light J" w:hAnsi="Verdana" w:cs="Times New Roman"/>
          <w:b w:val="0"/>
          <w:spacing w:val="4"/>
          <w:sz w:val="20"/>
          <w:szCs w:val="20"/>
          <w:u w:val="single"/>
          <w:lang w:eastAsia="pl-PL"/>
        </w:rPr>
        <w:t xml:space="preserve"> – C+G</w:t>
      </w:r>
      <w:r w:rsidRPr="00EB7DCF">
        <w:rPr>
          <w:rFonts w:ascii="Verdana" w:eastAsia="HG Mincho Light J" w:hAnsi="Verdana" w:cs="Times New Roman"/>
          <w:b w:val="0"/>
          <w:spacing w:val="4"/>
          <w:sz w:val="20"/>
          <w:szCs w:val="20"/>
          <w:u w:val="single"/>
          <w:lang w:eastAsia="pl-PL"/>
        </w:rPr>
        <w:t xml:space="preserve">. </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bookmarkStart w:id="19" w:name="_Toc64559035"/>
      <w:r w:rsidRPr="00EB7DCF">
        <w:rPr>
          <w:rFonts w:ascii="Verdana" w:hAnsi="Verdana"/>
          <w:color w:val="auto"/>
          <w:spacing w:val="5"/>
          <w:sz w:val="20"/>
          <w:szCs w:val="20"/>
        </w:rPr>
        <w:lastRenderedPageBreak/>
        <w:t>Informacje o formalnościach, jakie muszą zostać dopełnione po wyborze oferty w celu zawarcia umowy w sprawie Zamówienia publicznego</w:t>
      </w:r>
      <w:bookmarkEnd w:id="19"/>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którego oferta została wybrana jako najkorzystniejsza, zostanie poinformowany przez Zamawiającego o terminie podpisania umowy.</w:t>
      </w:r>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o którym mowa w ust. 1, ma obowiązek zawrzeć umowę w sprawie zamówienia na warunkach określonych w projektowanych postanowieniach umowy. </w:t>
      </w:r>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którego oferta zostanie uznana za najkorzystniejszą, zobowiązany będzie, po uprawomocnieniu się decyzji o wyborze jego oferty, a przed podpisaniem umowy:</w:t>
      </w:r>
    </w:p>
    <w:p w:rsidR="002E6C5A" w:rsidRPr="00EB7DCF" w:rsidRDefault="002E6C5A" w:rsidP="00A57ABD">
      <w:pPr>
        <w:pStyle w:val="Akapitzlist"/>
        <w:numPr>
          <w:ilvl w:val="0"/>
          <w:numId w:val="19"/>
        </w:numPr>
        <w:tabs>
          <w:tab w:val="num" w:pos="-15309"/>
          <w:tab w:val="left" w:pos="851"/>
        </w:tabs>
        <w:spacing w:line="360" w:lineRule="auto"/>
        <w:ind w:left="0" w:firstLine="0"/>
        <w:jc w:val="both"/>
        <w:rPr>
          <w:rFonts w:ascii="Verdana" w:hAnsi="Verdana" w:cs="Calibri"/>
          <w:color w:val="auto"/>
          <w:sz w:val="20"/>
          <w:szCs w:val="20"/>
        </w:rPr>
      </w:pPr>
      <w:r w:rsidRPr="00EB7DCF">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2E6C5A" w:rsidRPr="00EB7DCF" w:rsidRDefault="002E6C5A" w:rsidP="00A57ABD">
      <w:pPr>
        <w:pStyle w:val="Akapitzlist"/>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O terminie złożenia dokumentów, o których mowa w ust. 3, Zamawiający powiadomi Wykonawcę odrębnym pismem.</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Verdana" w:hAnsi="Verdana"/>
          <w:color w:val="auto"/>
          <w:sz w:val="20"/>
          <w:szCs w:val="20"/>
        </w:rPr>
      </w:pPr>
      <w:bookmarkStart w:id="20" w:name="_Toc64559036"/>
      <w:r w:rsidRPr="00EB7DCF">
        <w:rPr>
          <w:rFonts w:ascii="Verdana" w:hAnsi="Verdana"/>
          <w:color w:val="auto"/>
          <w:spacing w:val="5"/>
          <w:sz w:val="20"/>
          <w:szCs w:val="20"/>
        </w:rPr>
        <w:t>Projektowane postanowienia umowy w sprawie Zamówienia publicznego, które zostaną wprowadzone do treści tej umowy</w:t>
      </w:r>
      <w:bookmarkEnd w:id="20"/>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Projektowane postanowienia umowy w sprawie zamówienia publicznego, które zostaną wprowadzone do treści tej umowy, zawarte są w</w:t>
      </w:r>
      <w:r w:rsidR="004D5652">
        <w:rPr>
          <w:rFonts w:ascii="Verdana" w:hAnsi="Verdana"/>
          <w:color w:val="auto"/>
          <w:sz w:val="20"/>
          <w:szCs w:val="20"/>
        </w:rPr>
        <w:t xml:space="preserve"> </w:t>
      </w:r>
      <w:r w:rsidR="004D5652">
        <w:rPr>
          <w:rFonts w:ascii="Verdana" w:hAnsi="Verdana"/>
          <w:b/>
          <w:color w:val="auto"/>
          <w:sz w:val="20"/>
          <w:szCs w:val="20"/>
          <w:highlight w:val="yellow"/>
        </w:rPr>
        <w:t>z</w:t>
      </w:r>
      <w:r w:rsidRPr="004D5652">
        <w:rPr>
          <w:rFonts w:ascii="Verdana" w:hAnsi="Verdana"/>
          <w:b/>
          <w:color w:val="auto"/>
          <w:sz w:val="20"/>
          <w:szCs w:val="20"/>
          <w:highlight w:val="yellow"/>
        </w:rPr>
        <w:t>ałączniku nr 4 do SWZ</w:t>
      </w:r>
      <w:r w:rsidRPr="004D5652">
        <w:rPr>
          <w:rFonts w:ascii="Verdana" w:hAnsi="Verdana"/>
          <w:color w:val="auto"/>
          <w:sz w:val="20"/>
          <w:szCs w:val="20"/>
          <w:highlight w:val="yellow"/>
        </w:rPr>
        <w:t>.</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1" w:name="_Toc64559037"/>
      <w:r w:rsidRPr="00EB7DCF">
        <w:rPr>
          <w:rFonts w:ascii="Verdana" w:hAnsi="Verdana"/>
          <w:color w:val="auto"/>
          <w:spacing w:val="5"/>
          <w:sz w:val="20"/>
          <w:szCs w:val="20"/>
        </w:rPr>
        <w:t>Pouczenie o środkach ochrony prawnej przysługujących Wykonawcy</w:t>
      </w:r>
      <w:bookmarkEnd w:id="21"/>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Środki ochrony prawnej przysługują wykonawcy, uczestnikowi konkursu oraz innemu</w:t>
      </w:r>
      <w:r w:rsidR="00F6050A" w:rsidRPr="00EB7DCF">
        <w:rPr>
          <w:rFonts w:ascii="Verdana" w:hAnsi="Verdana"/>
          <w:color w:val="auto"/>
          <w:sz w:val="20"/>
          <w:szCs w:val="20"/>
        </w:rPr>
        <w:t xml:space="preserve"> </w:t>
      </w:r>
      <w:r w:rsidRPr="00EB7DCF">
        <w:rPr>
          <w:rFonts w:ascii="Verdana" w:hAnsi="Verdana"/>
          <w:color w:val="auto"/>
          <w:sz w:val="20"/>
          <w:szCs w:val="20"/>
        </w:rPr>
        <w:t>podmiotowi, jeżeli ma lub miał interes w uzyskaniu zamówienia lub nagrody w konkursie oraz poniósł lub może ponieść szkodę w wyniku naruszenia przez zamawiającego przepisów ustawy.</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przysługuje na:</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zaniechanie przeprowadzenia postępowania o udzielenie zamówienia lub zorganizowania konkursu na podstawie ustawy, mimo że zamawiający był do tego obowiązany.</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wnosi się do Prezesa Krajowej Izby Odwoławczej.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Pisma w postępowaniu odwoławczym wnosi się w formie pisemnej albo w formie</w:t>
      </w:r>
      <w:r w:rsidR="00F6050A" w:rsidRPr="00EB7DCF">
        <w:rPr>
          <w:rFonts w:ascii="Verdana" w:hAnsi="Verdana"/>
          <w:color w:val="auto"/>
          <w:sz w:val="20"/>
          <w:szCs w:val="20"/>
        </w:rPr>
        <w:t xml:space="preserve"> </w:t>
      </w:r>
      <w:r w:rsidRPr="00EB7DCF">
        <w:rPr>
          <w:rFonts w:ascii="Verdana" w:hAnsi="Verdana"/>
          <w:color w:val="auto"/>
          <w:sz w:val="20"/>
          <w:szCs w:val="20"/>
        </w:rPr>
        <w:lastRenderedPageBreak/>
        <w:t>elektronicznej albo w postaci elektronicznej, z tym że odwołanie i przystąpienie do postępowania odwoławczego, wniesione w postaci elektronicznej, wymagają opatrzenia podpisem zaufanym.</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Pisma w formie pisemnej wnosi się za pośrednictwem operatora pocztowego, w</w:t>
      </w:r>
      <w:r w:rsidR="00F6050A" w:rsidRPr="00EB7DCF">
        <w:rPr>
          <w:rFonts w:ascii="Verdana" w:hAnsi="Verdana"/>
          <w:color w:val="auto"/>
          <w:sz w:val="20"/>
          <w:szCs w:val="20"/>
        </w:rPr>
        <w:t xml:space="preserve"> </w:t>
      </w:r>
      <w:r w:rsidRPr="00EB7DCF">
        <w:rPr>
          <w:rFonts w:ascii="Verdana" w:hAnsi="Verdana"/>
          <w:color w:val="auto"/>
          <w:sz w:val="20"/>
          <w:szCs w:val="20"/>
        </w:rPr>
        <w:t>rozumieniu ustawy z dnia 23 listopada 2012 r. - Prawo pocztowe, osobiście, za pośrednictwem posłańca, a pisma w postaci elektronicznej wnosi się przy użyciu środków komunikacji elektronicznej.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Odwołujący przekazuje zamawiającemu odwołanie wniesione w formie elektroniczne</w:t>
      </w:r>
      <w:r w:rsidR="00F6050A" w:rsidRPr="00EB7DCF">
        <w:rPr>
          <w:rFonts w:ascii="Verdana" w:hAnsi="Verdana"/>
          <w:color w:val="auto"/>
          <w:sz w:val="20"/>
          <w:szCs w:val="20"/>
        </w:rPr>
        <w:t xml:space="preserve"> </w:t>
      </w:r>
      <w:r w:rsidRPr="00EB7DCF">
        <w:rPr>
          <w:rFonts w:ascii="Verdana" w:hAnsi="Verdana"/>
          <w:color w:val="auto"/>
          <w:sz w:val="20"/>
          <w:szCs w:val="20"/>
        </w:rPr>
        <w:t>albo postaci elektronicznej albo kopię tego odwołania, jeżeli zostało ono wniesione w formie pisemnej, przed upływem terminu do wniesienia odwołania w taki sposób, aby mógł on zapoznać się z jego treścią przed upływem tego terminu.</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Domniemywa się, że zamawiający mógł zapoznać się z treścią odwołania przed</w:t>
      </w:r>
      <w:r w:rsidR="00F6050A" w:rsidRPr="00EB7DCF">
        <w:rPr>
          <w:rFonts w:ascii="Verdana" w:hAnsi="Verdana"/>
          <w:color w:val="auto"/>
          <w:sz w:val="20"/>
          <w:szCs w:val="20"/>
        </w:rPr>
        <w:t xml:space="preserve"> </w:t>
      </w:r>
      <w:r w:rsidRPr="00EB7DCF">
        <w:rPr>
          <w:rFonts w:ascii="Verdana" w:hAnsi="Verdana"/>
          <w:color w:val="auto"/>
          <w:sz w:val="20"/>
          <w:szCs w:val="20"/>
        </w:rPr>
        <w:t>upływem terminu do jego wniesienia, jeżeli przekazanie odpowiednio odwołania albo jego kopii nastąpiło przed upływem terminu do jego wniesienia przy użyciu środków komunikacji elektronicznej.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bookmarkStart w:id="22" w:name="_Hlk67566200"/>
      <w:r w:rsidRPr="00EB7DCF">
        <w:rPr>
          <w:rFonts w:ascii="Verdana" w:hAnsi="Verdana"/>
          <w:color w:val="auto"/>
          <w:sz w:val="20"/>
          <w:szCs w:val="20"/>
        </w:rPr>
        <w:t>Odwołanie wnosi się w terminie:</w:t>
      </w:r>
    </w:p>
    <w:p w:rsidR="002E6C5A" w:rsidRPr="00EB7DCF" w:rsidRDefault="002E6C5A" w:rsidP="00A57ABD">
      <w:pPr>
        <w:numPr>
          <w:ilvl w:val="1"/>
          <w:numId w:val="22"/>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5 dni od dnia przekazania informacji o czynności zamawiającego stanowiącej podstawę jego wniesienia, jeżeli informacja została przekazana przy użyciu środków komunikacji elektronicznej,</w:t>
      </w:r>
    </w:p>
    <w:p w:rsidR="002E6C5A" w:rsidRPr="00EB7DCF" w:rsidRDefault="002E6C5A" w:rsidP="00A57ABD">
      <w:pPr>
        <w:numPr>
          <w:ilvl w:val="1"/>
          <w:numId w:val="22"/>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10 dni od dnia przekazania informacji o czynności zamawiającego stanowiącej podstawę jego wniesienia, jeżeli informacja została przekazana w sposób inny niż określony w pkt 1)</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wobec treści ogłoszenia wszczynającego postępowanie o udzielenie</w:t>
      </w:r>
      <w:r w:rsidR="00F6050A" w:rsidRPr="00EB7DCF">
        <w:rPr>
          <w:rFonts w:ascii="Verdana" w:hAnsi="Verdana"/>
          <w:color w:val="auto"/>
          <w:sz w:val="20"/>
          <w:szCs w:val="20"/>
        </w:rPr>
        <w:t xml:space="preserve"> </w:t>
      </w:r>
      <w:r w:rsidRPr="00EB7DCF">
        <w:rPr>
          <w:rFonts w:ascii="Verdana" w:hAnsi="Verdana"/>
          <w:color w:val="auto"/>
          <w:sz w:val="20"/>
          <w:szCs w:val="20"/>
        </w:rPr>
        <w:t>zamówienia lub konkurs lub wobec treści dokumentów zamówienia wnosi się w terminie 5 dni od dnia zamieszczenia ogłoszenia w Biuletynie Zamówień Publicznych lub dokumentów zamówienia na stronie internetowej.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 przypadkach innych niż określone w ust. 8 i 9 wnosi się w terminie 5dni od dnia, w którym powzięto lub przy zachowaniu należytej staranności można było powziąć wiadomość o okolicznościach stanowiących podstawę jego wniesienia.</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zamawiający mimo takiego obowiązku nie przesłał </w:t>
      </w:r>
      <w:proofErr w:type="spellStart"/>
      <w:r w:rsidRPr="00EB7DCF">
        <w:rPr>
          <w:rFonts w:ascii="Verdana" w:hAnsi="Verdana"/>
          <w:color w:val="auto"/>
          <w:sz w:val="20"/>
          <w:szCs w:val="20"/>
        </w:rPr>
        <w:t>wykonawcyzawiadomienia</w:t>
      </w:r>
      <w:proofErr w:type="spellEnd"/>
      <w:r w:rsidRPr="00EB7DCF">
        <w:rPr>
          <w:rFonts w:ascii="Verdana" w:hAnsi="Verdana"/>
          <w:color w:val="auto"/>
          <w:sz w:val="20"/>
          <w:szCs w:val="20"/>
        </w:rPr>
        <w:t xml:space="preserve"> o wyborze najkorzystniejszej oferty, odwołanie wnosi się nie później niż w terminie:</w:t>
      </w:r>
    </w:p>
    <w:p w:rsidR="002E6C5A" w:rsidRPr="00EB7DCF" w:rsidRDefault="002E6C5A" w:rsidP="00A57ABD">
      <w:pPr>
        <w:numPr>
          <w:ilvl w:val="0"/>
          <w:numId w:val="23"/>
        </w:numPr>
        <w:tabs>
          <w:tab w:val="num" w:pos="-14011"/>
          <w:tab w:val="left"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15 dni od dnia zamieszczenia w Biuletynie Zamówień Publicznych ogłoszenia o wyniku postępowania</w:t>
      </w:r>
    </w:p>
    <w:p w:rsidR="002E6C5A" w:rsidRPr="00EB7DCF" w:rsidRDefault="002E6C5A" w:rsidP="00A57ABD">
      <w:pPr>
        <w:numPr>
          <w:ilvl w:val="0"/>
          <w:numId w:val="23"/>
        </w:numPr>
        <w:tabs>
          <w:tab w:val="num" w:pos="-14011"/>
          <w:tab w:val="left"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miesiąca od dnia zawarcia umowy, jeżeli zamawiający nie zamieścił w Biuletynie Zamówień Publicznych ogłoszenia o wyniku postępowania</w:t>
      </w:r>
    </w:p>
    <w:bookmarkEnd w:id="22"/>
    <w:p w:rsidR="002E6C5A" w:rsidRPr="00EB7DCF" w:rsidRDefault="002E6C5A" w:rsidP="00A57ABD">
      <w:pPr>
        <w:tabs>
          <w:tab w:val="num" w:pos="-15451"/>
        </w:tabs>
        <w:spacing w:line="360" w:lineRule="auto"/>
        <w:jc w:val="both"/>
        <w:rPr>
          <w:rFonts w:ascii="Verdana" w:hAnsi="Verdana"/>
          <w:color w:val="auto"/>
          <w:sz w:val="20"/>
          <w:szCs w:val="20"/>
        </w:rPr>
      </w:pPr>
      <w:r w:rsidRPr="00EB7DCF">
        <w:rPr>
          <w:rFonts w:ascii="Verdana" w:hAnsi="Verdana"/>
          <w:color w:val="auto"/>
          <w:sz w:val="20"/>
          <w:szCs w:val="20"/>
        </w:rPr>
        <w:t>12. Pozostałe informacje dotyczące środków ochrony prawnej zawarte są w art. 505 – 590 Ustawy.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3" w:name="_Toc64559038"/>
      <w:r w:rsidRPr="00EB7DCF">
        <w:rPr>
          <w:rFonts w:ascii="Verdana" w:hAnsi="Verdana"/>
          <w:color w:val="auto"/>
          <w:spacing w:val="5"/>
          <w:sz w:val="20"/>
          <w:szCs w:val="20"/>
        </w:rPr>
        <w:lastRenderedPageBreak/>
        <w:t>Wymagania dotyczące wadium, w tym jego kwot</w:t>
      </w:r>
      <w:bookmarkEnd w:id="23"/>
      <w:r w:rsidRPr="00EB7DCF">
        <w:rPr>
          <w:rFonts w:ascii="Verdana" w:hAnsi="Verdana"/>
          <w:color w:val="auto"/>
          <w:spacing w:val="5"/>
          <w:sz w:val="20"/>
          <w:szCs w:val="20"/>
        </w:rPr>
        <w:t>a</w:t>
      </w:r>
    </w:p>
    <w:p w:rsidR="002E6C5A" w:rsidRPr="00EB7DCF" w:rsidRDefault="002E6C5A" w:rsidP="00A57ABD">
      <w:pPr>
        <w:spacing w:line="360" w:lineRule="auto"/>
        <w:jc w:val="both"/>
        <w:rPr>
          <w:rFonts w:ascii="Verdana" w:hAnsi="Verdana"/>
          <w:color w:val="auto"/>
          <w:sz w:val="20"/>
          <w:szCs w:val="20"/>
        </w:rPr>
      </w:pPr>
      <w:r w:rsidRPr="00EB7DCF">
        <w:rPr>
          <w:rFonts w:ascii="Verdana" w:hAnsi="Verdana"/>
          <w:bCs/>
          <w:color w:val="auto"/>
          <w:sz w:val="20"/>
          <w:szCs w:val="20"/>
        </w:rPr>
        <w:t>Nie dotyczy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4" w:name="_Toc64559039"/>
      <w:r w:rsidRPr="00EB7DCF">
        <w:rPr>
          <w:rFonts w:ascii="Verdana" w:hAnsi="Verdana"/>
          <w:color w:val="auto"/>
          <w:spacing w:val="5"/>
          <w:sz w:val="20"/>
          <w:szCs w:val="20"/>
        </w:rPr>
        <w:t>Informacje dotyczące zabezpieczenia należytego wykonania umowy</w:t>
      </w:r>
      <w:bookmarkEnd w:id="24"/>
    </w:p>
    <w:p w:rsidR="002E6C5A" w:rsidRPr="00EB7DCF" w:rsidRDefault="002E6C5A" w:rsidP="00A57ABD">
      <w:pPr>
        <w:widowControl/>
        <w:spacing w:line="360" w:lineRule="auto"/>
        <w:jc w:val="both"/>
        <w:rPr>
          <w:rFonts w:ascii="Verdana" w:hAnsi="Verdana"/>
          <w:b/>
          <w:color w:val="auto"/>
          <w:sz w:val="20"/>
          <w:szCs w:val="20"/>
        </w:rPr>
      </w:pPr>
      <w:r w:rsidRPr="00EB7DCF">
        <w:rPr>
          <w:rFonts w:ascii="Verdana" w:hAnsi="Verdana"/>
          <w:b/>
          <w:color w:val="auto"/>
          <w:sz w:val="20"/>
          <w:szCs w:val="20"/>
        </w:rPr>
        <w:t xml:space="preserve">Wykonawca wnosi </w:t>
      </w:r>
      <w:r w:rsidRPr="00EB7DCF">
        <w:rPr>
          <w:rFonts w:ascii="Verdana" w:hAnsi="Verdana"/>
          <w:b/>
          <w:color w:val="auto"/>
          <w:spacing w:val="5"/>
          <w:sz w:val="20"/>
          <w:szCs w:val="20"/>
        </w:rPr>
        <w:t xml:space="preserve">zabezpieczenie należytego wykonania </w:t>
      </w:r>
      <w:r w:rsidRPr="00844D99">
        <w:rPr>
          <w:rFonts w:ascii="Verdana" w:hAnsi="Verdana"/>
          <w:b/>
          <w:color w:val="auto"/>
          <w:spacing w:val="5"/>
          <w:sz w:val="20"/>
          <w:szCs w:val="20"/>
          <w:highlight w:val="yellow"/>
        </w:rPr>
        <w:t>umowy</w:t>
      </w:r>
      <w:r w:rsidRPr="00844D99">
        <w:rPr>
          <w:rFonts w:ascii="Verdana" w:hAnsi="Verdana"/>
          <w:b/>
          <w:color w:val="auto"/>
          <w:sz w:val="20"/>
          <w:szCs w:val="20"/>
          <w:highlight w:val="yellow"/>
        </w:rPr>
        <w:t xml:space="preserve"> w wysokości </w:t>
      </w:r>
      <w:r w:rsidR="00534C24" w:rsidRPr="00844D99">
        <w:rPr>
          <w:rFonts w:ascii="Verdana" w:hAnsi="Verdana"/>
          <w:b/>
          <w:color w:val="auto"/>
          <w:sz w:val="20"/>
          <w:szCs w:val="20"/>
          <w:highlight w:val="yellow"/>
        </w:rPr>
        <w:t>3</w:t>
      </w:r>
      <w:r w:rsidRPr="00844D99">
        <w:rPr>
          <w:rFonts w:ascii="Verdana" w:hAnsi="Verdana"/>
          <w:b/>
          <w:color w:val="auto"/>
          <w:sz w:val="20"/>
          <w:szCs w:val="20"/>
          <w:highlight w:val="yellow"/>
        </w:rPr>
        <w:t>%</w:t>
      </w:r>
      <w:r w:rsidRPr="00EB7DCF">
        <w:rPr>
          <w:rFonts w:ascii="Verdana" w:hAnsi="Verdana"/>
          <w:b/>
          <w:color w:val="auto"/>
          <w:sz w:val="20"/>
          <w:szCs w:val="20"/>
        </w:rPr>
        <w:t xml:space="preserve"> wartości umowy brutto</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 </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Zabezpieczenie może być wnoszone, według wyboru wykonawcy, w jednej lub w kilku następujących formach:</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1) pieniądzu;</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2) poręczeniach bankowych lub poręczeniach spółdzielczej kasy oszczędnościowo-kredytowej, z tym że zobowiązanie kasy jest zawsze zobowiązaniem pieniężnym;</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3) gwarancjach bankowych;</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4) gwarancjach ubezpieczeniowych;</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5) poręczeniach udzielanych przez podmioty, o których mowa w art. 6b ust. 5 pkt 2 ustawy z dnia 9 listopada 2000 r. o utworzeniu Polskiej Agencji Rozwoju Przedsiębiorczości.</w:t>
      </w:r>
    </w:p>
    <w:p w:rsidR="002E6C5A" w:rsidRPr="00EB7DCF" w:rsidRDefault="002E6C5A" w:rsidP="00A57ABD">
      <w:pPr>
        <w:widowControl/>
        <w:suppressAutoHyphens w:val="0"/>
        <w:spacing w:line="360" w:lineRule="auto"/>
        <w:jc w:val="both"/>
        <w:rPr>
          <w:rFonts w:ascii="Verdana" w:eastAsia="Times New Roman" w:hAnsi="Verdana"/>
          <w:color w:val="auto"/>
          <w:sz w:val="20"/>
          <w:szCs w:val="20"/>
        </w:rPr>
      </w:pPr>
      <w:r w:rsidRPr="00EB7DCF">
        <w:rPr>
          <w:rFonts w:ascii="Verdana" w:eastAsia="Times New Roman" w:hAnsi="Verdana"/>
          <w:color w:val="auto"/>
          <w:sz w:val="20"/>
          <w:szCs w:val="20"/>
        </w:rPr>
        <w:t>3. Zabezpieczenie wnoszone w pieniądzu wykonawca wpłaca przelewem na rachunek bankowy wskazany przez zamawiającego.</w:t>
      </w:r>
    </w:p>
    <w:p w:rsidR="002E6C5A" w:rsidRPr="00EB7DCF" w:rsidRDefault="002E6C5A" w:rsidP="00A57ABD">
      <w:pPr>
        <w:widowControl/>
        <w:spacing w:line="360" w:lineRule="auto"/>
        <w:jc w:val="both"/>
        <w:rPr>
          <w:rFonts w:ascii="Verdana" w:hAnsi="Verdana"/>
          <w:b/>
          <w:color w:val="auto"/>
          <w:spacing w:val="4"/>
          <w:sz w:val="20"/>
          <w:szCs w:val="20"/>
        </w:rPr>
      </w:pPr>
      <w:r w:rsidRPr="00EB7DCF">
        <w:rPr>
          <w:rFonts w:ascii="Verdana" w:hAnsi="Verdana"/>
          <w:b/>
          <w:color w:val="auto"/>
          <w:spacing w:val="4"/>
          <w:sz w:val="20"/>
          <w:szCs w:val="20"/>
        </w:rPr>
        <w:t>Treść gwarancji/poręczenia powinna zawierać:</w:t>
      </w:r>
    </w:p>
    <w:p w:rsidR="002E6C5A" w:rsidRPr="00EB7DCF" w:rsidRDefault="002E6C5A" w:rsidP="00A57ABD">
      <w:pPr>
        <w:widowControl/>
        <w:numPr>
          <w:ilvl w:val="0"/>
          <w:numId w:val="24"/>
        </w:numPr>
        <w:spacing w:line="360" w:lineRule="auto"/>
        <w:ind w:left="0" w:firstLine="0"/>
        <w:jc w:val="both"/>
        <w:rPr>
          <w:rFonts w:ascii="Verdana" w:hAnsi="Verdana"/>
          <w:color w:val="auto"/>
          <w:spacing w:val="4"/>
          <w:sz w:val="20"/>
          <w:szCs w:val="20"/>
        </w:rPr>
      </w:pPr>
      <w:r w:rsidRPr="00EB7DCF">
        <w:rPr>
          <w:rFonts w:ascii="Verdana" w:hAnsi="Verdana"/>
          <w:color w:val="auto"/>
          <w:spacing w:val="4"/>
          <w:sz w:val="20"/>
          <w:szCs w:val="20"/>
        </w:rPr>
        <w:t xml:space="preserve">oświadczenie poręczyciela lub gwaranta o zapłacie kwoty poręczonej lub gwarantowanej, stanowiącej zabezpieczenie wykonania, bezwarunkowo po otrzymaniu pierwszego wezwania na piśmie od Zamawiającego stwierdzającego, że kwota jest mu należna. Gwarancja/poręczenie nie może uzależniać realizacji kwoty od konieczności dostarczenia przez Zamawiającego dodatkowych dokumentów lub oświadczeń na potwierdzenie tego, że kwota poręczona lub gwarantowana jest mu należna; </w:t>
      </w:r>
    </w:p>
    <w:p w:rsidR="002E6C5A" w:rsidRPr="00EB7DCF" w:rsidRDefault="002E6C5A" w:rsidP="00A57ABD">
      <w:pPr>
        <w:widowControl/>
        <w:numPr>
          <w:ilvl w:val="0"/>
          <w:numId w:val="24"/>
        </w:numPr>
        <w:spacing w:line="360" w:lineRule="auto"/>
        <w:ind w:left="0" w:firstLine="0"/>
        <w:jc w:val="both"/>
        <w:rPr>
          <w:rFonts w:ascii="Verdana" w:hAnsi="Verdana"/>
          <w:color w:val="auto"/>
          <w:spacing w:val="4"/>
          <w:sz w:val="20"/>
          <w:szCs w:val="20"/>
        </w:rPr>
      </w:pPr>
      <w:r w:rsidRPr="00EB7DCF">
        <w:rPr>
          <w:rFonts w:ascii="Verdana" w:hAnsi="Verdana"/>
          <w:color w:val="auto"/>
          <w:spacing w:val="4"/>
          <w:sz w:val="20"/>
          <w:szCs w:val="20"/>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2E6C5A" w:rsidRPr="00EB7DCF" w:rsidRDefault="002E6C5A" w:rsidP="00A57ABD">
      <w:pPr>
        <w:widowControl/>
        <w:numPr>
          <w:ilvl w:val="0"/>
          <w:numId w:val="24"/>
        </w:numPr>
        <w:spacing w:line="360" w:lineRule="auto"/>
        <w:ind w:left="0" w:firstLine="0"/>
        <w:jc w:val="both"/>
        <w:rPr>
          <w:rFonts w:ascii="Verdana" w:hAnsi="Verdana"/>
          <w:color w:val="auto"/>
          <w:spacing w:val="4"/>
          <w:sz w:val="20"/>
          <w:szCs w:val="20"/>
        </w:rPr>
      </w:pPr>
      <w:r w:rsidRPr="00EB7DCF">
        <w:rPr>
          <w:rFonts w:ascii="Verdana" w:hAnsi="Verdana"/>
          <w:color w:val="auto"/>
          <w:spacing w:val="4"/>
          <w:sz w:val="20"/>
          <w:szCs w:val="20"/>
        </w:rPr>
        <w:t>oświadczenie, że poręczyciel lub gwarant zrzeka się obowiązku powiadomienia go o takiej zmianie uzupełnieniu czy modyfikacji.</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bookmarkStart w:id="25" w:name="_Toc64559041"/>
      <w:r w:rsidRPr="00EB7DCF">
        <w:rPr>
          <w:rFonts w:ascii="Verdana" w:hAnsi="Verdana"/>
          <w:color w:val="auto"/>
          <w:spacing w:val="5"/>
          <w:sz w:val="20"/>
          <w:szCs w:val="20"/>
        </w:rPr>
        <w:t>Podwykonawstwo</w:t>
      </w:r>
      <w:bookmarkEnd w:id="25"/>
    </w:p>
    <w:p w:rsidR="002E6C5A" w:rsidRPr="00EB7DCF" w:rsidRDefault="002E6C5A" w:rsidP="00A57ABD">
      <w:pPr>
        <w:widowControl/>
        <w:numPr>
          <w:ilvl w:val="0"/>
          <w:numId w:val="25"/>
        </w:numPr>
        <w:tabs>
          <w:tab w:val="clear" w:pos="283"/>
          <w:tab w:val="num" w:pos="-15593"/>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może powierzyć wykonanie części zamówienia podwykonawcom. </w:t>
      </w:r>
    </w:p>
    <w:p w:rsidR="002E6C5A" w:rsidRPr="00EB7DCF" w:rsidRDefault="002E6C5A" w:rsidP="00A57ABD">
      <w:pPr>
        <w:widowControl/>
        <w:numPr>
          <w:ilvl w:val="0"/>
          <w:numId w:val="25"/>
        </w:numPr>
        <w:tabs>
          <w:tab w:val="clear" w:pos="283"/>
          <w:tab w:val="num" w:pos="-15593"/>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Powierzenie wykonania części zamówienia podwykonawcom nie zwalnia wykonawcy </w:t>
      </w:r>
      <w:r w:rsidRPr="00EB7DCF">
        <w:rPr>
          <w:rFonts w:ascii="Verdana" w:hAnsi="Verdana"/>
          <w:color w:val="auto"/>
          <w:sz w:val="20"/>
          <w:szCs w:val="20"/>
        </w:rPr>
        <w:br/>
        <w:t>z odpowiedzialności za należyte wykonanie tego zamówienia.</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r w:rsidRPr="00EB7DCF">
        <w:rPr>
          <w:rFonts w:ascii="Verdana" w:hAnsi="Verdana"/>
          <w:color w:val="auto"/>
          <w:spacing w:val="5"/>
          <w:sz w:val="20"/>
          <w:szCs w:val="20"/>
        </w:rPr>
        <w:lastRenderedPageBreak/>
        <w:t>Wykonawcy polegający na zasobach innych podmiotów</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zakres dostępnych wykonawcy zasobów podmiotu udostępniającego zasoby;</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sposób i okres udostępnienia wykonawcy i wykorzystania przez niego zasobów podmiotu udostępniającego te zasoby przy wykonywaniu zamówienia;</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zdolności techniczne lub zawodowe, sytuacja ekonomiczna lub finansowa podmiotu udostępniającego zasoby nie potwierdzają spełniania przez wykonawcę warunków udziału </w:t>
      </w:r>
      <w:r w:rsidRPr="00EB7DCF">
        <w:rPr>
          <w:rFonts w:ascii="Verdana" w:hAnsi="Verdana"/>
          <w:color w:val="auto"/>
          <w:sz w:val="20"/>
          <w:szCs w:val="20"/>
        </w:rPr>
        <w:br/>
      </w:r>
      <w:r w:rsidRPr="00EB7DCF">
        <w:rPr>
          <w:rFonts w:ascii="Verdana" w:hAnsi="Verdana"/>
          <w:color w:val="auto"/>
          <w:sz w:val="20"/>
          <w:szCs w:val="20"/>
        </w:rPr>
        <w:lastRenderedPageBreak/>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bookmarkStart w:id="26" w:name="_Toc64559042"/>
      <w:r w:rsidRPr="00EB7DCF">
        <w:rPr>
          <w:rFonts w:ascii="Verdana" w:hAnsi="Verdana"/>
          <w:color w:val="auto"/>
          <w:spacing w:val="5"/>
          <w:sz w:val="20"/>
          <w:szCs w:val="20"/>
        </w:rPr>
        <w:t>Informacje uzupełniające</w:t>
      </w:r>
      <w:bookmarkEnd w:id="26"/>
    </w:p>
    <w:p w:rsidR="002E6C5A" w:rsidRPr="00EB7DCF" w:rsidRDefault="002E6C5A" w:rsidP="00A57ABD">
      <w:pPr>
        <w:pStyle w:val="Akapitzlist"/>
        <w:widowControl/>
        <w:numPr>
          <w:ilvl w:val="4"/>
          <w:numId w:val="7"/>
        </w:numPr>
        <w:spacing w:line="360" w:lineRule="auto"/>
        <w:ind w:left="0" w:firstLine="0"/>
        <w:jc w:val="both"/>
        <w:rPr>
          <w:rFonts w:ascii="Verdana" w:hAnsi="Verdana"/>
          <w:color w:val="auto"/>
          <w:sz w:val="20"/>
          <w:szCs w:val="20"/>
        </w:rPr>
      </w:pPr>
      <w:r w:rsidRPr="00EB7DCF">
        <w:rPr>
          <w:rFonts w:ascii="Verdana" w:hAnsi="Verdana"/>
          <w:b/>
          <w:color w:val="auto"/>
          <w:sz w:val="20"/>
          <w:szCs w:val="20"/>
        </w:rPr>
        <w:t>TAJEMNICA PRZEDSIĘBIORSTWA</w:t>
      </w:r>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 xml:space="preserve">Nie ujawnia się informacji stanowiących tajemnicę przedsiębiorstwa w rozumieniu przepisów </w:t>
      </w:r>
      <w:hyperlink r:id="rId11" w:anchor="/document/16795259?cm=DOCUMENT" w:history="1">
        <w:r w:rsidRPr="00EB7DCF">
          <w:rPr>
            <w:rStyle w:val="Hipercze"/>
            <w:rFonts w:ascii="Verdana" w:hAnsi="Verdana"/>
            <w:color w:val="auto"/>
            <w:sz w:val="20"/>
            <w:szCs w:val="20"/>
          </w:rPr>
          <w:t>ustawy</w:t>
        </w:r>
      </w:hyperlink>
      <w:r w:rsidRPr="00EB7DCF">
        <w:rPr>
          <w:rFonts w:ascii="Verdana" w:hAnsi="Verdana"/>
          <w:color w:val="auto"/>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możliwości zawarcia umowy ramowej.</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zwrotu kosztów udziału w postępowaniu.</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przeprowadzenia aukcji elektronicznej.</w:t>
      </w:r>
    </w:p>
    <w:p w:rsidR="002E6C5A" w:rsidRPr="00EB7DCF" w:rsidRDefault="002E6C5A" w:rsidP="00A57ABD">
      <w:pPr>
        <w:spacing w:line="360" w:lineRule="auto"/>
        <w:rPr>
          <w:rFonts w:ascii="Verdana" w:hAnsi="Verdana"/>
          <w:color w:val="auto"/>
          <w:sz w:val="20"/>
          <w:szCs w:val="20"/>
          <w:u w:val="single"/>
        </w:rPr>
      </w:pPr>
    </w:p>
    <w:p w:rsidR="002E6C5A" w:rsidRPr="00EB7DCF" w:rsidRDefault="002E6C5A" w:rsidP="00A57ABD">
      <w:pPr>
        <w:spacing w:line="360" w:lineRule="auto"/>
        <w:rPr>
          <w:rFonts w:ascii="Verdana" w:hAnsi="Verdana"/>
          <w:color w:val="auto"/>
          <w:sz w:val="20"/>
          <w:szCs w:val="20"/>
          <w:u w:val="single"/>
        </w:rPr>
      </w:pPr>
      <w:r w:rsidRPr="00EB7DCF">
        <w:rPr>
          <w:rFonts w:ascii="Verdana" w:hAnsi="Verdana"/>
          <w:color w:val="auto"/>
          <w:sz w:val="20"/>
          <w:szCs w:val="20"/>
          <w:u w:val="single"/>
        </w:rPr>
        <w:t>Lista załączników:</w:t>
      </w:r>
    </w:p>
    <w:p w:rsidR="002E6C5A" w:rsidRPr="00EB7DCF" w:rsidRDefault="002E6C5A" w:rsidP="00A57ABD">
      <w:pPr>
        <w:pStyle w:val="Akapitzlist"/>
        <w:widowControl/>
        <w:numPr>
          <w:ilvl w:val="1"/>
          <w:numId w:val="28"/>
        </w:numPr>
        <w:suppressAutoHyphens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1 – PFU opis przedmiotu zamówienia</w:t>
      </w:r>
      <w:r w:rsidR="005C731A" w:rsidRPr="00EB7DCF">
        <w:rPr>
          <w:rFonts w:ascii="Verdana" w:hAnsi="Verdana" w:cs="Arial"/>
          <w:bCs/>
          <w:color w:val="auto"/>
          <w:sz w:val="20"/>
          <w:szCs w:val="20"/>
        </w:rPr>
        <w:t xml:space="preserve"> </w:t>
      </w:r>
    </w:p>
    <w:p w:rsidR="002E6C5A" w:rsidRPr="00EB7DCF" w:rsidRDefault="002E6C5A" w:rsidP="00A57ABD">
      <w:pPr>
        <w:widowControl/>
        <w:numPr>
          <w:ilvl w:val="1"/>
          <w:numId w:val="28"/>
        </w:numPr>
        <w:tabs>
          <w:tab w:val="left" w:pos="426"/>
        </w:tabs>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2 – formularz ofertowy</w:t>
      </w:r>
    </w:p>
    <w:p w:rsidR="002E6C5A" w:rsidRPr="00EB7DCF" w:rsidRDefault="002E6C5A" w:rsidP="00A57ABD">
      <w:pPr>
        <w:widowControl/>
        <w:numPr>
          <w:ilvl w:val="1"/>
          <w:numId w:val="28"/>
        </w:numPr>
        <w:tabs>
          <w:tab w:val="left" w:pos="426"/>
        </w:tabs>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3a - oświadczenie Wykonawcy - podstawy wykluczenia i spełnienie warunków udziału</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 xml:space="preserve">Załącznik nr 3b - </w:t>
      </w:r>
      <w:r w:rsidR="005C731A" w:rsidRPr="00EB7DCF">
        <w:rPr>
          <w:rFonts w:ascii="Verdana" w:eastAsia="Times New Roman" w:hAnsi="Verdana"/>
          <w:color w:val="auto"/>
          <w:sz w:val="20"/>
          <w:szCs w:val="20"/>
        </w:rPr>
        <w:t>zobowiązanie podmiotu udostępniającego zasoby</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3c - oświadczenie dla wykonawców wspólnie ubiegających</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4 – projektowane postanowienia umowy;</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 xml:space="preserve">Załącznik nr 5,6 – </w:t>
      </w:r>
      <w:r w:rsidRPr="00EB7DCF">
        <w:rPr>
          <w:rFonts w:ascii="Verdana" w:hAnsi="Verdana" w:cs="Courier New"/>
          <w:color w:val="auto"/>
          <w:sz w:val="20"/>
          <w:szCs w:val="20"/>
        </w:rPr>
        <w:t>Klauzule obowiązku informacyjnego</w:t>
      </w:r>
    </w:p>
    <w:p w:rsidR="002E6C5A" w:rsidRPr="00EB7DCF" w:rsidRDefault="002E6C5A" w:rsidP="00A57ABD">
      <w:pPr>
        <w:widowControl/>
        <w:numPr>
          <w:ilvl w:val="1"/>
          <w:numId w:val="28"/>
        </w:numPr>
        <w:tabs>
          <w:tab w:val="left" w:pos="426"/>
          <w:tab w:val="left" w:pos="567"/>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Courier New"/>
          <w:color w:val="auto"/>
          <w:sz w:val="20"/>
          <w:szCs w:val="20"/>
        </w:rPr>
        <w:t>Załącznik nr 7 - Instrukcja SKE - Systemu Komunikacji Elektronicznej</w:t>
      </w:r>
    </w:p>
    <w:p w:rsidR="002E6C5A" w:rsidRPr="00EB7DCF" w:rsidRDefault="002E6C5A" w:rsidP="00A57ABD">
      <w:pPr>
        <w:widowControl/>
        <w:tabs>
          <w:tab w:val="left" w:pos="426"/>
          <w:tab w:val="left" w:pos="567"/>
        </w:tabs>
        <w:suppressAutoHyphens w:val="0"/>
        <w:autoSpaceDE w:val="0"/>
        <w:autoSpaceDN w:val="0"/>
        <w:adjustRightInd w:val="0"/>
        <w:spacing w:line="360" w:lineRule="auto"/>
        <w:jc w:val="both"/>
        <w:rPr>
          <w:rFonts w:ascii="Verdana" w:hAnsi="Verdana" w:cs="Courier New"/>
          <w:color w:val="auto"/>
          <w:sz w:val="20"/>
          <w:szCs w:val="20"/>
        </w:rPr>
      </w:pPr>
    </w:p>
    <w:p w:rsidR="002E6C5A" w:rsidRPr="00EB7DCF" w:rsidRDefault="002E6C5A" w:rsidP="00A57ABD">
      <w:pPr>
        <w:widowControl/>
        <w:tabs>
          <w:tab w:val="left" w:pos="426"/>
          <w:tab w:val="left" w:pos="567"/>
        </w:tabs>
        <w:suppressAutoHyphens w:val="0"/>
        <w:autoSpaceDE w:val="0"/>
        <w:autoSpaceDN w:val="0"/>
        <w:adjustRightInd w:val="0"/>
        <w:spacing w:line="360" w:lineRule="auto"/>
        <w:jc w:val="both"/>
        <w:rPr>
          <w:rFonts w:ascii="Verdana" w:hAnsi="Verdana" w:cs="Courier New"/>
          <w:color w:val="auto"/>
          <w:sz w:val="20"/>
          <w:szCs w:val="20"/>
        </w:rPr>
      </w:pPr>
    </w:p>
    <w:p w:rsidR="002E6C5A" w:rsidRDefault="002E6C5A" w:rsidP="00A57ABD">
      <w:pPr>
        <w:widowControl/>
        <w:tabs>
          <w:tab w:val="left" w:pos="426"/>
          <w:tab w:val="left" w:pos="567"/>
        </w:tabs>
        <w:suppressAutoHyphens w:val="0"/>
        <w:autoSpaceDE w:val="0"/>
        <w:autoSpaceDN w:val="0"/>
        <w:adjustRightInd w:val="0"/>
        <w:spacing w:line="360" w:lineRule="auto"/>
        <w:jc w:val="right"/>
        <w:rPr>
          <w:rFonts w:ascii="Verdana" w:hAnsi="Verdana" w:cs="Courier New"/>
          <w:color w:val="auto"/>
          <w:sz w:val="20"/>
          <w:szCs w:val="20"/>
        </w:rPr>
      </w:pPr>
      <w:r w:rsidRPr="00EB7DCF">
        <w:rPr>
          <w:rFonts w:ascii="Verdana" w:hAnsi="Verdana" w:cs="Courier New"/>
          <w:color w:val="auto"/>
          <w:sz w:val="20"/>
          <w:szCs w:val="20"/>
        </w:rPr>
        <w:t>Podpis, data</w:t>
      </w:r>
    </w:p>
    <w:p w:rsidR="003918AA" w:rsidRPr="00EB7DCF" w:rsidRDefault="003918AA" w:rsidP="00A57ABD">
      <w:pPr>
        <w:widowControl/>
        <w:tabs>
          <w:tab w:val="left" w:pos="426"/>
          <w:tab w:val="left" w:pos="567"/>
        </w:tabs>
        <w:suppressAutoHyphens w:val="0"/>
        <w:autoSpaceDE w:val="0"/>
        <w:autoSpaceDN w:val="0"/>
        <w:adjustRightInd w:val="0"/>
        <w:spacing w:line="360" w:lineRule="auto"/>
        <w:jc w:val="right"/>
        <w:rPr>
          <w:rFonts w:ascii="Verdana" w:hAnsi="Verdana" w:cs="Courier New"/>
          <w:color w:val="auto"/>
          <w:sz w:val="20"/>
          <w:szCs w:val="20"/>
        </w:rPr>
      </w:pPr>
      <w:r>
        <w:rPr>
          <w:rFonts w:ascii="Verdana" w:hAnsi="Verdana" w:cs="Courier New"/>
          <w:color w:val="auto"/>
          <w:sz w:val="20"/>
          <w:szCs w:val="20"/>
        </w:rPr>
        <w:t>17.04.2024 r.</w:t>
      </w:r>
    </w:p>
    <w:p w:rsidR="00C414CF" w:rsidRPr="00EB7DCF" w:rsidRDefault="006A6AC8" w:rsidP="00534C24">
      <w:pPr>
        <w:widowControl/>
        <w:tabs>
          <w:tab w:val="left" w:pos="426"/>
          <w:tab w:val="left" w:pos="567"/>
        </w:tabs>
        <w:suppressAutoHyphens w:val="0"/>
        <w:autoSpaceDE w:val="0"/>
        <w:autoSpaceDN w:val="0"/>
        <w:adjustRightInd w:val="0"/>
        <w:spacing w:line="360" w:lineRule="auto"/>
        <w:jc w:val="right"/>
        <w:rPr>
          <w:rFonts w:ascii="Verdana" w:hAnsi="Verdana"/>
          <w:color w:val="auto"/>
          <w:sz w:val="20"/>
          <w:szCs w:val="20"/>
        </w:rPr>
      </w:pPr>
      <w:r>
        <w:rPr>
          <w:rFonts w:ascii="Verdana" w:hAnsi="Verdana" w:cs="Courier New"/>
          <w:color w:val="auto"/>
          <w:sz w:val="20"/>
          <w:szCs w:val="20"/>
        </w:rPr>
        <w:t>……………………………</w:t>
      </w:r>
      <w:r w:rsidR="002E6C5A" w:rsidRPr="00EB7DCF">
        <w:rPr>
          <w:rFonts w:ascii="Verdana" w:hAnsi="Verdana" w:cs="Courier New"/>
          <w:color w:val="auto"/>
          <w:sz w:val="20"/>
          <w:szCs w:val="20"/>
        </w:rPr>
        <w:t xml:space="preserve"> r.</w:t>
      </w:r>
    </w:p>
    <w:sectPr w:rsidR="00C414CF" w:rsidRPr="00EB7DCF" w:rsidSect="0029125F">
      <w:headerReference w:type="default" r:id="rId12"/>
      <w:footerReference w:type="even" r:id="rId13"/>
      <w:footerReference w:type="default" r:id="rId14"/>
      <w:headerReference w:type="first" r:id="rId15"/>
      <w:footnotePr>
        <w:pos w:val="beneathText"/>
      </w:footnotePr>
      <w:pgSz w:w="11905" w:h="16837"/>
      <w:pgMar w:top="1134" w:right="1080" w:bottom="1440" w:left="1080"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1F76C" w15:done="0"/>
  <w15:commentEx w15:paraId="33832135" w15:done="0"/>
  <w15:commentEx w15:paraId="41485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1D9" w16cex:dateUtc="2023-01-30T12:17:00Z"/>
  <w16cex:commentExtensible w16cex:durableId="27823DE4" w16cex:dateUtc="2023-01-30T12:00:00Z"/>
  <w16cex:commentExtensible w16cex:durableId="27823E10" w16cex:dateUtc="2023-01-30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1F76C" w16cid:durableId="278241D9"/>
  <w16cid:commentId w16cid:paraId="33832135" w16cid:durableId="27823DE4"/>
  <w16cid:commentId w16cid:paraId="41485AE5" w16cid:durableId="27823E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D3" w:rsidRDefault="00C239D3">
      <w:r>
        <w:separator/>
      </w:r>
    </w:p>
    <w:p w:rsidR="00C239D3" w:rsidRDefault="00C239D3"/>
  </w:endnote>
  <w:endnote w:type="continuationSeparator" w:id="0">
    <w:p w:rsidR="00C239D3" w:rsidRDefault="00C239D3">
      <w:r>
        <w:continuationSeparator/>
      </w:r>
    </w:p>
    <w:p w:rsidR="00C239D3" w:rsidRDefault="00C23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Default="000D6991"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D6991" w:rsidRDefault="000D6991" w:rsidP="00487F43">
    <w:pPr>
      <w:pStyle w:val="Stopka"/>
      <w:ind w:right="360"/>
    </w:pPr>
  </w:p>
  <w:p w:rsidR="000D6991" w:rsidRDefault="000D69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987333" w:rsidRDefault="000D6991"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680AC2">
      <w:rPr>
        <w:rFonts w:ascii="Times New Roman" w:hAnsi="Times New Roman"/>
        <w:b/>
        <w:noProof/>
        <w:sz w:val="14"/>
        <w:szCs w:val="14"/>
      </w:rPr>
      <w:t>10</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680AC2">
      <w:rPr>
        <w:rFonts w:ascii="Times New Roman" w:hAnsi="Times New Roman"/>
        <w:noProof/>
        <w:sz w:val="14"/>
        <w:szCs w:val="14"/>
      </w:rPr>
      <w:t>15</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D3" w:rsidRDefault="00C239D3">
      <w:r>
        <w:separator/>
      </w:r>
    </w:p>
    <w:p w:rsidR="00C239D3" w:rsidRDefault="00C239D3"/>
  </w:footnote>
  <w:footnote w:type="continuationSeparator" w:id="0">
    <w:p w:rsidR="00C239D3" w:rsidRDefault="00C239D3">
      <w:r>
        <w:continuationSeparator/>
      </w:r>
    </w:p>
    <w:p w:rsidR="00C239D3" w:rsidRDefault="00C23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AA5B50" w:rsidRDefault="000D6991" w:rsidP="0081160B">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sidR="003C6E70">
      <w:rPr>
        <w:rFonts w:ascii="Verdana" w:hAnsi="Verdana"/>
        <w:sz w:val="20"/>
        <w:szCs w:val="20"/>
      </w:rPr>
      <w:t>381-28/2024</w:t>
    </w:r>
  </w:p>
  <w:p w:rsidR="000D6991" w:rsidRPr="00015936" w:rsidRDefault="000D6991"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AA5B50" w:rsidRDefault="000D6991">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381-08/2023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8DBE12B2"/>
    <w:lvl w:ilvl="0" w:tplc="9170FF5A">
      <w:start w:val="1"/>
      <w:numFmt w:val="decimal"/>
      <w:lvlText w:val="%1."/>
      <w:lvlJc w:val="left"/>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F5A55E2"/>
    <w:multiLevelType w:val="hybridMultilevel"/>
    <w:tmpl w:val="22D46438"/>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2A78C35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E7259C8"/>
    <w:multiLevelType w:val="hybridMultilevel"/>
    <w:tmpl w:val="5156CF4C"/>
    <w:lvl w:ilvl="0" w:tplc="2F32E81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8">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0">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2E82DAD"/>
    <w:multiLevelType w:val="hybridMultilevel"/>
    <w:tmpl w:val="34D899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7">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0">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1">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3">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65"/>
  </w:num>
  <w:num w:numId="3">
    <w:abstractNumId w:val="60"/>
  </w:num>
  <w:num w:numId="4">
    <w:abstractNumId w:val="66"/>
  </w:num>
  <w:num w:numId="5">
    <w:abstractNumId w:val="55"/>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num>
  <w:num w:numId="30">
    <w:abstractNumId w:val="7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07A"/>
    <w:rsid w:val="000063B7"/>
    <w:rsid w:val="00006726"/>
    <w:rsid w:val="000071DD"/>
    <w:rsid w:val="00007407"/>
    <w:rsid w:val="000077B6"/>
    <w:rsid w:val="000079F3"/>
    <w:rsid w:val="00007F55"/>
    <w:rsid w:val="00010A0D"/>
    <w:rsid w:val="00012310"/>
    <w:rsid w:val="000134C2"/>
    <w:rsid w:val="00013DA5"/>
    <w:rsid w:val="0001407D"/>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52D5"/>
    <w:rsid w:val="000355DB"/>
    <w:rsid w:val="0003667A"/>
    <w:rsid w:val="0003798A"/>
    <w:rsid w:val="0004008C"/>
    <w:rsid w:val="00040296"/>
    <w:rsid w:val="0004093C"/>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0DFE"/>
    <w:rsid w:val="00051241"/>
    <w:rsid w:val="0005148D"/>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0546"/>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96786"/>
    <w:rsid w:val="000A028A"/>
    <w:rsid w:val="000A0492"/>
    <w:rsid w:val="000A06DA"/>
    <w:rsid w:val="000A16BC"/>
    <w:rsid w:val="000A22C1"/>
    <w:rsid w:val="000A2A8B"/>
    <w:rsid w:val="000A4F8F"/>
    <w:rsid w:val="000A56FE"/>
    <w:rsid w:val="000A67CF"/>
    <w:rsid w:val="000A6FB4"/>
    <w:rsid w:val="000A7A4A"/>
    <w:rsid w:val="000B10F5"/>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09C9"/>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535C"/>
    <w:rsid w:val="000D5D37"/>
    <w:rsid w:val="000D6991"/>
    <w:rsid w:val="000D6CCB"/>
    <w:rsid w:val="000D7418"/>
    <w:rsid w:val="000D7AD1"/>
    <w:rsid w:val="000E12CE"/>
    <w:rsid w:val="000E14EA"/>
    <w:rsid w:val="000E15D6"/>
    <w:rsid w:val="000E1B6E"/>
    <w:rsid w:val="000E242A"/>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5C22"/>
    <w:rsid w:val="000F614F"/>
    <w:rsid w:val="000F63F0"/>
    <w:rsid w:val="00100F2D"/>
    <w:rsid w:val="00101155"/>
    <w:rsid w:val="00101C00"/>
    <w:rsid w:val="00101F65"/>
    <w:rsid w:val="00102533"/>
    <w:rsid w:val="0010337E"/>
    <w:rsid w:val="001033E5"/>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6BAB"/>
    <w:rsid w:val="00116FEC"/>
    <w:rsid w:val="00120118"/>
    <w:rsid w:val="0012092E"/>
    <w:rsid w:val="00120C5F"/>
    <w:rsid w:val="00120F1F"/>
    <w:rsid w:val="001220F4"/>
    <w:rsid w:val="00122590"/>
    <w:rsid w:val="00122659"/>
    <w:rsid w:val="0012308A"/>
    <w:rsid w:val="001235B0"/>
    <w:rsid w:val="0012529A"/>
    <w:rsid w:val="00126A79"/>
    <w:rsid w:val="0012768B"/>
    <w:rsid w:val="0012791E"/>
    <w:rsid w:val="00130395"/>
    <w:rsid w:val="00130896"/>
    <w:rsid w:val="00130F4B"/>
    <w:rsid w:val="00131152"/>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48DF"/>
    <w:rsid w:val="0016508E"/>
    <w:rsid w:val="00165599"/>
    <w:rsid w:val="0016599B"/>
    <w:rsid w:val="0016599D"/>
    <w:rsid w:val="001662DB"/>
    <w:rsid w:val="00166830"/>
    <w:rsid w:val="00167409"/>
    <w:rsid w:val="00167613"/>
    <w:rsid w:val="001704A1"/>
    <w:rsid w:val="00170795"/>
    <w:rsid w:val="00171586"/>
    <w:rsid w:val="001723C1"/>
    <w:rsid w:val="0017276F"/>
    <w:rsid w:val="00173444"/>
    <w:rsid w:val="00174AE3"/>
    <w:rsid w:val="00176356"/>
    <w:rsid w:val="00176EBF"/>
    <w:rsid w:val="001775DE"/>
    <w:rsid w:val="00177A82"/>
    <w:rsid w:val="00177C0D"/>
    <w:rsid w:val="00177C70"/>
    <w:rsid w:val="00180696"/>
    <w:rsid w:val="001810B1"/>
    <w:rsid w:val="001814C7"/>
    <w:rsid w:val="00182287"/>
    <w:rsid w:val="001827E8"/>
    <w:rsid w:val="00184B5D"/>
    <w:rsid w:val="001859ED"/>
    <w:rsid w:val="00185E66"/>
    <w:rsid w:val="0018649A"/>
    <w:rsid w:val="001868A7"/>
    <w:rsid w:val="001868BF"/>
    <w:rsid w:val="00190A6F"/>
    <w:rsid w:val="00191268"/>
    <w:rsid w:val="0019181D"/>
    <w:rsid w:val="00191E7A"/>
    <w:rsid w:val="0019214B"/>
    <w:rsid w:val="001921BE"/>
    <w:rsid w:val="001930CF"/>
    <w:rsid w:val="00193668"/>
    <w:rsid w:val="001941EA"/>
    <w:rsid w:val="001951FA"/>
    <w:rsid w:val="001A01A5"/>
    <w:rsid w:val="001A195D"/>
    <w:rsid w:val="001A2B6F"/>
    <w:rsid w:val="001A3C79"/>
    <w:rsid w:val="001A3D96"/>
    <w:rsid w:val="001A5713"/>
    <w:rsid w:val="001A6380"/>
    <w:rsid w:val="001A64FF"/>
    <w:rsid w:val="001A6561"/>
    <w:rsid w:val="001A6C15"/>
    <w:rsid w:val="001A70FD"/>
    <w:rsid w:val="001B0AC6"/>
    <w:rsid w:val="001B15B3"/>
    <w:rsid w:val="001B26ED"/>
    <w:rsid w:val="001B293D"/>
    <w:rsid w:val="001B3881"/>
    <w:rsid w:val="001B4A49"/>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4F0C"/>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6FC"/>
    <w:rsid w:val="001F1B78"/>
    <w:rsid w:val="001F1F71"/>
    <w:rsid w:val="001F3062"/>
    <w:rsid w:val="001F3388"/>
    <w:rsid w:val="001F430F"/>
    <w:rsid w:val="001F6B79"/>
    <w:rsid w:val="001F72AC"/>
    <w:rsid w:val="001F72C5"/>
    <w:rsid w:val="0020175C"/>
    <w:rsid w:val="00201C1B"/>
    <w:rsid w:val="00202F07"/>
    <w:rsid w:val="00203792"/>
    <w:rsid w:val="002038CF"/>
    <w:rsid w:val="00204274"/>
    <w:rsid w:val="00204BCE"/>
    <w:rsid w:val="0020670B"/>
    <w:rsid w:val="00206A01"/>
    <w:rsid w:val="00206CBC"/>
    <w:rsid w:val="002076EB"/>
    <w:rsid w:val="00207962"/>
    <w:rsid w:val="00210900"/>
    <w:rsid w:val="0021136F"/>
    <w:rsid w:val="00211A42"/>
    <w:rsid w:val="00212E45"/>
    <w:rsid w:val="00213FDE"/>
    <w:rsid w:val="002146D0"/>
    <w:rsid w:val="00214826"/>
    <w:rsid w:val="00215614"/>
    <w:rsid w:val="00215683"/>
    <w:rsid w:val="00216174"/>
    <w:rsid w:val="002174B9"/>
    <w:rsid w:val="00217DC6"/>
    <w:rsid w:val="0022122F"/>
    <w:rsid w:val="002214E0"/>
    <w:rsid w:val="00221C03"/>
    <w:rsid w:val="0022263D"/>
    <w:rsid w:val="00222CB6"/>
    <w:rsid w:val="002244BC"/>
    <w:rsid w:val="0022462F"/>
    <w:rsid w:val="0022517E"/>
    <w:rsid w:val="00225997"/>
    <w:rsid w:val="00225B5A"/>
    <w:rsid w:val="00225D31"/>
    <w:rsid w:val="002264AD"/>
    <w:rsid w:val="00230BA7"/>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052"/>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FB8"/>
    <w:rsid w:val="00291049"/>
    <w:rsid w:val="0029125F"/>
    <w:rsid w:val="00291E03"/>
    <w:rsid w:val="00292E5F"/>
    <w:rsid w:val="00292E89"/>
    <w:rsid w:val="002933A2"/>
    <w:rsid w:val="00293D1C"/>
    <w:rsid w:val="0029597A"/>
    <w:rsid w:val="00296281"/>
    <w:rsid w:val="00297DF4"/>
    <w:rsid w:val="002A0426"/>
    <w:rsid w:val="002A075F"/>
    <w:rsid w:val="002A0871"/>
    <w:rsid w:val="002A1ADA"/>
    <w:rsid w:val="002A2612"/>
    <w:rsid w:val="002A29A5"/>
    <w:rsid w:val="002A29BC"/>
    <w:rsid w:val="002A2BC8"/>
    <w:rsid w:val="002A2CB8"/>
    <w:rsid w:val="002A3110"/>
    <w:rsid w:val="002A385D"/>
    <w:rsid w:val="002A3B6C"/>
    <w:rsid w:val="002A3F55"/>
    <w:rsid w:val="002A400A"/>
    <w:rsid w:val="002A438F"/>
    <w:rsid w:val="002A4EB9"/>
    <w:rsid w:val="002A5C7A"/>
    <w:rsid w:val="002A5E47"/>
    <w:rsid w:val="002A5E57"/>
    <w:rsid w:val="002B0DE9"/>
    <w:rsid w:val="002B10E7"/>
    <w:rsid w:val="002B2716"/>
    <w:rsid w:val="002B2C8B"/>
    <w:rsid w:val="002B3261"/>
    <w:rsid w:val="002B33A1"/>
    <w:rsid w:val="002B355C"/>
    <w:rsid w:val="002B3D64"/>
    <w:rsid w:val="002B4AE5"/>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250"/>
    <w:rsid w:val="002C532E"/>
    <w:rsid w:val="002C59B5"/>
    <w:rsid w:val="002C5E55"/>
    <w:rsid w:val="002C6344"/>
    <w:rsid w:val="002C6361"/>
    <w:rsid w:val="002C661F"/>
    <w:rsid w:val="002C663D"/>
    <w:rsid w:val="002D0238"/>
    <w:rsid w:val="002D08F6"/>
    <w:rsid w:val="002D0BAF"/>
    <w:rsid w:val="002D199E"/>
    <w:rsid w:val="002D722C"/>
    <w:rsid w:val="002E07A1"/>
    <w:rsid w:val="002E1093"/>
    <w:rsid w:val="002E10C1"/>
    <w:rsid w:val="002E1514"/>
    <w:rsid w:val="002E167E"/>
    <w:rsid w:val="002E1F9F"/>
    <w:rsid w:val="002E206B"/>
    <w:rsid w:val="002E22D8"/>
    <w:rsid w:val="002E3C72"/>
    <w:rsid w:val="002E3DCC"/>
    <w:rsid w:val="002E4DFB"/>
    <w:rsid w:val="002E548A"/>
    <w:rsid w:val="002E6C5A"/>
    <w:rsid w:val="002E7DBF"/>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3B9"/>
    <w:rsid w:val="0030154A"/>
    <w:rsid w:val="00301699"/>
    <w:rsid w:val="00301B2B"/>
    <w:rsid w:val="00302285"/>
    <w:rsid w:val="00303BE2"/>
    <w:rsid w:val="00305C8D"/>
    <w:rsid w:val="00305F5F"/>
    <w:rsid w:val="003067E1"/>
    <w:rsid w:val="00311A36"/>
    <w:rsid w:val="00311DD9"/>
    <w:rsid w:val="003123F2"/>
    <w:rsid w:val="0031349F"/>
    <w:rsid w:val="00313FAE"/>
    <w:rsid w:val="003143DA"/>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2DBA"/>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18AA"/>
    <w:rsid w:val="003924FC"/>
    <w:rsid w:val="00392C04"/>
    <w:rsid w:val="00392CE9"/>
    <w:rsid w:val="00393642"/>
    <w:rsid w:val="0039385B"/>
    <w:rsid w:val="00393B60"/>
    <w:rsid w:val="00393EA1"/>
    <w:rsid w:val="00394C07"/>
    <w:rsid w:val="00394C65"/>
    <w:rsid w:val="00395213"/>
    <w:rsid w:val="00396015"/>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6BC"/>
    <w:rsid w:val="003B3B06"/>
    <w:rsid w:val="003B3CBE"/>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C6E70"/>
    <w:rsid w:val="003C7653"/>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E69F1"/>
    <w:rsid w:val="003F0265"/>
    <w:rsid w:val="003F0707"/>
    <w:rsid w:val="003F1B59"/>
    <w:rsid w:val="003F29F9"/>
    <w:rsid w:val="003F2C83"/>
    <w:rsid w:val="003F3598"/>
    <w:rsid w:val="003F3B9D"/>
    <w:rsid w:val="003F518F"/>
    <w:rsid w:val="003F58E4"/>
    <w:rsid w:val="003F5B7D"/>
    <w:rsid w:val="003F5BDC"/>
    <w:rsid w:val="003F6444"/>
    <w:rsid w:val="003F6650"/>
    <w:rsid w:val="003F6C7B"/>
    <w:rsid w:val="003F78E0"/>
    <w:rsid w:val="003F7901"/>
    <w:rsid w:val="003F7F9C"/>
    <w:rsid w:val="00401C46"/>
    <w:rsid w:val="00402580"/>
    <w:rsid w:val="004026A0"/>
    <w:rsid w:val="00403FCD"/>
    <w:rsid w:val="004040F4"/>
    <w:rsid w:val="00404793"/>
    <w:rsid w:val="00405101"/>
    <w:rsid w:val="00405530"/>
    <w:rsid w:val="004058DB"/>
    <w:rsid w:val="004061B3"/>
    <w:rsid w:val="00406620"/>
    <w:rsid w:val="00407914"/>
    <w:rsid w:val="004117CF"/>
    <w:rsid w:val="00412A40"/>
    <w:rsid w:val="00413271"/>
    <w:rsid w:val="00413597"/>
    <w:rsid w:val="00413A7A"/>
    <w:rsid w:val="004148B2"/>
    <w:rsid w:val="0041517D"/>
    <w:rsid w:val="00415A21"/>
    <w:rsid w:val="004167CB"/>
    <w:rsid w:val="00416C05"/>
    <w:rsid w:val="004170CF"/>
    <w:rsid w:val="0042104C"/>
    <w:rsid w:val="004211DB"/>
    <w:rsid w:val="0042248E"/>
    <w:rsid w:val="0042412F"/>
    <w:rsid w:val="00424EC8"/>
    <w:rsid w:val="0042533C"/>
    <w:rsid w:val="0042699C"/>
    <w:rsid w:val="00426A3C"/>
    <w:rsid w:val="00426C6E"/>
    <w:rsid w:val="004276FC"/>
    <w:rsid w:val="00427903"/>
    <w:rsid w:val="00431253"/>
    <w:rsid w:val="004313CE"/>
    <w:rsid w:val="004318FD"/>
    <w:rsid w:val="00431CF0"/>
    <w:rsid w:val="00433339"/>
    <w:rsid w:val="0043450D"/>
    <w:rsid w:val="00434816"/>
    <w:rsid w:val="00434B75"/>
    <w:rsid w:val="00435E30"/>
    <w:rsid w:val="00435F03"/>
    <w:rsid w:val="00437AC1"/>
    <w:rsid w:val="00437FA1"/>
    <w:rsid w:val="00440F8D"/>
    <w:rsid w:val="00442375"/>
    <w:rsid w:val="00442786"/>
    <w:rsid w:val="004428F6"/>
    <w:rsid w:val="00442917"/>
    <w:rsid w:val="00442E23"/>
    <w:rsid w:val="00443784"/>
    <w:rsid w:val="0044445F"/>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830"/>
    <w:rsid w:val="00456DF2"/>
    <w:rsid w:val="00456FC3"/>
    <w:rsid w:val="00457FB2"/>
    <w:rsid w:val="004606CC"/>
    <w:rsid w:val="004611EC"/>
    <w:rsid w:val="00461E07"/>
    <w:rsid w:val="00461E6B"/>
    <w:rsid w:val="0046208A"/>
    <w:rsid w:val="00462647"/>
    <w:rsid w:val="00462A80"/>
    <w:rsid w:val="00463FCD"/>
    <w:rsid w:val="0046547C"/>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640B"/>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950"/>
    <w:rsid w:val="00492C0A"/>
    <w:rsid w:val="00493AE1"/>
    <w:rsid w:val="004958FE"/>
    <w:rsid w:val="00496988"/>
    <w:rsid w:val="00497274"/>
    <w:rsid w:val="004972B2"/>
    <w:rsid w:val="00497AB5"/>
    <w:rsid w:val="00497B6C"/>
    <w:rsid w:val="004A082A"/>
    <w:rsid w:val="004A2031"/>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46C0"/>
    <w:rsid w:val="004B477D"/>
    <w:rsid w:val="004B544E"/>
    <w:rsid w:val="004B58FF"/>
    <w:rsid w:val="004B5F11"/>
    <w:rsid w:val="004B5FDB"/>
    <w:rsid w:val="004B6CF4"/>
    <w:rsid w:val="004B7018"/>
    <w:rsid w:val="004B7192"/>
    <w:rsid w:val="004B76D8"/>
    <w:rsid w:val="004B7A60"/>
    <w:rsid w:val="004C0B75"/>
    <w:rsid w:val="004C0F55"/>
    <w:rsid w:val="004C1A9C"/>
    <w:rsid w:val="004C2037"/>
    <w:rsid w:val="004C3E5D"/>
    <w:rsid w:val="004C418C"/>
    <w:rsid w:val="004C4DF4"/>
    <w:rsid w:val="004C4FE5"/>
    <w:rsid w:val="004C58E9"/>
    <w:rsid w:val="004C60DB"/>
    <w:rsid w:val="004C7150"/>
    <w:rsid w:val="004C7661"/>
    <w:rsid w:val="004C79AE"/>
    <w:rsid w:val="004C7FCA"/>
    <w:rsid w:val="004D2000"/>
    <w:rsid w:val="004D21ED"/>
    <w:rsid w:val="004D2492"/>
    <w:rsid w:val="004D2A14"/>
    <w:rsid w:val="004D2E86"/>
    <w:rsid w:val="004D4C37"/>
    <w:rsid w:val="004D560C"/>
    <w:rsid w:val="004D5652"/>
    <w:rsid w:val="004D5CFC"/>
    <w:rsid w:val="004D61EB"/>
    <w:rsid w:val="004D6845"/>
    <w:rsid w:val="004D7DAB"/>
    <w:rsid w:val="004E10D6"/>
    <w:rsid w:val="004E12C2"/>
    <w:rsid w:val="004E4617"/>
    <w:rsid w:val="004E4821"/>
    <w:rsid w:val="004E4D34"/>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DBE"/>
    <w:rsid w:val="0051170A"/>
    <w:rsid w:val="005117DD"/>
    <w:rsid w:val="00511C51"/>
    <w:rsid w:val="00511C7C"/>
    <w:rsid w:val="005120EB"/>
    <w:rsid w:val="005125C5"/>
    <w:rsid w:val="0051434D"/>
    <w:rsid w:val="00514E21"/>
    <w:rsid w:val="005157DF"/>
    <w:rsid w:val="005165CF"/>
    <w:rsid w:val="0051798A"/>
    <w:rsid w:val="00517B5B"/>
    <w:rsid w:val="00520CA2"/>
    <w:rsid w:val="00520E6E"/>
    <w:rsid w:val="005210DC"/>
    <w:rsid w:val="0052178D"/>
    <w:rsid w:val="00521E26"/>
    <w:rsid w:val="00523F6A"/>
    <w:rsid w:val="00525587"/>
    <w:rsid w:val="0052688A"/>
    <w:rsid w:val="00526AB3"/>
    <w:rsid w:val="0053001B"/>
    <w:rsid w:val="00530A9C"/>
    <w:rsid w:val="0053120C"/>
    <w:rsid w:val="00532596"/>
    <w:rsid w:val="00532D67"/>
    <w:rsid w:val="00533A55"/>
    <w:rsid w:val="00534142"/>
    <w:rsid w:val="00534C24"/>
    <w:rsid w:val="00534C5D"/>
    <w:rsid w:val="00534C7B"/>
    <w:rsid w:val="0053700A"/>
    <w:rsid w:val="00540BBF"/>
    <w:rsid w:val="00541943"/>
    <w:rsid w:val="0054331D"/>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73C"/>
    <w:rsid w:val="00553F9C"/>
    <w:rsid w:val="00556EB5"/>
    <w:rsid w:val="00557028"/>
    <w:rsid w:val="00561584"/>
    <w:rsid w:val="00562BE5"/>
    <w:rsid w:val="0056371C"/>
    <w:rsid w:val="00563D0A"/>
    <w:rsid w:val="00563D6B"/>
    <w:rsid w:val="00563E1C"/>
    <w:rsid w:val="00565F62"/>
    <w:rsid w:val="0056610F"/>
    <w:rsid w:val="00566FD5"/>
    <w:rsid w:val="00567114"/>
    <w:rsid w:val="00567E48"/>
    <w:rsid w:val="0057047D"/>
    <w:rsid w:val="00570CFD"/>
    <w:rsid w:val="0057125E"/>
    <w:rsid w:val="00571387"/>
    <w:rsid w:val="005716D7"/>
    <w:rsid w:val="005722B1"/>
    <w:rsid w:val="00572321"/>
    <w:rsid w:val="005729F9"/>
    <w:rsid w:val="00572D7A"/>
    <w:rsid w:val="00572E2A"/>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31BE"/>
    <w:rsid w:val="00594DE9"/>
    <w:rsid w:val="00594FBA"/>
    <w:rsid w:val="00596317"/>
    <w:rsid w:val="00597109"/>
    <w:rsid w:val="00597422"/>
    <w:rsid w:val="00597557"/>
    <w:rsid w:val="00597C70"/>
    <w:rsid w:val="005A0090"/>
    <w:rsid w:val="005A0185"/>
    <w:rsid w:val="005A0C3D"/>
    <w:rsid w:val="005A10AB"/>
    <w:rsid w:val="005A1AED"/>
    <w:rsid w:val="005A2A1C"/>
    <w:rsid w:val="005A2A74"/>
    <w:rsid w:val="005A315F"/>
    <w:rsid w:val="005A3589"/>
    <w:rsid w:val="005A38C3"/>
    <w:rsid w:val="005A3E10"/>
    <w:rsid w:val="005A400B"/>
    <w:rsid w:val="005A6C22"/>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31A"/>
    <w:rsid w:val="005C7572"/>
    <w:rsid w:val="005D01BE"/>
    <w:rsid w:val="005D0266"/>
    <w:rsid w:val="005D058A"/>
    <w:rsid w:val="005D088F"/>
    <w:rsid w:val="005D0B11"/>
    <w:rsid w:val="005D14D7"/>
    <w:rsid w:val="005D1E61"/>
    <w:rsid w:val="005D2183"/>
    <w:rsid w:val="005D2EC7"/>
    <w:rsid w:val="005D3105"/>
    <w:rsid w:val="005D3149"/>
    <w:rsid w:val="005D3414"/>
    <w:rsid w:val="005D4984"/>
    <w:rsid w:val="005D5718"/>
    <w:rsid w:val="005D5850"/>
    <w:rsid w:val="005D6C65"/>
    <w:rsid w:val="005E11DA"/>
    <w:rsid w:val="005E18C5"/>
    <w:rsid w:val="005E1A03"/>
    <w:rsid w:val="005E27A9"/>
    <w:rsid w:val="005E32EA"/>
    <w:rsid w:val="005E61FE"/>
    <w:rsid w:val="005E7519"/>
    <w:rsid w:val="005E7B52"/>
    <w:rsid w:val="005E7BC6"/>
    <w:rsid w:val="005F03EC"/>
    <w:rsid w:val="005F057B"/>
    <w:rsid w:val="005F0DC2"/>
    <w:rsid w:val="005F0F7D"/>
    <w:rsid w:val="005F2B6D"/>
    <w:rsid w:val="005F3A20"/>
    <w:rsid w:val="005F3AF9"/>
    <w:rsid w:val="005F46EA"/>
    <w:rsid w:val="005F5527"/>
    <w:rsid w:val="005F71DE"/>
    <w:rsid w:val="005F79D6"/>
    <w:rsid w:val="005F7C63"/>
    <w:rsid w:val="005F7CEE"/>
    <w:rsid w:val="005F7F22"/>
    <w:rsid w:val="0060031A"/>
    <w:rsid w:val="00600823"/>
    <w:rsid w:val="006013E3"/>
    <w:rsid w:val="00602843"/>
    <w:rsid w:val="006032C9"/>
    <w:rsid w:val="0060337A"/>
    <w:rsid w:val="006034F8"/>
    <w:rsid w:val="00603729"/>
    <w:rsid w:val="00604789"/>
    <w:rsid w:val="00605B40"/>
    <w:rsid w:val="00606701"/>
    <w:rsid w:val="006077D9"/>
    <w:rsid w:val="00607CCC"/>
    <w:rsid w:val="00607D2F"/>
    <w:rsid w:val="00610EDF"/>
    <w:rsid w:val="00611861"/>
    <w:rsid w:val="0061480E"/>
    <w:rsid w:val="0061574A"/>
    <w:rsid w:val="00615812"/>
    <w:rsid w:val="00616191"/>
    <w:rsid w:val="0061643A"/>
    <w:rsid w:val="0061718D"/>
    <w:rsid w:val="006174D7"/>
    <w:rsid w:val="006177E2"/>
    <w:rsid w:val="00617DBF"/>
    <w:rsid w:val="0062014E"/>
    <w:rsid w:val="00620A7F"/>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DFF"/>
    <w:rsid w:val="00632F6C"/>
    <w:rsid w:val="0063434E"/>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AA9"/>
    <w:rsid w:val="00652108"/>
    <w:rsid w:val="0065375D"/>
    <w:rsid w:val="00653B46"/>
    <w:rsid w:val="006546B1"/>
    <w:rsid w:val="00654E67"/>
    <w:rsid w:val="006551CC"/>
    <w:rsid w:val="006551CE"/>
    <w:rsid w:val="006566F4"/>
    <w:rsid w:val="00656ACB"/>
    <w:rsid w:val="00657238"/>
    <w:rsid w:val="0066005C"/>
    <w:rsid w:val="006601C0"/>
    <w:rsid w:val="00660500"/>
    <w:rsid w:val="00660930"/>
    <w:rsid w:val="006609F3"/>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CB3"/>
    <w:rsid w:val="00671E28"/>
    <w:rsid w:val="00672EE1"/>
    <w:rsid w:val="006731DE"/>
    <w:rsid w:val="00673617"/>
    <w:rsid w:val="00673856"/>
    <w:rsid w:val="00674057"/>
    <w:rsid w:val="00675630"/>
    <w:rsid w:val="0067682C"/>
    <w:rsid w:val="00676AB2"/>
    <w:rsid w:val="00676C16"/>
    <w:rsid w:val="00676C35"/>
    <w:rsid w:val="00676CD2"/>
    <w:rsid w:val="006772BC"/>
    <w:rsid w:val="00677335"/>
    <w:rsid w:val="00680AC2"/>
    <w:rsid w:val="00680ACF"/>
    <w:rsid w:val="00680BAC"/>
    <w:rsid w:val="00682190"/>
    <w:rsid w:val="00682225"/>
    <w:rsid w:val="00683CAB"/>
    <w:rsid w:val="006848CC"/>
    <w:rsid w:val="006859EB"/>
    <w:rsid w:val="00685E7E"/>
    <w:rsid w:val="00686EFF"/>
    <w:rsid w:val="00687579"/>
    <w:rsid w:val="0069001B"/>
    <w:rsid w:val="006912DD"/>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6AC8"/>
    <w:rsid w:val="006A741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3ED9"/>
    <w:rsid w:val="006C44CE"/>
    <w:rsid w:val="006C63D4"/>
    <w:rsid w:val="006D0570"/>
    <w:rsid w:val="006D0A9E"/>
    <w:rsid w:val="006D1EF7"/>
    <w:rsid w:val="006D2957"/>
    <w:rsid w:val="006D2B43"/>
    <w:rsid w:val="006D4CB4"/>
    <w:rsid w:val="006D535F"/>
    <w:rsid w:val="006D648B"/>
    <w:rsid w:val="006E0295"/>
    <w:rsid w:val="006E10D6"/>
    <w:rsid w:val="006E1947"/>
    <w:rsid w:val="006E3A58"/>
    <w:rsid w:val="006E5130"/>
    <w:rsid w:val="006E5816"/>
    <w:rsid w:val="006E5DCE"/>
    <w:rsid w:val="006E6B94"/>
    <w:rsid w:val="006E7480"/>
    <w:rsid w:val="006F197D"/>
    <w:rsid w:val="006F57EB"/>
    <w:rsid w:val="006F6C37"/>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464A"/>
    <w:rsid w:val="00775381"/>
    <w:rsid w:val="00777103"/>
    <w:rsid w:val="00780D52"/>
    <w:rsid w:val="0078613B"/>
    <w:rsid w:val="00786909"/>
    <w:rsid w:val="00786B63"/>
    <w:rsid w:val="007871DE"/>
    <w:rsid w:val="0079212C"/>
    <w:rsid w:val="00793B40"/>
    <w:rsid w:val="007946C0"/>
    <w:rsid w:val="00794DE4"/>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09CB"/>
    <w:rsid w:val="007B1A13"/>
    <w:rsid w:val="007B1B9F"/>
    <w:rsid w:val="007B1EAA"/>
    <w:rsid w:val="007B2035"/>
    <w:rsid w:val="007B2B05"/>
    <w:rsid w:val="007B2BC7"/>
    <w:rsid w:val="007B2CEB"/>
    <w:rsid w:val="007B3298"/>
    <w:rsid w:val="007B38A4"/>
    <w:rsid w:val="007B3A9D"/>
    <w:rsid w:val="007B3FCD"/>
    <w:rsid w:val="007B4D99"/>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22B7"/>
    <w:rsid w:val="007F28B8"/>
    <w:rsid w:val="007F2F51"/>
    <w:rsid w:val="007F373C"/>
    <w:rsid w:val="007F3FB6"/>
    <w:rsid w:val="007F4043"/>
    <w:rsid w:val="007F42DB"/>
    <w:rsid w:val="007F6D83"/>
    <w:rsid w:val="007F7074"/>
    <w:rsid w:val="007F72BD"/>
    <w:rsid w:val="007F7A5E"/>
    <w:rsid w:val="007F7D22"/>
    <w:rsid w:val="007F7E3E"/>
    <w:rsid w:val="008000B6"/>
    <w:rsid w:val="00800899"/>
    <w:rsid w:val="008013C5"/>
    <w:rsid w:val="00801708"/>
    <w:rsid w:val="008025A2"/>
    <w:rsid w:val="00803465"/>
    <w:rsid w:val="00803878"/>
    <w:rsid w:val="008042E4"/>
    <w:rsid w:val="008054F6"/>
    <w:rsid w:val="00805CFD"/>
    <w:rsid w:val="00806AB9"/>
    <w:rsid w:val="00807BCC"/>
    <w:rsid w:val="008108F0"/>
    <w:rsid w:val="00811232"/>
    <w:rsid w:val="0081160B"/>
    <w:rsid w:val="00811AB4"/>
    <w:rsid w:val="00811BF8"/>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281"/>
    <w:rsid w:val="00830320"/>
    <w:rsid w:val="008308FA"/>
    <w:rsid w:val="00831698"/>
    <w:rsid w:val="00831C5C"/>
    <w:rsid w:val="00832E16"/>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314"/>
    <w:rsid w:val="008444F7"/>
    <w:rsid w:val="00844D99"/>
    <w:rsid w:val="00844E3C"/>
    <w:rsid w:val="00845780"/>
    <w:rsid w:val="008458E1"/>
    <w:rsid w:val="00846B72"/>
    <w:rsid w:val="008515C3"/>
    <w:rsid w:val="00852C4E"/>
    <w:rsid w:val="00852DA6"/>
    <w:rsid w:val="0085336D"/>
    <w:rsid w:val="008539CB"/>
    <w:rsid w:val="00853D23"/>
    <w:rsid w:val="008540DF"/>
    <w:rsid w:val="008542F0"/>
    <w:rsid w:val="00854316"/>
    <w:rsid w:val="008544C2"/>
    <w:rsid w:val="008545CB"/>
    <w:rsid w:val="00854FAD"/>
    <w:rsid w:val="008555B5"/>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5FA3"/>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D74"/>
    <w:rsid w:val="0088616B"/>
    <w:rsid w:val="008861DD"/>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6C9C"/>
    <w:rsid w:val="008A7584"/>
    <w:rsid w:val="008B024D"/>
    <w:rsid w:val="008B0D42"/>
    <w:rsid w:val="008B1B19"/>
    <w:rsid w:val="008B1E18"/>
    <w:rsid w:val="008B2F70"/>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3375"/>
    <w:rsid w:val="008D3516"/>
    <w:rsid w:val="008D3C6B"/>
    <w:rsid w:val="008D3C94"/>
    <w:rsid w:val="008D5255"/>
    <w:rsid w:val="008D5ED2"/>
    <w:rsid w:val="008D6153"/>
    <w:rsid w:val="008D6727"/>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12"/>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17C0E"/>
    <w:rsid w:val="00917E9D"/>
    <w:rsid w:val="0092146D"/>
    <w:rsid w:val="0092185B"/>
    <w:rsid w:val="00922112"/>
    <w:rsid w:val="0092351B"/>
    <w:rsid w:val="00923C6F"/>
    <w:rsid w:val="00924C2D"/>
    <w:rsid w:val="009251F4"/>
    <w:rsid w:val="009257E3"/>
    <w:rsid w:val="00925D31"/>
    <w:rsid w:val="00926900"/>
    <w:rsid w:val="00926DE2"/>
    <w:rsid w:val="0092755E"/>
    <w:rsid w:val="00931DA1"/>
    <w:rsid w:val="00931E40"/>
    <w:rsid w:val="00932CEA"/>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1031"/>
    <w:rsid w:val="00962CE1"/>
    <w:rsid w:val="009637B5"/>
    <w:rsid w:val="0097028B"/>
    <w:rsid w:val="009702AD"/>
    <w:rsid w:val="009726B3"/>
    <w:rsid w:val="009727EA"/>
    <w:rsid w:val="00972D9D"/>
    <w:rsid w:val="00973398"/>
    <w:rsid w:val="00973421"/>
    <w:rsid w:val="009748AC"/>
    <w:rsid w:val="009752A3"/>
    <w:rsid w:val="00975AD7"/>
    <w:rsid w:val="00976D5B"/>
    <w:rsid w:val="00977899"/>
    <w:rsid w:val="00977EDB"/>
    <w:rsid w:val="00980627"/>
    <w:rsid w:val="00981338"/>
    <w:rsid w:val="00981617"/>
    <w:rsid w:val="00982293"/>
    <w:rsid w:val="00982FE3"/>
    <w:rsid w:val="0098319C"/>
    <w:rsid w:val="009836D6"/>
    <w:rsid w:val="00983D0B"/>
    <w:rsid w:val="0098487C"/>
    <w:rsid w:val="009848D5"/>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751"/>
    <w:rsid w:val="009A2C7A"/>
    <w:rsid w:val="009A34E6"/>
    <w:rsid w:val="009A3623"/>
    <w:rsid w:val="009A3941"/>
    <w:rsid w:val="009A3D31"/>
    <w:rsid w:val="009A3FBC"/>
    <w:rsid w:val="009A4D64"/>
    <w:rsid w:val="009A539C"/>
    <w:rsid w:val="009A6DCA"/>
    <w:rsid w:val="009A7BFD"/>
    <w:rsid w:val="009B05C6"/>
    <w:rsid w:val="009B0CA7"/>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3530"/>
    <w:rsid w:val="009D40A3"/>
    <w:rsid w:val="009D5755"/>
    <w:rsid w:val="009D60F2"/>
    <w:rsid w:val="009D7AE6"/>
    <w:rsid w:val="009E1635"/>
    <w:rsid w:val="009E294E"/>
    <w:rsid w:val="009E4B0C"/>
    <w:rsid w:val="009E4D28"/>
    <w:rsid w:val="009E5DD1"/>
    <w:rsid w:val="009E61C0"/>
    <w:rsid w:val="009E6990"/>
    <w:rsid w:val="009E6DD8"/>
    <w:rsid w:val="009F06DF"/>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D4"/>
    <w:rsid w:val="00A14FFD"/>
    <w:rsid w:val="00A150FB"/>
    <w:rsid w:val="00A174BD"/>
    <w:rsid w:val="00A17863"/>
    <w:rsid w:val="00A17F66"/>
    <w:rsid w:val="00A2031D"/>
    <w:rsid w:val="00A209D2"/>
    <w:rsid w:val="00A20AA7"/>
    <w:rsid w:val="00A20ED3"/>
    <w:rsid w:val="00A21F66"/>
    <w:rsid w:val="00A227B5"/>
    <w:rsid w:val="00A23597"/>
    <w:rsid w:val="00A235C8"/>
    <w:rsid w:val="00A238BB"/>
    <w:rsid w:val="00A23C32"/>
    <w:rsid w:val="00A24C7A"/>
    <w:rsid w:val="00A25D59"/>
    <w:rsid w:val="00A2663C"/>
    <w:rsid w:val="00A30500"/>
    <w:rsid w:val="00A3196B"/>
    <w:rsid w:val="00A31C32"/>
    <w:rsid w:val="00A328D8"/>
    <w:rsid w:val="00A32F14"/>
    <w:rsid w:val="00A35BD2"/>
    <w:rsid w:val="00A36ABC"/>
    <w:rsid w:val="00A4175B"/>
    <w:rsid w:val="00A41ACC"/>
    <w:rsid w:val="00A41F79"/>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7CC"/>
    <w:rsid w:val="00A56EC7"/>
    <w:rsid w:val="00A577F0"/>
    <w:rsid w:val="00A57ABD"/>
    <w:rsid w:val="00A57BC0"/>
    <w:rsid w:val="00A6149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7409"/>
    <w:rsid w:val="00AA782A"/>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688"/>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E54A0"/>
    <w:rsid w:val="00AF0BAA"/>
    <w:rsid w:val="00AF11F8"/>
    <w:rsid w:val="00AF257D"/>
    <w:rsid w:val="00AF2627"/>
    <w:rsid w:val="00AF34B7"/>
    <w:rsid w:val="00AF34E6"/>
    <w:rsid w:val="00AF3FCE"/>
    <w:rsid w:val="00AF4328"/>
    <w:rsid w:val="00AF44F5"/>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6F"/>
    <w:rsid w:val="00B11B8E"/>
    <w:rsid w:val="00B13324"/>
    <w:rsid w:val="00B13B90"/>
    <w:rsid w:val="00B13C2E"/>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4C9"/>
    <w:rsid w:val="00B22544"/>
    <w:rsid w:val="00B22A40"/>
    <w:rsid w:val="00B2371A"/>
    <w:rsid w:val="00B247DA"/>
    <w:rsid w:val="00B251E6"/>
    <w:rsid w:val="00B25213"/>
    <w:rsid w:val="00B25B1B"/>
    <w:rsid w:val="00B25C29"/>
    <w:rsid w:val="00B25ED9"/>
    <w:rsid w:val="00B266AE"/>
    <w:rsid w:val="00B26924"/>
    <w:rsid w:val="00B26BBA"/>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746"/>
    <w:rsid w:val="00B45BB3"/>
    <w:rsid w:val="00B46530"/>
    <w:rsid w:val="00B522B0"/>
    <w:rsid w:val="00B5263E"/>
    <w:rsid w:val="00B52673"/>
    <w:rsid w:val="00B528BF"/>
    <w:rsid w:val="00B52F0E"/>
    <w:rsid w:val="00B5407C"/>
    <w:rsid w:val="00B5419A"/>
    <w:rsid w:val="00B54973"/>
    <w:rsid w:val="00B55060"/>
    <w:rsid w:val="00B555BA"/>
    <w:rsid w:val="00B61AFD"/>
    <w:rsid w:val="00B620AB"/>
    <w:rsid w:val="00B623D3"/>
    <w:rsid w:val="00B62DB9"/>
    <w:rsid w:val="00B63076"/>
    <w:rsid w:val="00B6313A"/>
    <w:rsid w:val="00B63C6A"/>
    <w:rsid w:val="00B6405B"/>
    <w:rsid w:val="00B6475B"/>
    <w:rsid w:val="00B65ECC"/>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596E"/>
    <w:rsid w:val="00BA5EDA"/>
    <w:rsid w:val="00BA62C9"/>
    <w:rsid w:val="00BA6529"/>
    <w:rsid w:val="00BA7EFB"/>
    <w:rsid w:val="00BB1529"/>
    <w:rsid w:val="00BB1B76"/>
    <w:rsid w:val="00BB1CAC"/>
    <w:rsid w:val="00BB20C3"/>
    <w:rsid w:val="00BB2C80"/>
    <w:rsid w:val="00BB37C0"/>
    <w:rsid w:val="00BB4F6E"/>
    <w:rsid w:val="00BB4FB5"/>
    <w:rsid w:val="00BB52FC"/>
    <w:rsid w:val="00BB5429"/>
    <w:rsid w:val="00BB5AE9"/>
    <w:rsid w:val="00BB5BDA"/>
    <w:rsid w:val="00BB5D68"/>
    <w:rsid w:val="00BB6162"/>
    <w:rsid w:val="00BB677E"/>
    <w:rsid w:val="00BB787A"/>
    <w:rsid w:val="00BC07FF"/>
    <w:rsid w:val="00BC12AA"/>
    <w:rsid w:val="00BC1BC5"/>
    <w:rsid w:val="00BC1E38"/>
    <w:rsid w:val="00BC22FE"/>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1C9"/>
    <w:rsid w:val="00BD21A2"/>
    <w:rsid w:val="00BD2820"/>
    <w:rsid w:val="00BD2B5D"/>
    <w:rsid w:val="00BD31EC"/>
    <w:rsid w:val="00BD320E"/>
    <w:rsid w:val="00BD40A0"/>
    <w:rsid w:val="00BD4489"/>
    <w:rsid w:val="00BD49FC"/>
    <w:rsid w:val="00BD55A6"/>
    <w:rsid w:val="00BD58D4"/>
    <w:rsid w:val="00BD68A8"/>
    <w:rsid w:val="00BD75EA"/>
    <w:rsid w:val="00BD7FF2"/>
    <w:rsid w:val="00BE08C8"/>
    <w:rsid w:val="00BE18FA"/>
    <w:rsid w:val="00BE2807"/>
    <w:rsid w:val="00BE3073"/>
    <w:rsid w:val="00BE4CB3"/>
    <w:rsid w:val="00BE5310"/>
    <w:rsid w:val="00BE55B9"/>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5F1C"/>
    <w:rsid w:val="00C0655C"/>
    <w:rsid w:val="00C06F98"/>
    <w:rsid w:val="00C0798F"/>
    <w:rsid w:val="00C07A6B"/>
    <w:rsid w:val="00C07AF4"/>
    <w:rsid w:val="00C07E00"/>
    <w:rsid w:val="00C07E43"/>
    <w:rsid w:val="00C1020B"/>
    <w:rsid w:val="00C11944"/>
    <w:rsid w:val="00C13434"/>
    <w:rsid w:val="00C137BD"/>
    <w:rsid w:val="00C14084"/>
    <w:rsid w:val="00C14346"/>
    <w:rsid w:val="00C14A0F"/>
    <w:rsid w:val="00C15B0D"/>
    <w:rsid w:val="00C16FBF"/>
    <w:rsid w:val="00C17294"/>
    <w:rsid w:val="00C17A01"/>
    <w:rsid w:val="00C20768"/>
    <w:rsid w:val="00C209F0"/>
    <w:rsid w:val="00C20BD1"/>
    <w:rsid w:val="00C20D58"/>
    <w:rsid w:val="00C21961"/>
    <w:rsid w:val="00C21BB9"/>
    <w:rsid w:val="00C22434"/>
    <w:rsid w:val="00C228A1"/>
    <w:rsid w:val="00C239D3"/>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4CF"/>
    <w:rsid w:val="00C41DBD"/>
    <w:rsid w:val="00C4280D"/>
    <w:rsid w:val="00C43B7D"/>
    <w:rsid w:val="00C43FDA"/>
    <w:rsid w:val="00C44865"/>
    <w:rsid w:val="00C44B67"/>
    <w:rsid w:val="00C44CAB"/>
    <w:rsid w:val="00C456E6"/>
    <w:rsid w:val="00C4586F"/>
    <w:rsid w:val="00C45F52"/>
    <w:rsid w:val="00C461E2"/>
    <w:rsid w:val="00C46922"/>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8DF"/>
    <w:rsid w:val="00C54CBD"/>
    <w:rsid w:val="00C5545E"/>
    <w:rsid w:val="00C55C05"/>
    <w:rsid w:val="00C55DA7"/>
    <w:rsid w:val="00C56039"/>
    <w:rsid w:val="00C5638A"/>
    <w:rsid w:val="00C5773E"/>
    <w:rsid w:val="00C5782C"/>
    <w:rsid w:val="00C57E53"/>
    <w:rsid w:val="00C604B5"/>
    <w:rsid w:val="00C60F03"/>
    <w:rsid w:val="00C61222"/>
    <w:rsid w:val="00C61599"/>
    <w:rsid w:val="00C61633"/>
    <w:rsid w:val="00C61C83"/>
    <w:rsid w:val="00C62332"/>
    <w:rsid w:val="00C623E2"/>
    <w:rsid w:val="00C62886"/>
    <w:rsid w:val="00C63413"/>
    <w:rsid w:val="00C65F17"/>
    <w:rsid w:val="00C661EE"/>
    <w:rsid w:val="00C70B41"/>
    <w:rsid w:val="00C70BBF"/>
    <w:rsid w:val="00C70C1B"/>
    <w:rsid w:val="00C72226"/>
    <w:rsid w:val="00C7252B"/>
    <w:rsid w:val="00C72BDB"/>
    <w:rsid w:val="00C72F70"/>
    <w:rsid w:val="00C73339"/>
    <w:rsid w:val="00C73AE7"/>
    <w:rsid w:val="00C7419B"/>
    <w:rsid w:val="00C74425"/>
    <w:rsid w:val="00C7444C"/>
    <w:rsid w:val="00C74687"/>
    <w:rsid w:val="00C74DA0"/>
    <w:rsid w:val="00C76A68"/>
    <w:rsid w:val="00C7774D"/>
    <w:rsid w:val="00C7796C"/>
    <w:rsid w:val="00C80288"/>
    <w:rsid w:val="00C802D5"/>
    <w:rsid w:val="00C825DD"/>
    <w:rsid w:val="00C82A89"/>
    <w:rsid w:val="00C82D25"/>
    <w:rsid w:val="00C833A2"/>
    <w:rsid w:val="00C8429B"/>
    <w:rsid w:val="00C84523"/>
    <w:rsid w:val="00C845B4"/>
    <w:rsid w:val="00C85492"/>
    <w:rsid w:val="00C85544"/>
    <w:rsid w:val="00C8592F"/>
    <w:rsid w:val="00C8692E"/>
    <w:rsid w:val="00C86A8D"/>
    <w:rsid w:val="00C86C1F"/>
    <w:rsid w:val="00C873AC"/>
    <w:rsid w:val="00C904AA"/>
    <w:rsid w:val="00C905E9"/>
    <w:rsid w:val="00C928E7"/>
    <w:rsid w:val="00C92F01"/>
    <w:rsid w:val="00C936BA"/>
    <w:rsid w:val="00C938B7"/>
    <w:rsid w:val="00C93DCA"/>
    <w:rsid w:val="00C93E68"/>
    <w:rsid w:val="00C97513"/>
    <w:rsid w:val="00CA0476"/>
    <w:rsid w:val="00CA0B7A"/>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8FE"/>
    <w:rsid w:val="00CA7E4B"/>
    <w:rsid w:val="00CB0E74"/>
    <w:rsid w:val="00CB102E"/>
    <w:rsid w:val="00CB1B71"/>
    <w:rsid w:val="00CB3391"/>
    <w:rsid w:val="00CB3BE1"/>
    <w:rsid w:val="00CB3D63"/>
    <w:rsid w:val="00CB430F"/>
    <w:rsid w:val="00CB526B"/>
    <w:rsid w:val="00CB5ED3"/>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D5D"/>
    <w:rsid w:val="00CE6E4E"/>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4D15"/>
    <w:rsid w:val="00D255C8"/>
    <w:rsid w:val="00D272A7"/>
    <w:rsid w:val="00D272B2"/>
    <w:rsid w:val="00D277ED"/>
    <w:rsid w:val="00D2781B"/>
    <w:rsid w:val="00D27831"/>
    <w:rsid w:val="00D27C26"/>
    <w:rsid w:val="00D27D7F"/>
    <w:rsid w:val="00D30F20"/>
    <w:rsid w:val="00D31F03"/>
    <w:rsid w:val="00D3264C"/>
    <w:rsid w:val="00D32AF2"/>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A68"/>
    <w:rsid w:val="00D41D24"/>
    <w:rsid w:val="00D42813"/>
    <w:rsid w:val="00D42E74"/>
    <w:rsid w:val="00D4476C"/>
    <w:rsid w:val="00D45524"/>
    <w:rsid w:val="00D468F3"/>
    <w:rsid w:val="00D46B03"/>
    <w:rsid w:val="00D46DCC"/>
    <w:rsid w:val="00D472D3"/>
    <w:rsid w:val="00D5054B"/>
    <w:rsid w:val="00D506CA"/>
    <w:rsid w:val="00D50A18"/>
    <w:rsid w:val="00D51070"/>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570C"/>
    <w:rsid w:val="00D762C2"/>
    <w:rsid w:val="00D76A9E"/>
    <w:rsid w:val="00D76EFB"/>
    <w:rsid w:val="00D80FC4"/>
    <w:rsid w:val="00D81903"/>
    <w:rsid w:val="00D81CB0"/>
    <w:rsid w:val="00D81F47"/>
    <w:rsid w:val="00D8231D"/>
    <w:rsid w:val="00D82BF6"/>
    <w:rsid w:val="00D8356F"/>
    <w:rsid w:val="00D8399D"/>
    <w:rsid w:val="00D84315"/>
    <w:rsid w:val="00D8490A"/>
    <w:rsid w:val="00D85A12"/>
    <w:rsid w:val="00D86122"/>
    <w:rsid w:val="00D86721"/>
    <w:rsid w:val="00D86B13"/>
    <w:rsid w:val="00D86C2F"/>
    <w:rsid w:val="00D878E6"/>
    <w:rsid w:val="00D87AF7"/>
    <w:rsid w:val="00D90A29"/>
    <w:rsid w:val="00D90A90"/>
    <w:rsid w:val="00D90B9A"/>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C1"/>
    <w:rsid w:val="00DC131D"/>
    <w:rsid w:val="00DC1766"/>
    <w:rsid w:val="00DC17EA"/>
    <w:rsid w:val="00DC1CA5"/>
    <w:rsid w:val="00DC1CC4"/>
    <w:rsid w:val="00DC1D16"/>
    <w:rsid w:val="00DC2966"/>
    <w:rsid w:val="00DC4321"/>
    <w:rsid w:val="00DC4AC4"/>
    <w:rsid w:val="00DC6D18"/>
    <w:rsid w:val="00DC7B01"/>
    <w:rsid w:val="00DC7C73"/>
    <w:rsid w:val="00DC7EA8"/>
    <w:rsid w:val="00DD038E"/>
    <w:rsid w:val="00DD0614"/>
    <w:rsid w:val="00DD236E"/>
    <w:rsid w:val="00DD24C9"/>
    <w:rsid w:val="00DD2879"/>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C39"/>
    <w:rsid w:val="00E00D31"/>
    <w:rsid w:val="00E01A79"/>
    <w:rsid w:val="00E01DF1"/>
    <w:rsid w:val="00E02250"/>
    <w:rsid w:val="00E02E72"/>
    <w:rsid w:val="00E04A5C"/>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4C8"/>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625F"/>
    <w:rsid w:val="00E47D6D"/>
    <w:rsid w:val="00E50918"/>
    <w:rsid w:val="00E50FBF"/>
    <w:rsid w:val="00E51313"/>
    <w:rsid w:val="00E53D6B"/>
    <w:rsid w:val="00E55190"/>
    <w:rsid w:val="00E56B90"/>
    <w:rsid w:val="00E57093"/>
    <w:rsid w:val="00E579F1"/>
    <w:rsid w:val="00E57A5E"/>
    <w:rsid w:val="00E57AF7"/>
    <w:rsid w:val="00E57E66"/>
    <w:rsid w:val="00E57F7C"/>
    <w:rsid w:val="00E60809"/>
    <w:rsid w:val="00E60F26"/>
    <w:rsid w:val="00E62255"/>
    <w:rsid w:val="00E62AD0"/>
    <w:rsid w:val="00E63998"/>
    <w:rsid w:val="00E645A1"/>
    <w:rsid w:val="00E645F1"/>
    <w:rsid w:val="00E652A1"/>
    <w:rsid w:val="00E6682E"/>
    <w:rsid w:val="00E66AE5"/>
    <w:rsid w:val="00E66CBC"/>
    <w:rsid w:val="00E67747"/>
    <w:rsid w:val="00E67F81"/>
    <w:rsid w:val="00E70943"/>
    <w:rsid w:val="00E71299"/>
    <w:rsid w:val="00E714DC"/>
    <w:rsid w:val="00E72EFE"/>
    <w:rsid w:val="00E73B3D"/>
    <w:rsid w:val="00E73D8D"/>
    <w:rsid w:val="00E74073"/>
    <w:rsid w:val="00E74B14"/>
    <w:rsid w:val="00E74CF0"/>
    <w:rsid w:val="00E7532B"/>
    <w:rsid w:val="00E75CA2"/>
    <w:rsid w:val="00E7602C"/>
    <w:rsid w:val="00E7695C"/>
    <w:rsid w:val="00E77D99"/>
    <w:rsid w:val="00E77E86"/>
    <w:rsid w:val="00E80AD7"/>
    <w:rsid w:val="00E818BC"/>
    <w:rsid w:val="00E82ED6"/>
    <w:rsid w:val="00E836FC"/>
    <w:rsid w:val="00E85348"/>
    <w:rsid w:val="00E85A54"/>
    <w:rsid w:val="00E85F79"/>
    <w:rsid w:val="00E86A96"/>
    <w:rsid w:val="00E907E9"/>
    <w:rsid w:val="00E9100F"/>
    <w:rsid w:val="00E91F0A"/>
    <w:rsid w:val="00E9251D"/>
    <w:rsid w:val="00E925E2"/>
    <w:rsid w:val="00E92D98"/>
    <w:rsid w:val="00E931D2"/>
    <w:rsid w:val="00E93A15"/>
    <w:rsid w:val="00E93F65"/>
    <w:rsid w:val="00E94219"/>
    <w:rsid w:val="00E946B9"/>
    <w:rsid w:val="00E954D0"/>
    <w:rsid w:val="00E95E8D"/>
    <w:rsid w:val="00E960F5"/>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2405"/>
    <w:rsid w:val="00EB36F1"/>
    <w:rsid w:val="00EB488C"/>
    <w:rsid w:val="00EB48EA"/>
    <w:rsid w:val="00EB4954"/>
    <w:rsid w:val="00EB4A46"/>
    <w:rsid w:val="00EB568F"/>
    <w:rsid w:val="00EB5A8B"/>
    <w:rsid w:val="00EB67BD"/>
    <w:rsid w:val="00EB6D82"/>
    <w:rsid w:val="00EB773B"/>
    <w:rsid w:val="00EB7DCF"/>
    <w:rsid w:val="00EB7E9A"/>
    <w:rsid w:val="00EC0869"/>
    <w:rsid w:val="00EC09D5"/>
    <w:rsid w:val="00EC1A9C"/>
    <w:rsid w:val="00EC230A"/>
    <w:rsid w:val="00EC3038"/>
    <w:rsid w:val="00EC36C9"/>
    <w:rsid w:val="00EC5C45"/>
    <w:rsid w:val="00EC622D"/>
    <w:rsid w:val="00EC64C6"/>
    <w:rsid w:val="00EC6CE3"/>
    <w:rsid w:val="00EC711E"/>
    <w:rsid w:val="00ED1763"/>
    <w:rsid w:val="00ED1B87"/>
    <w:rsid w:val="00ED1F08"/>
    <w:rsid w:val="00ED2220"/>
    <w:rsid w:val="00ED227F"/>
    <w:rsid w:val="00ED2B02"/>
    <w:rsid w:val="00ED2BEA"/>
    <w:rsid w:val="00ED3071"/>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4F69"/>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6EC6"/>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0FA2"/>
    <w:rsid w:val="00F2168F"/>
    <w:rsid w:val="00F21B07"/>
    <w:rsid w:val="00F2330F"/>
    <w:rsid w:val="00F23866"/>
    <w:rsid w:val="00F25156"/>
    <w:rsid w:val="00F254D2"/>
    <w:rsid w:val="00F255E4"/>
    <w:rsid w:val="00F25E26"/>
    <w:rsid w:val="00F2624B"/>
    <w:rsid w:val="00F276B2"/>
    <w:rsid w:val="00F27F6B"/>
    <w:rsid w:val="00F303DD"/>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3801"/>
    <w:rsid w:val="00F44077"/>
    <w:rsid w:val="00F444EA"/>
    <w:rsid w:val="00F44EE8"/>
    <w:rsid w:val="00F451AF"/>
    <w:rsid w:val="00F461B2"/>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2B0"/>
    <w:rsid w:val="00F57651"/>
    <w:rsid w:val="00F6050A"/>
    <w:rsid w:val="00F60F10"/>
    <w:rsid w:val="00F60F5A"/>
    <w:rsid w:val="00F61664"/>
    <w:rsid w:val="00F61EB7"/>
    <w:rsid w:val="00F6220B"/>
    <w:rsid w:val="00F62A27"/>
    <w:rsid w:val="00F63ECE"/>
    <w:rsid w:val="00F6408D"/>
    <w:rsid w:val="00F647C1"/>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01B"/>
    <w:rsid w:val="00F80863"/>
    <w:rsid w:val="00F808A1"/>
    <w:rsid w:val="00F812A0"/>
    <w:rsid w:val="00F8130B"/>
    <w:rsid w:val="00F81ACE"/>
    <w:rsid w:val="00F820E3"/>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089"/>
    <w:rsid w:val="00F94E36"/>
    <w:rsid w:val="00F94F48"/>
    <w:rsid w:val="00F955D4"/>
    <w:rsid w:val="00F95BEB"/>
    <w:rsid w:val="00F965D3"/>
    <w:rsid w:val="00FA15B8"/>
    <w:rsid w:val="00FA17A8"/>
    <w:rsid w:val="00FA1873"/>
    <w:rsid w:val="00FA1CAB"/>
    <w:rsid w:val="00FA2DA6"/>
    <w:rsid w:val="00FA31F2"/>
    <w:rsid w:val="00FA4A4C"/>
    <w:rsid w:val="00FA5DAD"/>
    <w:rsid w:val="00FA69D4"/>
    <w:rsid w:val="00FA6A45"/>
    <w:rsid w:val="00FA6CB9"/>
    <w:rsid w:val="00FB0E45"/>
    <w:rsid w:val="00FB10EC"/>
    <w:rsid w:val="00FB13A9"/>
    <w:rsid w:val="00FB16BB"/>
    <w:rsid w:val="00FB2052"/>
    <w:rsid w:val="00FB2354"/>
    <w:rsid w:val="00FB2E71"/>
    <w:rsid w:val="00FB30F7"/>
    <w:rsid w:val="00FB3E30"/>
    <w:rsid w:val="00FB4213"/>
    <w:rsid w:val="00FB4D8E"/>
    <w:rsid w:val="00FB5730"/>
    <w:rsid w:val="00FB7527"/>
    <w:rsid w:val="00FC2056"/>
    <w:rsid w:val="00FC238A"/>
    <w:rsid w:val="00FC4D31"/>
    <w:rsid w:val="00FC5130"/>
    <w:rsid w:val="00FC51A0"/>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1EA6"/>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796875756">
      <w:bodyDiv w:val="1"/>
      <w:marLeft w:val="0"/>
      <w:marRight w:val="0"/>
      <w:marTop w:val="0"/>
      <w:marBottom w:val="0"/>
      <w:divBdr>
        <w:top w:val="none" w:sz="0" w:space="0" w:color="auto"/>
        <w:left w:val="none" w:sz="0" w:space="0" w:color="auto"/>
        <w:bottom w:val="none" w:sz="0" w:space="0" w:color="auto"/>
        <w:right w:val="none" w:sz="0" w:space="0" w:color="auto"/>
      </w:divBdr>
    </w:div>
    <w:div w:id="844905076">
      <w:bodyDiv w:val="1"/>
      <w:marLeft w:val="0"/>
      <w:marRight w:val="0"/>
      <w:marTop w:val="0"/>
      <w:marBottom w:val="0"/>
      <w:divBdr>
        <w:top w:val="none" w:sz="0" w:space="0" w:color="auto"/>
        <w:left w:val="none" w:sz="0" w:space="0" w:color="auto"/>
        <w:bottom w:val="none" w:sz="0" w:space="0" w:color="auto"/>
        <w:right w:val="none" w:sz="0" w:space="0" w:color="auto"/>
      </w:divBdr>
    </w:div>
    <w:div w:id="847595829">
      <w:bodyDiv w:val="1"/>
      <w:marLeft w:val="0"/>
      <w:marRight w:val="0"/>
      <w:marTop w:val="0"/>
      <w:marBottom w:val="0"/>
      <w:divBdr>
        <w:top w:val="none" w:sz="0" w:space="0" w:color="auto"/>
        <w:left w:val="none" w:sz="0" w:space="0" w:color="auto"/>
        <w:bottom w:val="none" w:sz="0" w:space="0" w:color="auto"/>
        <w:right w:val="none" w:sz="0" w:space="0" w:color="auto"/>
      </w:divBdr>
    </w:div>
    <w:div w:id="1039278047">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05039307">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71369047">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8579696">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www.gpg4win.org/index.html"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8096-354E-466E-B8BB-9929F6CD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4550</Words>
  <Characters>27301</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31788</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4</cp:revision>
  <cp:lastPrinted>2024-04-18T06:53:00Z</cp:lastPrinted>
  <dcterms:created xsi:type="dcterms:W3CDTF">2024-04-16T09:39:00Z</dcterms:created>
  <dcterms:modified xsi:type="dcterms:W3CDTF">2024-04-19T11:05:00Z</dcterms:modified>
</cp:coreProperties>
</file>